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EB85F" w14:textId="66382498" w:rsidR="0075300C" w:rsidRDefault="009277E1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Zabieg </w:t>
      </w:r>
      <w:r w:rsidR="00000000">
        <w:rPr>
          <w:rFonts w:ascii="Times New Roman" w:hAnsi="Times New Roman"/>
        </w:rPr>
        <w:t>P</w:t>
      </w:r>
      <w:r w:rsidR="000378F2">
        <w:rPr>
          <w:rFonts w:ascii="Times New Roman" w:hAnsi="Times New Roman"/>
        </w:rPr>
        <w:t>q</w:t>
      </w:r>
      <w:r w:rsidR="00000000">
        <w:rPr>
          <w:rFonts w:ascii="Times New Roman" w:hAnsi="Times New Roman"/>
        </w:rPr>
        <w:t>Age</w:t>
      </w:r>
    </w:p>
    <w:p w14:paraId="27A41AB6" w14:textId="77777777" w:rsidR="0075300C" w:rsidRDefault="0075300C">
      <w:pPr>
        <w:rPr>
          <w:rFonts w:ascii="Times New Roman" w:hAnsi="Times New Roman"/>
        </w:rPr>
      </w:pPr>
    </w:p>
    <w:p w14:paraId="5DA177E1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PQAge jest peelingiem chemicznym opartym głównie na kwasie trójchlorooctowym (TCA) stabilizowanym dodatkowymi składnikami aktywnymi. Preparat przenika w głąb skóry, stymulując jej odnowę i poprawiając napięcie, ale jednocześnie działa łagodniej niż klasyczne peelingi TCA.</w:t>
      </w:r>
    </w:p>
    <w:p w14:paraId="1680E2AF" w14:textId="77777777" w:rsidR="0075300C" w:rsidRDefault="0075300C">
      <w:pPr>
        <w:rPr>
          <w:rFonts w:ascii="Times New Roman" w:hAnsi="Times New Roman"/>
        </w:rPr>
      </w:pPr>
    </w:p>
    <w:p w14:paraId="69851549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Zabieg daje efekt liftingu i rewitalizacji skóry, a jednocześnie nie powoduje silnego złuszczania i może być wykonywany przez cały rok. </w:t>
      </w:r>
    </w:p>
    <w:p w14:paraId="318E76D3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Peeling zawiera kilka aktywnych składników:</w:t>
      </w:r>
    </w:p>
    <w:p w14:paraId="4171464F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*34% kwas trójchlorooctowY (TCA)** – pobudza odnowę skóry i syntezę kolagenu, wygładza zmarszczki i blizny</w:t>
      </w:r>
    </w:p>
    <w:p w14:paraId="31A30D62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*kwas kojowy – rozjaśnia przebarwienia i hamuje produkcję melaniny, </w:t>
      </w:r>
    </w:p>
    <w:p w14:paraId="5745236B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*kwas migdałowy – działa antybakteryjnie i złuszczająco</w:t>
      </w:r>
    </w:p>
    <w:p w14:paraId="126CB044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*nadtlenek mocznika – rozjaśnia skórę i wspomaga regenerację</w:t>
      </w:r>
    </w:p>
    <w:p w14:paraId="6EB2E5DC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*koenzym Q10 – działa antyoksydacyjnie i przeciwstarzeniowo</w:t>
      </w:r>
    </w:p>
    <w:p w14:paraId="60291BDC" w14:textId="77777777" w:rsidR="0075300C" w:rsidRDefault="0075300C">
      <w:pPr>
        <w:rPr>
          <w:rFonts w:ascii="Times New Roman" w:hAnsi="Times New Roman"/>
        </w:rPr>
      </w:pPr>
    </w:p>
    <w:p w14:paraId="241EB957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Po zabiegu można uzyskać:</w:t>
      </w:r>
    </w:p>
    <w:p w14:paraId="49B90018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poprawę napięcia i gęstości skóry,</w:t>
      </w:r>
    </w:p>
    <w:p w14:paraId="5945691E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wygładzenie zmarszczek,</w:t>
      </w:r>
    </w:p>
    <w:p w14:paraId="56DE79EA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rozjaśnienie przebarwień,</w:t>
      </w:r>
    </w:p>
    <w:p w14:paraId="2FF7F3EE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regenerację i rewitalizację skóry,</w:t>
      </w:r>
    </w:p>
    <w:p w14:paraId="5655B6D8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redukcję zaskórników i niedoskonałości</w:t>
      </w:r>
    </w:p>
    <w:p w14:paraId="31545DF4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Zabieg często nazywa się liftingiem bez igieł, ponieważ daje szybki efekt napięcia skóry bez inwazyjnych metod.</w:t>
      </w:r>
    </w:p>
    <w:p w14:paraId="0CA5192F" w14:textId="77777777" w:rsidR="0075300C" w:rsidRDefault="0075300C">
      <w:pPr>
        <w:rPr>
          <w:rFonts w:ascii="Times New Roman" w:hAnsi="Times New Roman"/>
        </w:rPr>
      </w:pPr>
    </w:p>
    <w:p w14:paraId="34C3D4C0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Możliwe reakcje po zabiegu:</w:t>
      </w:r>
    </w:p>
    <w:p w14:paraId="57C597D3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lekkie zaczerwienienie skóry,</w:t>
      </w:r>
    </w:p>
    <w:p w14:paraId="525E5DD5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uczucie napięcia,</w:t>
      </w:r>
    </w:p>
    <w:p w14:paraId="0942889A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bardzo delikatne łuszczenie naskórka</w:t>
      </w:r>
    </w:p>
    <w:p w14:paraId="587F35B7" w14:textId="77777777" w:rsidR="0075300C" w:rsidRDefault="0075300C">
      <w:pPr>
        <w:rPr>
          <w:rFonts w:ascii="Times New Roman" w:hAnsi="Times New Roman"/>
        </w:rPr>
      </w:pPr>
    </w:p>
    <w:p w14:paraId="233C890C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Przebieg zabiegu :</w:t>
      </w:r>
    </w:p>
    <w:p w14:paraId="6462437C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1 .Demakijaż i oczyszczenie skóry</w:t>
      </w:r>
    </w:p>
    <w:p w14:paraId="28C3D9BE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2. Odtłuszczenie skóry</w:t>
      </w:r>
    </w:p>
    <w:p w14:paraId="7C8524DD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3. Aplikacja preparatu PQAge</w:t>
      </w:r>
    </w:p>
    <w:p w14:paraId="1AE42022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4. Wmasowanie kolejnych warstw</w:t>
      </w:r>
    </w:p>
    <w:p w14:paraId="3CB176EB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5. Zmycie preparatu</w:t>
      </w:r>
    </w:p>
    <w:p w14:paraId="7F2BE28B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6. Nałożenie kremu regenerującego i filtra SPF</w:t>
      </w:r>
    </w:p>
    <w:p w14:paraId="519EF225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Czas zabiegu ok. 30 - 40 minut.</w:t>
      </w:r>
    </w:p>
    <w:p w14:paraId="59BC54D3" w14:textId="77777777" w:rsidR="0075300C" w:rsidRDefault="0075300C">
      <w:pPr>
        <w:rPr>
          <w:rFonts w:ascii="Times New Roman" w:hAnsi="Times New Roman"/>
        </w:rPr>
      </w:pPr>
    </w:p>
    <w:p w14:paraId="290F0542" w14:textId="77777777" w:rsidR="0075300C" w:rsidRDefault="0075300C">
      <w:pPr>
        <w:rPr>
          <w:rFonts w:ascii="Times New Roman" w:hAnsi="Times New Roman"/>
        </w:rPr>
      </w:pPr>
    </w:p>
    <w:p w14:paraId="40499051" w14:textId="77777777" w:rsidR="0075300C" w:rsidRDefault="0075300C">
      <w:pPr>
        <w:rPr>
          <w:rFonts w:ascii="Times New Roman" w:hAnsi="Times New Roman"/>
        </w:rPr>
      </w:pPr>
    </w:p>
    <w:p w14:paraId="61323702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Wskazania do zabiegu:</w:t>
      </w:r>
    </w:p>
    <w:p w14:paraId="5E7541C9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utrata jędrności i elastyczności skóry,</w:t>
      </w:r>
    </w:p>
    <w:p w14:paraId="536991BD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zmarszczki i oznaki starzenia,</w:t>
      </w:r>
    </w:p>
    <w:p w14:paraId="1408D1B6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przebarwienia,</w:t>
      </w:r>
    </w:p>
    <w:p w14:paraId="3161E29F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blizny i rozstępy,</w:t>
      </w:r>
    </w:p>
    <w:p w14:paraId="133FCDBF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trądzik i zaskórniki. </w:t>
      </w:r>
    </w:p>
    <w:p w14:paraId="11C4E604" w14:textId="77777777" w:rsidR="0075300C" w:rsidRDefault="0075300C">
      <w:pPr>
        <w:rPr>
          <w:rFonts w:ascii="Times New Roman" w:hAnsi="Times New Roman"/>
        </w:rPr>
      </w:pPr>
    </w:p>
    <w:p w14:paraId="49B8E1D2" w14:textId="77777777" w:rsidR="0075300C" w:rsidRDefault="0075300C">
      <w:pPr>
        <w:rPr>
          <w:rFonts w:ascii="Times New Roman" w:hAnsi="Times New Roman"/>
        </w:rPr>
      </w:pPr>
    </w:p>
    <w:p w14:paraId="54BC223C" w14:textId="5C6D54B0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  <w:r w:rsidR="00D23638">
        <w:rPr>
          <w:rFonts w:ascii="Times New Roman" w:hAnsi="Times New Roman"/>
        </w:rPr>
        <w:t>Bezwzględne p</w:t>
      </w:r>
      <w:r>
        <w:rPr>
          <w:rFonts w:ascii="Times New Roman" w:hAnsi="Times New Roman"/>
        </w:rPr>
        <w:t>rzeciwwskazania do zabiegu :</w:t>
      </w:r>
    </w:p>
    <w:p w14:paraId="507A35AE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aktywne stany zapalne skóry</w:t>
      </w:r>
    </w:p>
    <w:p w14:paraId="7B6A44E6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ropny trądzik</w:t>
      </w:r>
    </w:p>
    <w:p w14:paraId="36E232F3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aktywna opryszczka </w:t>
      </w:r>
    </w:p>
    <w:p w14:paraId="1EC976CF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choroby skóry np. łuszczyca w miejscu zabiegu</w:t>
      </w:r>
    </w:p>
    <w:p w14:paraId="31DFB792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świeże rany lub otarcia</w:t>
      </w:r>
    </w:p>
    <w:p w14:paraId="6E9223BE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podrażnienia skóry</w:t>
      </w:r>
    </w:p>
    <w:p w14:paraId="777229B4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oparzenia słoneczne</w:t>
      </w:r>
    </w:p>
    <w:p w14:paraId="71B6DDFE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choroby autoimmunologiczne</w:t>
      </w:r>
    </w:p>
    <w:p w14:paraId="0F6F4001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nieuregulowana cukrzyca</w:t>
      </w:r>
    </w:p>
    <w:p w14:paraId="39F71B0A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* choroby nowotworowe w trakcie leczenia</w:t>
      </w:r>
    </w:p>
    <w:p w14:paraId="57D51CB5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stosowanie retinoidów doustnych, np. Isotretinoin (zwykle do 6 miesięcy po zakończeniu terapii)</w:t>
      </w:r>
    </w:p>
    <w:p w14:paraId="25BB2FEF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intensywne leczenie dermatologiczne skóry</w:t>
      </w:r>
    </w:p>
    <w:p w14:paraId="192AB80C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ciąża i karmienie piersią </w:t>
      </w:r>
    </w:p>
    <w:p w14:paraId="16E35E22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alergia na składniki preparatu</w:t>
      </w:r>
    </w:p>
    <w:p w14:paraId="2B9EF38D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świeża opalenizna</w:t>
      </w:r>
    </w:p>
    <w:p w14:paraId="0BF240B7" w14:textId="77777777" w:rsidR="0075300C" w:rsidRDefault="0075300C">
      <w:pPr>
        <w:rPr>
          <w:rFonts w:ascii="Times New Roman" w:hAnsi="Times New Roman"/>
        </w:rPr>
      </w:pPr>
    </w:p>
    <w:p w14:paraId="67A973CF" w14:textId="77777777" w:rsidR="0075300C" w:rsidRDefault="0075300C">
      <w:pPr>
        <w:rPr>
          <w:rFonts w:ascii="Times New Roman" w:hAnsi="Times New Roman"/>
        </w:rPr>
      </w:pPr>
    </w:p>
    <w:p w14:paraId="6ACCC967" w14:textId="14F6F1F0" w:rsidR="0075300C" w:rsidRDefault="00D23638">
      <w:pPr>
        <w:rPr>
          <w:rFonts w:ascii="Times New Roman" w:hAnsi="Times New Roman"/>
        </w:rPr>
      </w:pPr>
      <w:r>
        <w:rPr>
          <w:rFonts w:ascii="Times New Roman" w:hAnsi="Times New Roman"/>
        </w:rPr>
        <w:t>Wskazówki po zabiegu :</w:t>
      </w:r>
    </w:p>
    <w:p w14:paraId="4D576243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codziennie stosować krem z filtrem SPF 30–50</w:t>
      </w:r>
    </w:p>
    <w:p w14:paraId="2C618945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unikać intensywnego opalania i solarium przez ok.2 tygodnie</w:t>
      </w:r>
    </w:p>
    <w:p w14:paraId="34DBE93E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stosować łagodne preparaty myjące</w:t>
      </w:r>
    </w:p>
    <w:p w14:paraId="738FCCCE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używać kremów nawilżających i regenerujących</w:t>
      </w:r>
    </w:p>
    <w:p w14:paraId="6EB10081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nie stosować kosmetyków podrażniających</w:t>
      </w:r>
    </w:p>
    <w:p w14:paraId="176D56DE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unikać substancji drażniących ( kwas AHA/BHA/PHA, retinol, wysokie stężenia witaminy C)</w:t>
      </w:r>
    </w:p>
    <w:p w14:paraId="58AA3BD1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unikać peelingów mechanicznych i enzymatycznych</w:t>
      </w:r>
    </w:p>
    <w:p w14:paraId="15C5B179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unikać: sauny, basenu, gorących kąpieli</w:t>
      </w:r>
    </w:p>
    <w:p w14:paraId="5C361BB0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unikać intensywnego wysiłku fizycznego</w:t>
      </w:r>
    </w:p>
    <w:p w14:paraId="22D119A3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nie malować się najlepiej przez 24 godziny po zabiegu</w:t>
      </w:r>
    </w:p>
    <w:p w14:paraId="4AD14EDE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nie dotykać i nie pocierać skóry</w:t>
      </w:r>
    </w:p>
    <w:p w14:paraId="5ACB6D85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nie zrywać ewentualnego łuszczącego się naskórka</w:t>
      </w:r>
    </w:p>
    <w:p w14:paraId="49355D1C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stosować kremy regenerujące zalecone przez kosmetologa.</w:t>
      </w:r>
    </w:p>
    <w:sectPr w:rsidR="0075300C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32BA7F" w14:textId="77777777" w:rsidR="00EE232A" w:rsidRDefault="00EE232A">
      <w:pPr>
        <w:spacing w:after="0" w:line="240" w:lineRule="auto"/>
      </w:pPr>
      <w:r>
        <w:separator/>
      </w:r>
    </w:p>
  </w:endnote>
  <w:endnote w:type="continuationSeparator" w:id="0">
    <w:p w14:paraId="74CB1C18" w14:textId="77777777" w:rsidR="00EE232A" w:rsidRDefault="00EE2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25A13" w14:textId="77777777" w:rsidR="00EE232A" w:rsidRDefault="00EE232A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40C4B890" w14:textId="77777777" w:rsidR="00EE232A" w:rsidRDefault="00EE232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300C"/>
    <w:rsid w:val="000378F2"/>
    <w:rsid w:val="00314FAA"/>
    <w:rsid w:val="005A4D63"/>
    <w:rsid w:val="0075300C"/>
    <w:rsid w:val="009277E1"/>
    <w:rsid w:val="00BF7A86"/>
    <w:rsid w:val="00D23638"/>
    <w:rsid w:val="00EE2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12CE5"/>
  <w15:docId w15:val="{72AF6E8C-313F-4542-B9F2-E3EC79BCB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411</Words>
  <Characters>2470</Characters>
  <Application>Microsoft Office Word</Application>
  <DocSecurity>0</DocSecurity>
  <Lines>20</Lines>
  <Paragraphs>5</Paragraphs>
  <ScaleCrop>false</ScaleCrop>
  <Company/>
  <LinksUpToDate>false</LinksUpToDate>
  <CharactersWithSpaces>2876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4</cp:revision>
  <dcterms:created xsi:type="dcterms:W3CDTF">2026-03-08T15:54:00Z</dcterms:created>
  <dcterms:modified xsi:type="dcterms:W3CDTF">2026-03-11T12:01:00Z</dcterms:modified>
</cp:coreProperties>
</file>