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76563" w14:textId="77777777" w:rsidR="0089579C" w:rsidRDefault="00D70554" w:rsidP="00D70554">
      <w:r w:rsidRPr="00D70554">
        <w:t xml:space="preserve">Mikrodermabrazja </w:t>
      </w:r>
    </w:p>
    <w:p w14:paraId="19324A40" w14:textId="4F310F5E" w:rsidR="00D70554" w:rsidRDefault="00D70554" w:rsidP="00D70554">
      <w:r w:rsidRPr="00D70554">
        <w:t xml:space="preserve">Mikrodermabrazja to mechaniczny zabieg złuszczający, polegający na kontrolowanym ścieraniu warstwy rogowej naskórka. Wykonywany jest w celu wygładzenia skóry, poprawy jej kolorytu i redukcji niedoskonałości. To jeden z najpopularniejszych zabiegów odnowy skóry. Podczas zabiegu specjalna głowica pokryta drobinkami diamentu, ściera martwe komórki naskórka, jednocześnie zasysając złuszczony materiał. Pobudza to: </w:t>
      </w:r>
    </w:p>
    <w:p w14:paraId="62CB712D" w14:textId="77777777" w:rsidR="00D70554" w:rsidRDefault="00D70554" w:rsidP="00D70554">
      <w:r w:rsidRPr="00D70554">
        <w:t xml:space="preserve">* regenerację skóry </w:t>
      </w:r>
    </w:p>
    <w:p w14:paraId="70D0673B" w14:textId="77777777" w:rsidR="00D70554" w:rsidRDefault="00D70554" w:rsidP="00D70554">
      <w:r w:rsidRPr="00D70554">
        <w:t xml:space="preserve">* produkcję kolagenu i elastyny </w:t>
      </w:r>
    </w:p>
    <w:p w14:paraId="4731A5B7" w14:textId="31C1BF30" w:rsidR="00D70554" w:rsidRDefault="00D70554" w:rsidP="00D70554">
      <w:r w:rsidRPr="00D70554">
        <w:t xml:space="preserve">* poprawę mikrokrążenia </w:t>
      </w:r>
    </w:p>
    <w:p w14:paraId="0DD6D28A" w14:textId="47E2144D" w:rsidR="00D70554" w:rsidRPr="00D70554" w:rsidRDefault="00D70554" w:rsidP="00D70554">
      <w:r w:rsidRPr="00D70554">
        <w:t>* odnowę komórkową</w:t>
      </w:r>
    </w:p>
    <w:p w14:paraId="0557B2BB" w14:textId="77777777" w:rsidR="00D70554" w:rsidRPr="00D70554" w:rsidRDefault="00D70554" w:rsidP="00D70554">
      <w:r w:rsidRPr="00D70554">
        <w:t>Najlepsze efekty daje seria 4–6 zabiegów, wykonywanych w odstępach 2-4 tygodni, a następnie po paru miesiącach zabieg przypominający. Przed zabiegiem warto zrezygnować z silnych peelingów, retinolu i witaminy C w wysokim stężeniu na 2–3 dni, a także unikać ekspozycji na słońce, aby zmniejszyć ryzyko podrażnień.</w:t>
      </w:r>
    </w:p>
    <w:p w14:paraId="3D5B47E2" w14:textId="77777777" w:rsidR="00D70554" w:rsidRDefault="00D70554" w:rsidP="00D70554">
      <w:r w:rsidRPr="00D70554">
        <w:t xml:space="preserve">Po zabiegu może wystąpić: </w:t>
      </w:r>
    </w:p>
    <w:p w14:paraId="72FBEE22" w14:textId="77777777" w:rsidR="00D70554" w:rsidRDefault="00D70554" w:rsidP="00D70554">
      <w:r w:rsidRPr="00D70554">
        <w:t xml:space="preserve">* lekkie zaczerwienienie </w:t>
      </w:r>
    </w:p>
    <w:p w14:paraId="79302AAC" w14:textId="77777777" w:rsidR="00D70554" w:rsidRDefault="00D70554" w:rsidP="00D70554">
      <w:r w:rsidRPr="00D70554">
        <w:t xml:space="preserve">* delikatne pieczenie </w:t>
      </w:r>
    </w:p>
    <w:p w14:paraId="10706510" w14:textId="45EB9140" w:rsidR="00D70554" w:rsidRPr="00D70554" w:rsidRDefault="00D70554" w:rsidP="00D70554">
      <w:r w:rsidRPr="00D70554">
        <w:t>* uczucie napięcia skóry</w:t>
      </w:r>
    </w:p>
    <w:p w14:paraId="42E1C1F9" w14:textId="77777777" w:rsidR="00D70554" w:rsidRPr="00D70554" w:rsidRDefault="00D70554" w:rsidP="00D70554">
      <w:r w:rsidRPr="00D70554">
        <w:t>Przebieg:</w:t>
      </w:r>
    </w:p>
    <w:p w14:paraId="69DB38E8" w14:textId="77777777" w:rsidR="00D70554" w:rsidRPr="00D70554" w:rsidRDefault="00D70554" w:rsidP="00D70554">
      <w:pPr>
        <w:numPr>
          <w:ilvl w:val="0"/>
          <w:numId w:val="7"/>
        </w:numPr>
      </w:pPr>
      <w:r w:rsidRPr="00D70554">
        <w:t>Demakijaż i oczyszczenie skóry</w:t>
      </w:r>
    </w:p>
    <w:p w14:paraId="1A23191D" w14:textId="77777777" w:rsidR="00D70554" w:rsidRPr="00D70554" w:rsidRDefault="00D70554" w:rsidP="00D70554">
      <w:pPr>
        <w:numPr>
          <w:ilvl w:val="0"/>
          <w:numId w:val="7"/>
        </w:numPr>
      </w:pPr>
      <w:r w:rsidRPr="00D70554">
        <w:t>Dezynfekcja skóry</w:t>
      </w:r>
    </w:p>
    <w:p w14:paraId="4F87388A" w14:textId="77777777" w:rsidR="00D70554" w:rsidRPr="00D70554" w:rsidRDefault="00D70554" w:rsidP="00D70554">
      <w:pPr>
        <w:numPr>
          <w:ilvl w:val="0"/>
          <w:numId w:val="7"/>
        </w:numPr>
      </w:pPr>
      <w:r w:rsidRPr="00D70554">
        <w:t>Złuszczanie odpowiednią głowicą</w:t>
      </w:r>
    </w:p>
    <w:p w14:paraId="1190D928" w14:textId="77777777" w:rsidR="00D70554" w:rsidRPr="00D70554" w:rsidRDefault="00D70554" w:rsidP="00D70554">
      <w:pPr>
        <w:numPr>
          <w:ilvl w:val="0"/>
          <w:numId w:val="7"/>
        </w:numPr>
      </w:pPr>
      <w:r w:rsidRPr="00D70554">
        <w:t>Usunięcie pozostałości naskórka</w:t>
      </w:r>
    </w:p>
    <w:p w14:paraId="7CE790E5" w14:textId="77777777" w:rsidR="00D70554" w:rsidRPr="00D70554" w:rsidRDefault="00D70554" w:rsidP="00D70554">
      <w:pPr>
        <w:numPr>
          <w:ilvl w:val="0"/>
          <w:numId w:val="7"/>
        </w:numPr>
      </w:pPr>
      <w:r w:rsidRPr="00D70554">
        <w:t>Nałożenie maski łagodzącej</w:t>
      </w:r>
    </w:p>
    <w:p w14:paraId="5AAE9853" w14:textId="77777777" w:rsidR="00D70554" w:rsidRPr="00D70554" w:rsidRDefault="00D70554" w:rsidP="00D70554">
      <w:pPr>
        <w:numPr>
          <w:ilvl w:val="0"/>
          <w:numId w:val="7"/>
        </w:numPr>
      </w:pPr>
      <w:r w:rsidRPr="00D70554">
        <w:t>Krem regenerujący + SPF</w:t>
      </w:r>
    </w:p>
    <w:p w14:paraId="7716A129" w14:textId="77777777" w:rsidR="00D70554" w:rsidRPr="00D70554" w:rsidRDefault="00D70554" w:rsidP="00D70554">
      <w:r w:rsidRPr="00D70554">
        <w:t>Zabieg trwa zwykle 30–60 minut.</w:t>
      </w:r>
    </w:p>
    <w:p w14:paraId="6ACE9A2B" w14:textId="77777777" w:rsidR="00D70554" w:rsidRDefault="00D70554" w:rsidP="00D70554">
      <w:r w:rsidRPr="00D70554">
        <w:t xml:space="preserve">Wskazania: </w:t>
      </w:r>
    </w:p>
    <w:p w14:paraId="1AA6ECF6" w14:textId="77777777" w:rsidR="00D70554" w:rsidRDefault="00D70554" w:rsidP="00D70554">
      <w:r w:rsidRPr="00D70554">
        <w:t xml:space="preserve">* cera szara i zmęczona </w:t>
      </w:r>
    </w:p>
    <w:p w14:paraId="1646DBB8" w14:textId="77777777" w:rsidR="00D70554" w:rsidRDefault="00D70554" w:rsidP="00D70554">
      <w:r w:rsidRPr="00D70554">
        <w:t xml:space="preserve">* drobne zmarszczki </w:t>
      </w:r>
    </w:p>
    <w:p w14:paraId="276C4592" w14:textId="77777777" w:rsidR="00D70554" w:rsidRDefault="00D70554" w:rsidP="00D70554">
      <w:r w:rsidRPr="00D70554">
        <w:t xml:space="preserve">* rozszerzone pory </w:t>
      </w:r>
    </w:p>
    <w:p w14:paraId="7C35EA17" w14:textId="77777777" w:rsidR="00D70554" w:rsidRDefault="00D70554" w:rsidP="00D70554">
      <w:r w:rsidRPr="00D70554">
        <w:lastRenderedPageBreak/>
        <w:t xml:space="preserve">* zaskórniki </w:t>
      </w:r>
    </w:p>
    <w:p w14:paraId="4797CC4E" w14:textId="77777777" w:rsidR="00D70554" w:rsidRDefault="00D70554" w:rsidP="00D70554">
      <w:r w:rsidRPr="00D70554">
        <w:t xml:space="preserve">* blizny </w:t>
      </w:r>
      <w:proofErr w:type="spellStart"/>
      <w:r w:rsidRPr="00D70554">
        <w:t>potrądzikowe</w:t>
      </w:r>
      <w:proofErr w:type="spellEnd"/>
      <w:r w:rsidRPr="00D70554">
        <w:t xml:space="preserve"> </w:t>
      </w:r>
    </w:p>
    <w:p w14:paraId="3A318925" w14:textId="3B625D08" w:rsidR="00D70554" w:rsidRPr="00D70554" w:rsidRDefault="00D70554" w:rsidP="00D70554">
      <w:r w:rsidRPr="00D70554">
        <w:t>* przebarwienia</w:t>
      </w:r>
    </w:p>
    <w:p w14:paraId="12B2449E" w14:textId="77777777" w:rsidR="00D70554" w:rsidRDefault="00D70554" w:rsidP="00D70554">
      <w:r w:rsidRPr="00D70554">
        <w:t xml:space="preserve">Bezwzględne przeciwwskazania: </w:t>
      </w:r>
    </w:p>
    <w:p w14:paraId="667FA823" w14:textId="77777777" w:rsidR="00D70554" w:rsidRDefault="00D70554" w:rsidP="00D70554">
      <w:r w:rsidRPr="00D70554">
        <w:t xml:space="preserve">* aktywny trądzik ropny </w:t>
      </w:r>
    </w:p>
    <w:p w14:paraId="33568470" w14:textId="77777777" w:rsidR="00D70554" w:rsidRDefault="00D70554" w:rsidP="00D70554">
      <w:r w:rsidRPr="00D70554">
        <w:t xml:space="preserve">* opryszczka </w:t>
      </w:r>
    </w:p>
    <w:p w14:paraId="038F3F06" w14:textId="77777777" w:rsidR="00D70554" w:rsidRDefault="00D70554" w:rsidP="00D70554">
      <w:r w:rsidRPr="00D70554">
        <w:t xml:space="preserve">* trądzik różowaty </w:t>
      </w:r>
    </w:p>
    <w:p w14:paraId="00F07468" w14:textId="77777777" w:rsidR="00D70554" w:rsidRDefault="00D70554" w:rsidP="00D70554">
      <w:r w:rsidRPr="00D70554">
        <w:t xml:space="preserve">* skóra </w:t>
      </w:r>
      <w:proofErr w:type="spellStart"/>
      <w:r w:rsidRPr="00D70554">
        <w:t>naczynkowa</w:t>
      </w:r>
      <w:proofErr w:type="spellEnd"/>
      <w:r w:rsidRPr="00D70554">
        <w:t xml:space="preserve"> </w:t>
      </w:r>
    </w:p>
    <w:p w14:paraId="75E46BAC" w14:textId="77777777" w:rsidR="00D70554" w:rsidRDefault="00D70554" w:rsidP="00D70554">
      <w:r w:rsidRPr="00D70554">
        <w:t xml:space="preserve">* świeże blizny i rany </w:t>
      </w:r>
    </w:p>
    <w:p w14:paraId="40EB5EBD" w14:textId="77777777" w:rsidR="00D70554" w:rsidRDefault="00D70554" w:rsidP="00D70554">
      <w:r w:rsidRPr="00D70554">
        <w:t xml:space="preserve">* stosowanie leków bądź substancji, które mogą uwrażliwiać skórę </w:t>
      </w:r>
    </w:p>
    <w:p w14:paraId="7584E205" w14:textId="77777777" w:rsidR="00D70554" w:rsidRDefault="00D70554" w:rsidP="00D70554">
      <w:r w:rsidRPr="00D70554">
        <w:t xml:space="preserve">* nowotwory </w:t>
      </w:r>
    </w:p>
    <w:p w14:paraId="790094DF" w14:textId="77777777" w:rsidR="00D70554" w:rsidRDefault="00D70554" w:rsidP="00D70554">
      <w:r w:rsidRPr="00D70554">
        <w:t xml:space="preserve">* choroby dermatologiczne – atopowe zapalenie skóry, łuszczyca, łojotokowe zapalenie skóry, bielactwo czy wyprysk </w:t>
      </w:r>
    </w:p>
    <w:p w14:paraId="196735F9" w14:textId="05DFE27D" w:rsidR="00D70554" w:rsidRPr="00D70554" w:rsidRDefault="00D70554" w:rsidP="00D70554">
      <w:r w:rsidRPr="00D70554">
        <w:t>* uszkodzenia skóry – świeże blizny po zabiegach chirurgicznych, oparzeniach lub trądziku, skóra poparzona słońcem lub mechanicznie uszkodzona</w:t>
      </w:r>
    </w:p>
    <w:p w14:paraId="38AECCC3" w14:textId="77777777" w:rsidR="00D70554" w:rsidRDefault="00D70554" w:rsidP="00D70554">
      <w:r w:rsidRPr="00D70554">
        <w:t xml:space="preserve">Wskazówki po zabiegu: </w:t>
      </w:r>
    </w:p>
    <w:p w14:paraId="77CAD3D7" w14:textId="77777777" w:rsidR="00D70554" w:rsidRDefault="00D70554" w:rsidP="00D70554">
      <w:r w:rsidRPr="00D70554">
        <w:t xml:space="preserve">* stosować krem nawilżający </w:t>
      </w:r>
    </w:p>
    <w:p w14:paraId="68419DDD" w14:textId="77777777" w:rsidR="00D70554" w:rsidRDefault="00D70554" w:rsidP="00D70554">
      <w:r w:rsidRPr="00D70554">
        <w:t xml:space="preserve">* unikać słońca przez kilka dni </w:t>
      </w:r>
    </w:p>
    <w:p w14:paraId="3F048326" w14:textId="77777777" w:rsidR="00D70554" w:rsidRDefault="00D70554" w:rsidP="00D70554">
      <w:r w:rsidRPr="00D70554">
        <w:t xml:space="preserve">* obowiązkowo SPF 30–50 </w:t>
      </w:r>
    </w:p>
    <w:p w14:paraId="3C645585" w14:textId="77777777" w:rsidR="00D70554" w:rsidRDefault="00D70554" w:rsidP="00D70554">
      <w:r w:rsidRPr="00D70554">
        <w:t xml:space="preserve">* nie stosować silnych kwasów przez 5–7 dni </w:t>
      </w:r>
    </w:p>
    <w:p w14:paraId="278E49A8" w14:textId="2B28196E" w:rsidR="00D70554" w:rsidRPr="00D70554" w:rsidRDefault="00D70554" w:rsidP="00D70554">
      <w:r w:rsidRPr="00D70554">
        <w:t>* nie korzystać z sauny i solarium</w:t>
      </w:r>
    </w:p>
    <w:p w14:paraId="6E2B320E" w14:textId="77777777" w:rsidR="00D647E0" w:rsidRPr="00D70554" w:rsidRDefault="00D647E0" w:rsidP="00D70554"/>
    <w:sectPr w:rsidR="00D647E0" w:rsidRPr="00D70554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2D310" w14:textId="77777777" w:rsidR="00F21326" w:rsidRDefault="00F21326">
      <w:pPr>
        <w:spacing w:after="0" w:line="240" w:lineRule="auto"/>
      </w:pPr>
      <w:r>
        <w:separator/>
      </w:r>
    </w:p>
  </w:endnote>
  <w:endnote w:type="continuationSeparator" w:id="0">
    <w:p w14:paraId="1C03ABA9" w14:textId="77777777" w:rsidR="00F21326" w:rsidRDefault="00F213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CF952" w14:textId="77777777" w:rsidR="00F21326" w:rsidRDefault="00F21326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682C8CB" w14:textId="77777777" w:rsidR="00F21326" w:rsidRDefault="00F213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F7D0E"/>
    <w:multiLevelType w:val="multilevel"/>
    <w:tmpl w:val="A078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0F3DC4"/>
    <w:multiLevelType w:val="multilevel"/>
    <w:tmpl w:val="AB52F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E87AEE"/>
    <w:multiLevelType w:val="multilevel"/>
    <w:tmpl w:val="A7EE0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C60E1A"/>
    <w:multiLevelType w:val="multilevel"/>
    <w:tmpl w:val="4304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EC66AE"/>
    <w:multiLevelType w:val="multilevel"/>
    <w:tmpl w:val="C34A8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9A1FCE"/>
    <w:multiLevelType w:val="multilevel"/>
    <w:tmpl w:val="D3FC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50319"/>
    <w:multiLevelType w:val="multilevel"/>
    <w:tmpl w:val="0458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1056723">
    <w:abstractNumId w:val="6"/>
  </w:num>
  <w:num w:numId="2" w16cid:durableId="1532842457">
    <w:abstractNumId w:val="0"/>
  </w:num>
  <w:num w:numId="3" w16cid:durableId="864826052">
    <w:abstractNumId w:val="4"/>
  </w:num>
  <w:num w:numId="4" w16cid:durableId="1254894131">
    <w:abstractNumId w:val="3"/>
  </w:num>
  <w:num w:numId="5" w16cid:durableId="1625767422">
    <w:abstractNumId w:val="2"/>
  </w:num>
  <w:num w:numId="6" w16cid:durableId="635719258">
    <w:abstractNumId w:val="5"/>
  </w:num>
  <w:num w:numId="7" w16cid:durableId="12423013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7E0"/>
    <w:rsid w:val="001D1938"/>
    <w:rsid w:val="003E63CA"/>
    <w:rsid w:val="00420C0E"/>
    <w:rsid w:val="0056056E"/>
    <w:rsid w:val="00672971"/>
    <w:rsid w:val="006F69B6"/>
    <w:rsid w:val="0089579C"/>
    <w:rsid w:val="008D6769"/>
    <w:rsid w:val="00A17BDC"/>
    <w:rsid w:val="00CF74BB"/>
    <w:rsid w:val="00D647E0"/>
    <w:rsid w:val="00D70554"/>
    <w:rsid w:val="00F21326"/>
    <w:rsid w:val="00FA0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DFF1F"/>
  <w15:docId w15:val="{E8694121-053A-4D55-85E0-81286AA14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  <w:style w:type="character" w:customStyle="1" w:styleId="gstkn">
    <w:name w:val="gs_tkn"/>
    <w:basedOn w:val="Domylnaczcionkaakapitu"/>
  </w:style>
  <w:style w:type="paragraph" w:styleId="Tekstprzypisukocowego">
    <w:name w:val="endnote text"/>
    <w:basedOn w:val="Normalny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rPr>
      <w:sz w:val="20"/>
      <w:szCs w:val="20"/>
    </w:rPr>
  </w:style>
  <w:style w:type="character" w:styleId="Odwoanieprzypisukocowego">
    <w:name w:val="endnote reference"/>
    <w:basedOn w:val="Domylnaczcionkaakapitu"/>
    <w:rPr>
      <w:position w:val="0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270</Words>
  <Characters>1673</Characters>
  <Application>Microsoft Office Word</Application>
  <DocSecurity>0</DocSecurity>
  <Lines>61</Lines>
  <Paragraphs>42</Paragraphs>
  <ScaleCrop>false</ScaleCrop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6</cp:revision>
  <dcterms:created xsi:type="dcterms:W3CDTF">2026-03-08T15:50:00Z</dcterms:created>
  <dcterms:modified xsi:type="dcterms:W3CDTF">2026-03-25T07:29:00Z</dcterms:modified>
</cp:coreProperties>
</file>