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370</w:t>
      </w:r>
    </w:p>
    <w:p>
      <w:r>
        <w:t>Google Scholar h-index: 11</w:t>
      </w:r>
    </w:p>
    <w:p>
      <w:r>
        <w:t>Google Scholar last updated: 17.08.2026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