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918" w:rsidRDefault="00317918" w:rsidP="00F02CEA">
      <w:pPr>
        <w:keepNext/>
        <w:jc w:val="both"/>
      </w:pPr>
      <w:r>
        <w:t xml:space="preserve">W aplikacji wykorzystano odpowiednią ilość plików graficznych co do liczby funkcji oraz prezentowanych danych. Dodatkowo aplikacja została wzbogacona animacjami np. w </w:t>
      </w:r>
      <w:r w:rsidR="00F26891">
        <w:t xml:space="preserve">momencie </w:t>
      </w:r>
      <w:r>
        <w:t>przełączaniu się pomiędzy oknami w panelu klienta</w:t>
      </w:r>
      <w:r w:rsidR="00F26891">
        <w:t>,</w:t>
      </w:r>
      <w:r>
        <w:t xml:space="preserve"> poprzez przesuwanie palcem w prawo lub w lewo na urządzeniach dotykowych</w:t>
      </w:r>
      <w:r w:rsidR="00F26891">
        <w:t>,</w:t>
      </w:r>
      <w:r>
        <w:t xml:space="preserve"> co pozwala na zmianę okna. Czynność tą można również wykonać z wykorzystaniem zakładek</w:t>
      </w:r>
      <w:r w:rsidR="00F26891">
        <w:t>,</w:t>
      </w:r>
      <w:r>
        <w:t xml:space="preserve"> co widać na rysunku 2. Główne menu aplikacji widoczne na rysunku 1 jest zawsze i łatwo dostępne (wysuwane z lewej strony) poprzez wciśnięcie przycisku na samej górze oznaczonego trzema kreskami, które nigdy nie znika i nie jest przykrywane przez inny fragment aplikacji. Dane są prezentowane w postaci zbioru kart na liście, które dodatkowo posiadają własne menu, które pozwala wykonywać pewne działania </w:t>
      </w:r>
      <w:r w:rsidR="00F02CEA">
        <w:t>n</w:t>
      </w:r>
      <w:r>
        <w:t>a elementach listy. Całość aplikacji jest w jednolitych barwach i odcieniach</w:t>
      </w:r>
      <w:r w:rsidR="00F02CEA">
        <w:t>.</w:t>
      </w:r>
      <w:r>
        <w:t xml:space="preserve"> </w:t>
      </w:r>
      <w:r w:rsidR="00F02CEA">
        <w:t>E</w:t>
      </w:r>
      <w:r>
        <w:t>lementy aplikacji, które należało w pewien sposób wyróżnić dla użytkownika zostały pokazane w sposób pasujący do reszty elementów aplikacji.</w:t>
      </w:r>
    </w:p>
    <w:p w:rsidR="00317918" w:rsidRDefault="00317918" w:rsidP="00317918">
      <w:pPr>
        <w:keepNext/>
        <w:jc w:val="center"/>
      </w:pPr>
    </w:p>
    <w:p w:rsidR="00317918" w:rsidRDefault="007328D9" w:rsidP="00317918">
      <w:pPr>
        <w:keepNext/>
        <w:jc w:val="center"/>
      </w:pPr>
      <w:r>
        <w:rPr>
          <w:noProof/>
        </w:rPr>
        <w:drawing>
          <wp:inline distT="0" distB="0" distL="0" distR="0">
            <wp:extent cx="4012182" cy="488632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t="4136" b="28155"/>
                    <a:stretch/>
                  </pic:blipFill>
                  <pic:spPr bwMode="auto">
                    <a:xfrm>
                      <a:off x="0" y="0"/>
                      <a:ext cx="4017358" cy="489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31791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Wysuwane główne menu z lewej strony.</w:t>
      </w:r>
    </w:p>
    <w:p w:rsidR="007328D9" w:rsidRDefault="007328D9" w:rsidP="007328D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1116" cy="19621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9632" r="863" b="32786"/>
                    <a:stretch/>
                  </pic:blipFill>
                  <pic:spPr bwMode="auto">
                    <a:xfrm>
                      <a:off x="0" y="0"/>
                      <a:ext cx="3212897" cy="197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F2689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Pasek nawigacji w panelu klienta.</w:t>
      </w:r>
    </w:p>
    <w:p w:rsidR="00F26891" w:rsidRPr="00F26891" w:rsidRDefault="00F26891" w:rsidP="00F26891"/>
    <w:p w:rsidR="007328D9" w:rsidRDefault="007328D9" w:rsidP="007328D9">
      <w:pPr>
        <w:keepNext/>
        <w:jc w:val="center"/>
      </w:pPr>
      <w:r>
        <w:rPr>
          <w:noProof/>
        </w:rPr>
        <w:drawing>
          <wp:inline distT="0" distB="0" distL="0" distR="0">
            <wp:extent cx="3194371" cy="5466080"/>
            <wp:effectExtent l="0" t="0" r="635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3658" r="863" b="977"/>
                    <a:stretch/>
                  </pic:blipFill>
                  <pic:spPr bwMode="auto">
                    <a:xfrm>
                      <a:off x="0" y="0"/>
                      <a:ext cx="3209015" cy="549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7328D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Karty na liście do prezentowania i grupowania danych.</w:t>
      </w:r>
    </w:p>
    <w:p w:rsidR="007328D9" w:rsidRDefault="007328D9" w:rsidP="007328D9"/>
    <w:p w:rsidR="007328D9" w:rsidRDefault="007328D9" w:rsidP="007328D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2548511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 t="2287" r="650" b="21830"/>
                    <a:stretch/>
                  </pic:blipFill>
                  <pic:spPr bwMode="auto">
                    <a:xfrm>
                      <a:off x="0" y="0"/>
                      <a:ext cx="3198675" cy="255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7328D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Kolorowanie kart.</w:t>
      </w:r>
    </w:p>
    <w:p w:rsidR="00317918" w:rsidRPr="00317918" w:rsidRDefault="00317918" w:rsidP="00317918"/>
    <w:p w:rsidR="007328D9" w:rsidRDefault="007328D9" w:rsidP="007328D9">
      <w:pPr>
        <w:keepNext/>
        <w:jc w:val="center"/>
      </w:pPr>
      <w:r>
        <w:rPr>
          <w:noProof/>
        </w:rPr>
        <w:drawing>
          <wp:inline distT="0" distB="0" distL="0" distR="0">
            <wp:extent cx="2990850" cy="5105222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" t="1515" r="1072" b="622"/>
                    <a:stretch/>
                  </pic:blipFill>
                  <pic:spPr bwMode="auto">
                    <a:xfrm>
                      <a:off x="0" y="0"/>
                      <a:ext cx="3003075" cy="512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7328D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>. Karty wzbogacone grafiką symbolizującą dane, którego dotyczy wpis.</w:t>
      </w:r>
    </w:p>
    <w:p w:rsidR="00F02CEA" w:rsidRDefault="00F02CEA" w:rsidP="00F02CEA">
      <w:r>
        <w:lastRenderedPageBreak/>
        <w:t>Rozmiar plików graficznych jest odpowiedni tzn. nieprzekraczający kilku kilobajtów co widać na rysunku 6 dla przykładowego pliku graficznego.</w:t>
      </w:r>
    </w:p>
    <w:p w:rsidR="00F02CEA" w:rsidRDefault="00F02CEA" w:rsidP="00F02CEA"/>
    <w:p w:rsidR="007328D9" w:rsidRDefault="007328D9" w:rsidP="007328D9">
      <w:pPr>
        <w:keepNext/>
        <w:jc w:val="center"/>
      </w:pPr>
      <w:r>
        <w:rPr>
          <w:noProof/>
        </w:rPr>
        <w:drawing>
          <wp:inline distT="0" distB="0" distL="0" distR="0">
            <wp:extent cx="4152900" cy="4800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" t="781" r="452" b="781"/>
                    <a:stretch/>
                  </pic:blipFill>
                  <pic:spPr bwMode="auto">
                    <a:xfrm>
                      <a:off x="0" y="0"/>
                      <a:ext cx="4153479" cy="48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CEA" w:rsidRDefault="007328D9" w:rsidP="00F2689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>. Przykładowy rozmiar pliku graficznego wykorzystanego w aplikacji.</w:t>
      </w:r>
    </w:p>
    <w:p w:rsidR="00F26891" w:rsidRPr="00F26891" w:rsidRDefault="00F26891" w:rsidP="00F26891">
      <w:r>
        <w:br w:type="page"/>
      </w:r>
    </w:p>
    <w:p w:rsidR="007328D9" w:rsidRDefault="00F02CEA" w:rsidP="00F02CEA">
      <w:pPr>
        <w:jc w:val="both"/>
      </w:pPr>
      <w:r>
        <w:lastRenderedPageBreak/>
        <w:t xml:space="preserve">Pliki graficzne aby dostosowywały się do różnych rozdzielczości ekranu zostały przygotowane </w:t>
      </w:r>
      <w:r>
        <w:br/>
        <w:t>i dostarczone do aplikacji w różnych rozmiarach co pokazane zostało na rysunku 7.</w:t>
      </w:r>
    </w:p>
    <w:p w:rsidR="00F02CEA" w:rsidRDefault="00F02CEA" w:rsidP="00F02CEA">
      <w:pPr>
        <w:jc w:val="both"/>
      </w:pPr>
    </w:p>
    <w:p w:rsidR="007328D9" w:rsidRDefault="007328D9" w:rsidP="007328D9">
      <w:pPr>
        <w:keepNext/>
        <w:jc w:val="center"/>
      </w:pPr>
      <w:r>
        <w:rPr>
          <w:noProof/>
        </w:rPr>
        <w:drawing>
          <wp:inline distT="0" distB="0" distL="0" distR="0">
            <wp:extent cx="4200525" cy="51339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919"/>
                    <a:stretch/>
                  </pic:blipFill>
                  <pic:spPr bwMode="auto">
                    <a:xfrm>
                      <a:off x="0" y="0"/>
                      <a:ext cx="4201111" cy="513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Default="007328D9" w:rsidP="007328D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>. Pliki graficzne dla różnych rozdzielczości ekranu wykorzystane w aplikacji.</w:t>
      </w:r>
    </w:p>
    <w:p w:rsidR="007328D9" w:rsidRDefault="007328D9" w:rsidP="007328D9"/>
    <w:p w:rsidR="00F02CEA" w:rsidRDefault="00F02CEA" w:rsidP="007328D9"/>
    <w:p w:rsidR="00F02CEA" w:rsidRDefault="00F02CEA" w:rsidP="007328D9"/>
    <w:p w:rsidR="00F02CEA" w:rsidRDefault="00F02CEA" w:rsidP="007328D9"/>
    <w:p w:rsidR="00F02CEA" w:rsidRDefault="00F02CEA" w:rsidP="007328D9"/>
    <w:p w:rsidR="00F02CEA" w:rsidRDefault="00F02CEA" w:rsidP="007328D9"/>
    <w:p w:rsidR="00F02CEA" w:rsidRDefault="00F02CEA" w:rsidP="007328D9"/>
    <w:p w:rsidR="00F02CEA" w:rsidRDefault="00F02CEA" w:rsidP="007328D9"/>
    <w:p w:rsidR="00F02CEA" w:rsidRDefault="00F02CEA" w:rsidP="00F02CEA">
      <w:pPr>
        <w:jc w:val="both"/>
      </w:pPr>
      <w:r>
        <w:lastRenderedPageBreak/>
        <w:t xml:space="preserve">Na rysunku 8 z kolei pokazano wizualny sposób informowania użytkownika o popełnionych błędach, co również jest dostępne dla oka i dobrze prezentuje się z całością aplikacji. </w:t>
      </w:r>
      <w:bookmarkStart w:id="0" w:name="_GoBack"/>
      <w:bookmarkEnd w:id="0"/>
    </w:p>
    <w:p w:rsidR="00F02CEA" w:rsidRDefault="00F02CEA" w:rsidP="00F02CEA">
      <w:pPr>
        <w:jc w:val="both"/>
      </w:pPr>
    </w:p>
    <w:p w:rsidR="007328D9" w:rsidRDefault="007328D9" w:rsidP="007328D9">
      <w:pPr>
        <w:keepNext/>
        <w:jc w:val="center"/>
      </w:pPr>
      <w:r>
        <w:rPr>
          <w:noProof/>
        </w:rPr>
        <w:drawing>
          <wp:inline distT="0" distB="0" distL="0" distR="0">
            <wp:extent cx="3362654" cy="58102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r="1295" b="888"/>
                    <a:stretch/>
                  </pic:blipFill>
                  <pic:spPr bwMode="auto">
                    <a:xfrm>
                      <a:off x="0" y="0"/>
                      <a:ext cx="3365247" cy="581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8D9" w:rsidRPr="007328D9" w:rsidRDefault="007328D9" w:rsidP="007328D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. Elementy wizualne wykorzystane podczas wprowadzania danych w formularzu.</w:t>
      </w:r>
    </w:p>
    <w:sectPr w:rsidR="007328D9" w:rsidRPr="0073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8BF"/>
    <w:multiLevelType w:val="hybridMultilevel"/>
    <w:tmpl w:val="436AB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D9"/>
    <w:rsid w:val="0010442D"/>
    <w:rsid w:val="00317918"/>
    <w:rsid w:val="006D7720"/>
    <w:rsid w:val="007328D9"/>
    <w:rsid w:val="00B87B84"/>
    <w:rsid w:val="00E53BBB"/>
    <w:rsid w:val="00F02CEA"/>
    <w:rsid w:val="00F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DFF4"/>
  <w15:chartTrackingRefBased/>
  <w15:docId w15:val="{82325BA4-8E40-43A0-8C54-A6164F0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732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31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</cp:revision>
  <dcterms:created xsi:type="dcterms:W3CDTF">2017-09-14T15:23:00Z</dcterms:created>
  <dcterms:modified xsi:type="dcterms:W3CDTF">2017-09-14T16:06:00Z</dcterms:modified>
</cp:coreProperties>
</file>