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3655" w14:textId="77777777" w:rsidR="00983920" w:rsidRPr="00983920" w:rsidRDefault="00983920" w:rsidP="0098392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 Document Summary</w:t>
      </w:r>
    </w:p>
    <w:p w14:paraId="68B33EFB" w14:textId="77777777" w:rsidR="00983920" w:rsidRPr="00983920" w:rsidRDefault="00983920" w:rsidP="0098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Structure:</w:t>
      </w:r>
    </w:p>
    <w:p w14:paraId="3F8416CC" w14:textId="77777777" w:rsidR="00983920" w:rsidRPr="00983920" w:rsidRDefault="00983920" w:rsidP="00983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Page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6B745D" w14:textId="77777777" w:rsidR="00983920" w:rsidRPr="00983920" w:rsidRDefault="00983920" w:rsidP="00983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Added the history of King Lalibela, the king who built the Lalibela churches. This provides context and enriches the historical significance of the site.</w:t>
      </w:r>
    </w:p>
    <w:p w14:paraId="3A5BEEF9" w14:textId="77777777" w:rsidR="00983920" w:rsidRPr="00983920" w:rsidRDefault="00983920" w:rsidP="00983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 More Page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EBA277" w14:textId="77777777" w:rsidR="00983920" w:rsidRPr="00983920" w:rsidRDefault="00983920" w:rsidP="00983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No additional changes were made. The page already contains two valuable resources that offer in-depth information about Lalibela.</w:t>
      </w:r>
    </w:p>
    <w:p w14:paraId="31C4B188" w14:textId="77777777" w:rsidR="00983920" w:rsidRPr="00983920" w:rsidRDefault="00983920" w:rsidP="00983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Gallery Page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DB8373" w14:textId="77777777" w:rsidR="00983920" w:rsidRPr="00983920" w:rsidRDefault="00983920" w:rsidP="00983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No changes were made here either, as the gallery already features 10 images that effectively showcase the Lalibela churches.</w:t>
      </w:r>
    </w:p>
    <w:p w14:paraId="3D4EB2D6" w14:textId="77777777" w:rsidR="00983920" w:rsidRPr="00983920" w:rsidRDefault="00983920" w:rsidP="00983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Multimedia Page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 xml:space="preserve"> (New Addition):</w:t>
      </w:r>
    </w:p>
    <w:p w14:paraId="0F2F9057" w14:textId="77777777" w:rsidR="00983920" w:rsidRPr="00983920" w:rsidRDefault="00983920" w:rsidP="00983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Created a new page dedicated to multimedia content, adding three videos that provide visual and auditory insights into the Lalibela churches and their history.</w:t>
      </w:r>
    </w:p>
    <w:p w14:paraId="2EC10FDB" w14:textId="77777777" w:rsidR="00983920" w:rsidRPr="00983920" w:rsidRDefault="00983920" w:rsidP="00983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&amp; Feedback Page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 xml:space="preserve"> (New Addition):</w:t>
      </w:r>
    </w:p>
    <w:p w14:paraId="3F8A0B84" w14:textId="77777777" w:rsidR="00983920" w:rsidRPr="00983920" w:rsidRDefault="00983920" w:rsidP="00983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Introduced a new page that includes a "Contact Us" form for users to reach out and a "Feedback" form to gather visitor input and suggestions.</w:t>
      </w:r>
    </w:p>
    <w:p w14:paraId="2DE8A151" w14:textId="77777777" w:rsidR="00983920" w:rsidRPr="00983920" w:rsidRDefault="00983920" w:rsidP="0098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and Aesthetics:</w:t>
      </w:r>
    </w:p>
    <w:p w14:paraId="50817C83" w14:textId="77777777" w:rsidR="00983920" w:rsidRPr="00983920" w:rsidRDefault="00983920" w:rsidP="00983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Scheme Change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929080" w14:textId="77777777" w:rsidR="00983920" w:rsidRPr="00983920" w:rsidRDefault="00983920" w:rsidP="00983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Updated the color scheme from the previous light orange to a more modern and professional palette:</w:t>
      </w:r>
    </w:p>
    <w:p w14:paraId="1BBE28FD" w14:textId="77777777" w:rsidR="00983920" w:rsidRPr="00983920" w:rsidRDefault="00983920" w:rsidP="009839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: #F0F0F0 (Light Gray)</w:t>
      </w:r>
    </w:p>
    <w:p w14:paraId="69372502" w14:textId="77777777" w:rsidR="00983920" w:rsidRPr="00983920" w:rsidRDefault="00983920" w:rsidP="009839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: #2C3E50 (Charcoal)</w:t>
      </w:r>
    </w:p>
    <w:p w14:paraId="0393B94A" w14:textId="77777777" w:rsidR="00983920" w:rsidRPr="00983920" w:rsidRDefault="00983920" w:rsidP="0098392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Accent</w:t>
      </w: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: #E74C3C (Bold Red)</w:t>
      </w:r>
    </w:p>
    <w:p w14:paraId="5537ED26" w14:textId="77777777" w:rsidR="00983920" w:rsidRPr="00983920" w:rsidRDefault="00983920" w:rsidP="00983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This new color scheme enhances readability and gives the site a clean, contemporary look while maintaining visual appeal.</w:t>
      </w:r>
    </w:p>
    <w:p w14:paraId="5D91BD85" w14:textId="77777777" w:rsidR="00983920" w:rsidRPr="00983920" w:rsidRDefault="00983920" w:rsidP="0098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Content and Design Rationale:</w:t>
      </w:r>
    </w:p>
    <w:p w14:paraId="3B2074AD" w14:textId="77777777" w:rsidR="00983920" w:rsidRPr="00983920" w:rsidRDefault="00983920" w:rsidP="00983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The website effectively balances historical content with modern design elements, ensuring that it is both informative and visually engaging.</w:t>
      </w:r>
    </w:p>
    <w:p w14:paraId="6728F71F" w14:textId="77777777" w:rsidR="00983920" w:rsidRPr="00983920" w:rsidRDefault="00983920" w:rsidP="00983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The inclusion of multimedia and interactive elements (like the forms) enhances user experience and interaction, making the site more dynamic and user-friendly.</w:t>
      </w:r>
    </w:p>
    <w:p w14:paraId="299D5E25" w14:textId="77777777" w:rsidR="00983920" w:rsidRPr="00983920" w:rsidRDefault="00983920" w:rsidP="00983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920">
        <w:rPr>
          <w:rFonts w:ascii="Times New Roman" w:eastAsia="Times New Roman" w:hAnsi="Times New Roman" w:cs="Times New Roman"/>
          <w:kern w:val="0"/>
          <w14:ligatures w14:val="none"/>
        </w:rPr>
        <w:t>The decision to keep the existing resources and images on the Learn More and Image Gallery pages intact ensures that the site remains content-rich without overwhelming the user.</w:t>
      </w:r>
    </w:p>
    <w:p w14:paraId="6CDE4102" w14:textId="77777777" w:rsidR="00983920" w:rsidRDefault="00983920"/>
    <w:sectPr w:rsidR="0098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67DEE"/>
    <w:multiLevelType w:val="multilevel"/>
    <w:tmpl w:val="EABE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21E73"/>
    <w:multiLevelType w:val="multilevel"/>
    <w:tmpl w:val="C09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D18C2"/>
    <w:multiLevelType w:val="multilevel"/>
    <w:tmpl w:val="E87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170206">
    <w:abstractNumId w:val="1"/>
  </w:num>
  <w:num w:numId="2" w16cid:durableId="1951283225">
    <w:abstractNumId w:val="0"/>
  </w:num>
  <w:num w:numId="3" w16cid:durableId="1935094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0"/>
    <w:rsid w:val="00983920"/>
    <w:rsid w:val="00D4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89D08"/>
  <w15:chartTrackingRefBased/>
  <w15:docId w15:val="{70C93BA0-092B-2541-A842-7F5B2058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3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39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Kahsay</dc:creator>
  <cp:keywords/>
  <dc:description/>
  <cp:lastModifiedBy>Dawit Kahsay</cp:lastModifiedBy>
  <cp:revision>1</cp:revision>
  <dcterms:created xsi:type="dcterms:W3CDTF">2024-08-05T03:33:00Z</dcterms:created>
  <dcterms:modified xsi:type="dcterms:W3CDTF">2024-08-05T03:35:00Z</dcterms:modified>
</cp:coreProperties>
</file>