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FLOOR MANUFACTURING ERP</w:t>
        <w:br/>
        <w:t>END-TO-END PROCESS &amp; FUNCTIONAL SUPPORTING DOCUMENT</w:t>
      </w:r>
    </w:p>
    <w:p>
      <w:pPr>
        <w:jc w:val="center"/>
      </w:pPr>
      <w:r>
        <w:rPr>
          <w:i/>
        </w:rPr>
        <w:t>Integrated Procurement • Inventory • Quality/Laboratory • Production • Sales • Gate Management</w:t>
      </w:r>
    </w:p>
    <w:p>
      <w:pPr>
        <w:pStyle w:val="Heading1"/>
      </w:pPr>
      <w:r>
        <w:t>1. Purpose and Scope</w:t>
      </w:r>
    </w:p>
    <w:p>
      <w:r>
        <w:t>This document translates the supplied Scope of Work and the uploaded raw-material procurement, supplier, purchasing, inspection, store receiving, stock adjustment, and supplier-payment requirements into a single integrated ERP process model for Floor Manufacturing.</w:t>
      </w:r>
    </w:p>
    <w:p>
      <w:r>
        <w:t>The design follows the source process where a Storekeeper raises a Purchase Requisition (PR), Management approves it, Purchasing creates and sends the Purchase Order (PO), the supplier delivers, Inspection/Quality Control validates the material, the Storekeeper receives accepted goods and creates a Goods Receipt Note (GRN), and Finance raises and approves a payment request using the PO, GRN and supplier invoice.</w:t>
      </w:r>
    </w:p>
    <w:p>
      <w:pPr>
        <w:pStyle w:val="Heading1"/>
      </w:pPr>
      <w:r>
        <w:t>2. ERP Functional Landscape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Module</w:t>
            </w:r>
          </w:p>
        </w:tc>
        <w:tc>
          <w:tcPr>
            <w:tcW w:type="dxa" w:w="3408"/>
            <w:vAlign w:val="center"/>
            <w:shd w:fill="D9EAF7"/>
          </w:tcPr>
          <w:p>
            <w:r/>
            <w:r>
              <w:rPr>
                <w:b/>
                <w:sz w:val="17"/>
              </w:rPr>
              <w:t>Primary responsibility</w:t>
            </w:r>
          </w:p>
        </w:tc>
        <w:tc>
          <w:tcPr>
            <w:tcW w:type="dxa" w:w="3408"/>
            <w:vAlign w:val="center"/>
            <w:shd w:fill="D9EAF7"/>
          </w:tcPr>
          <w:p>
            <w:r/>
            <w:r>
              <w:rPr>
                <w:b/>
                <w:sz w:val="17"/>
              </w:rPr>
              <w:t>Key outputs / handoffs</w:t>
            </w:r>
          </w:p>
        </w:tc>
      </w:tr>
      <w:tr>
        <w:tc>
          <w:tcPr>
            <w:tcW w:type="dxa" w:w="3408"/>
            <w:vAlign w:val="center"/>
          </w:tcPr>
          <w:p>
            <w:r/>
            <w:r>
              <w:rPr>
                <w:b w:val="0"/>
                <w:sz w:val="17"/>
              </w:rPr>
              <w:t>Procurement Management</w:t>
            </w:r>
          </w:p>
        </w:tc>
        <w:tc>
          <w:tcPr>
            <w:tcW w:type="dxa" w:w="3408"/>
            <w:vAlign w:val="center"/>
          </w:tcPr>
          <w:p>
            <w:r/>
            <w:r>
              <w:rPr>
                <w:b w:val="0"/>
                <w:sz w:val="17"/>
              </w:rPr>
              <w:t>Supplier registration, PR, PO, approvals, procurement tracking</w:t>
            </w:r>
          </w:p>
        </w:tc>
        <w:tc>
          <w:tcPr>
            <w:tcW w:type="dxa" w:w="3408"/>
            <w:vAlign w:val="center"/>
          </w:tcPr>
          <w:p>
            <w:r/>
            <w:r>
              <w:rPr>
                <w:b w:val="0"/>
                <w:sz w:val="17"/>
              </w:rPr>
              <w:t>Approved PO, supplier commitment, procurement status</w:t>
            </w:r>
          </w:p>
        </w:tc>
      </w:tr>
      <w:tr>
        <w:tc>
          <w:tcPr>
            <w:tcW w:type="dxa" w:w="3408"/>
            <w:vAlign w:val="center"/>
          </w:tcPr>
          <w:p>
            <w:r/>
            <w:r>
              <w:rPr>
                <w:b w:val="0"/>
                <w:sz w:val="17"/>
              </w:rPr>
              <w:t>Inventory Management</w:t>
            </w:r>
          </w:p>
        </w:tc>
        <w:tc>
          <w:tcPr>
            <w:tcW w:type="dxa" w:w="3408"/>
            <w:vAlign w:val="center"/>
          </w:tcPr>
          <w:p>
            <w:r/>
            <w:r>
              <w:rPr>
                <w:b w:val="0"/>
                <w:sz w:val="17"/>
              </w:rPr>
              <w:t>Items, warehouses, stores, silos, stock balances, movements, adjustments</w:t>
            </w:r>
          </w:p>
        </w:tc>
        <w:tc>
          <w:tcPr>
            <w:tcW w:type="dxa" w:w="3408"/>
            <w:vAlign w:val="center"/>
          </w:tcPr>
          <w:p>
            <w:r/>
            <w:r>
              <w:rPr>
                <w:b w:val="0"/>
                <w:sz w:val="17"/>
              </w:rPr>
              <w:t>Available/blocked stock, stock ledger, inventory balances</w:t>
            </w:r>
          </w:p>
        </w:tc>
      </w:tr>
      <w:tr>
        <w:tc>
          <w:tcPr>
            <w:tcW w:type="dxa" w:w="3408"/>
            <w:vAlign w:val="center"/>
          </w:tcPr>
          <w:p>
            <w:r/>
            <w:r>
              <w:rPr>
                <w:b w:val="0"/>
                <w:sz w:val="17"/>
              </w:rPr>
              <w:t>Raw Material Testing &amp; Laboratory</w:t>
            </w:r>
          </w:p>
        </w:tc>
        <w:tc>
          <w:tcPr>
            <w:tcW w:type="dxa" w:w="3408"/>
            <w:vAlign w:val="center"/>
          </w:tcPr>
          <w:p>
            <w:r/>
            <w:r>
              <w:rPr>
                <w:b w:val="0"/>
                <w:sz w:val="17"/>
              </w:rPr>
              <w:t>Inspection, test parameters/results, approval/rejection, quality records</w:t>
            </w:r>
          </w:p>
        </w:tc>
        <w:tc>
          <w:tcPr>
            <w:tcW w:type="dxa" w:w="3408"/>
            <w:vAlign w:val="center"/>
          </w:tcPr>
          <w:p>
            <w:r/>
            <w:r>
              <w:rPr>
                <w:b w:val="0"/>
                <w:sz w:val="17"/>
              </w:rPr>
              <w:t>Accepted/rejected material status; quality record</w:t>
            </w:r>
          </w:p>
        </w:tc>
      </w:tr>
      <w:tr>
        <w:tc>
          <w:tcPr>
            <w:tcW w:type="dxa" w:w="3408"/>
            <w:vAlign w:val="center"/>
          </w:tcPr>
          <w:p>
            <w:r/>
            <w:r>
              <w:rPr>
                <w:b w:val="0"/>
                <w:sz w:val="17"/>
              </w:rPr>
              <w:t>Production Management</w:t>
            </w:r>
          </w:p>
        </w:tc>
        <w:tc>
          <w:tcPr>
            <w:tcW w:type="dxa" w:w="3408"/>
            <w:vAlign w:val="center"/>
          </w:tcPr>
          <w:p>
            <w:r/>
            <w:r>
              <w:rPr>
                <w:b w:val="0"/>
                <w:sz w:val="17"/>
              </w:rPr>
              <w:t>Planning, work orders, BOM, material consumption, production output</w:t>
            </w:r>
          </w:p>
        </w:tc>
        <w:tc>
          <w:tcPr>
            <w:tcW w:type="dxa" w:w="3408"/>
            <w:vAlign w:val="center"/>
          </w:tcPr>
          <w:p>
            <w:r/>
            <w:r>
              <w:rPr>
                <w:b w:val="0"/>
                <w:sz w:val="17"/>
              </w:rPr>
              <w:t>Production orders, consumption, finished/semi-finished stock</w:t>
            </w:r>
          </w:p>
        </w:tc>
      </w:tr>
      <w:tr>
        <w:tc>
          <w:tcPr>
            <w:tcW w:type="dxa" w:w="3408"/>
            <w:vAlign w:val="center"/>
          </w:tcPr>
          <w:p>
            <w:r/>
            <w:r>
              <w:rPr>
                <w:b w:val="0"/>
                <w:sz w:val="17"/>
              </w:rPr>
              <w:t>Sales Management</w:t>
            </w:r>
          </w:p>
        </w:tc>
        <w:tc>
          <w:tcPr>
            <w:tcW w:type="dxa" w:w="3408"/>
            <w:vAlign w:val="center"/>
          </w:tcPr>
          <w:p>
            <w:r/>
            <w:r>
              <w:rPr>
                <w:b w:val="0"/>
                <w:sz w:val="17"/>
              </w:rPr>
              <w:t>Customers, sales orders, invoicing, delivery and reporting</w:t>
            </w:r>
          </w:p>
        </w:tc>
        <w:tc>
          <w:tcPr>
            <w:tcW w:type="dxa" w:w="3408"/>
            <w:vAlign w:val="center"/>
          </w:tcPr>
          <w:p>
            <w:r/>
            <w:r>
              <w:rPr>
                <w:b w:val="0"/>
                <w:sz w:val="17"/>
              </w:rPr>
              <w:t>Sales order, invoice, delivery request/status</w:t>
            </w:r>
          </w:p>
        </w:tc>
      </w:tr>
      <w:tr>
        <w:tc>
          <w:tcPr>
            <w:tcW w:type="dxa" w:w="3408"/>
            <w:vAlign w:val="center"/>
          </w:tcPr>
          <w:p>
            <w:r/>
            <w:r>
              <w:rPr>
                <w:b w:val="0"/>
                <w:sz w:val="17"/>
              </w:rPr>
              <w:t>Gate Management</w:t>
            </w:r>
          </w:p>
        </w:tc>
        <w:tc>
          <w:tcPr>
            <w:tcW w:type="dxa" w:w="3408"/>
            <w:vAlign w:val="center"/>
          </w:tcPr>
          <w:p>
            <w:r/>
            <w:r>
              <w:rPr>
                <w:b w:val="0"/>
                <w:sz w:val="17"/>
              </w:rPr>
              <w:t>Vehicle/goods entry and exit, delivery verification</w:t>
            </w:r>
          </w:p>
        </w:tc>
        <w:tc>
          <w:tcPr>
            <w:tcW w:type="dxa" w:w="3408"/>
            <w:vAlign w:val="center"/>
          </w:tcPr>
          <w:p>
            <w:r/>
            <w:r>
              <w:rPr>
                <w:b w:val="0"/>
                <w:sz w:val="17"/>
              </w:rPr>
              <w:t>Gate entry/exit record linked to PO/GRN/SO/delivery</w:t>
            </w:r>
          </w:p>
        </w:tc>
      </w:tr>
      <w:tr>
        <w:tc>
          <w:tcPr>
            <w:tcW w:type="dxa" w:w="3408"/>
            <w:vAlign w:val="center"/>
          </w:tcPr>
          <w:p>
            <w:r/>
            <w:r>
              <w:rPr>
                <w:b w:val="0"/>
                <w:sz w:val="17"/>
              </w:rPr>
              <w:t>Finance integration</w:t>
            </w:r>
          </w:p>
        </w:tc>
        <w:tc>
          <w:tcPr>
            <w:tcW w:type="dxa" w:w="3408"/>
            <w:vAlign w:val="center"/>
          </w:tcPr>
          <w:p>
            <w:r/>
            <w:r>
              <w:rPr>
                <w:b w:val="0"/>
                <w:sz w:val="17"/>
              </w:rPr>
              <w:t>Payment request, authorization, supplier settlement</w:t>
            </w:r>
          </w:p>
        </w:tc>
        <w:tc>
          <w:tcPr>
            <w:tcW w:type="dxa" w:w="3408"/>
            <w:vAlign w:val="center"/>
          </w:tcPr>
          <w:p>
            <w:r/>
            <w:r>
              <w:rPr>
                <w:b w:val="0"/>
                <w:sz w:val="17"/>
              </w:rPr>
              <w:t>Approved payment, payment record, payment evidence</w:t>
            </w:r>
          </w:p>
        </w:tc>
      </w:tr>
    </w:tbl>
    <w:p>
      <w:pPr>
        <w:pStyle w:val="Heading1"/>
      </w:pPr>
      <w:r>
        <w:t>3. Enterprise-Level End-to-End Flow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Stage</w:t>
            </w:r>
          </w:p>
        </w:tc>
        <w:tc>
          <w:tcPr>
            <w:tcW w:type="dxa" w:w="5112"/>
            <w:vAlign w:val="center"/>
            <w:shd w:fill="D9EAF7"/>
          </w:tcPr>
          <w:p>
            <w:r/>
            <w:r>
              <w:rPr>
                <w:b/>
                <w:sz w:val="17"/>
              </w:rPr>
              <w:t>Integrated process</w:t>
            </w:r>
          </w:p>
        </w:tc>
      </w:tr>
      <w:tr>
        <w:tc>
          <w:tcPr>
            <w:tcW w:type="dxa" w:w="5112"/>
            <w:vAlign w:val="center"/>
          </w:tcPr>
          <w:p>
            <w:r/>
            <w:r>
              <w:rPr>
                <w:b w:val="0"/>
                <w:sz w:val="17"/>
              </w:rPr>
              <w:t>1. Demand / Requirement</w:t>
            </w:r>
          </w:p>
        </w:tc>
        <w:tc>
          <w:tcPr>
            <w:tcW w:type="dxa" w:w="5112"/>
            <w:vAlign w:val="center"/>
          </w:tcPr>
          <w:p>
            <w:r/>
            <w:r>
              <w:rPr>
                <w:b w:val="0"/>
                <w:sz w:val="17"/>
              </w:rPr>
              <w:t>Department or Store identifies raw-material requirement or production demand.</w:t>
            </w:r>
          </w:p>
        </w:tc>
      </w:tr>
      <w:tr>
        <w:tc>
          <w:tcPr>
            <w:tcW w:type="dxa" w:w="5112"/>
            <w:vAlign w:val="center"/>
          </w:tcPr>
          <w:p>
            <w:r/>
            <w:r>
              <w:rPr>
                <w:b w:val="0"/>
                <w:sz w:val="17"/>
              </w:rPr>
              <w:t>2. Purchase Requisition</w:t>
            </w:r>
          </w:p>
        </w:tc>
        <w:tc>
          <w:tcPr>
            <w:tcW w:type="dxa" w:w="5112"/>
            <w:vAlign w:val="center"/>
          </w:tcPr>
          <w:p>
            <w:r/>
            <w:r>
              <w:rPr>
                <w:b w:val="0"/>
                <w:sz w:val="17"/>
              </w:rPr>
              <w:t>Storekeeper/requester creates PR with items, quantities, required date, store/location and justification.</w:t>
            </w:r>
          </w:p>
        </w:tc>
      </w:tr>
      <w:tr>
        <w:tc>
          <w:tcPr>
            <w:tcW w:type="dxa" w:w="5112"/>
            <w:vAlign w:val="center"/>
          </w:tcPr>
          <w:p>
            <w:r/>
            <w:r>
              <w:rPr>
                <w:b w:val="0"/>
                <w:sz w:val="17"/>
              </w:rPr>
              <w:t>3. PR Approval</w:t>
            </w:r>
          </w:p>
        </w:tc>
        <w:tc>
          <w:tcPr>
            <w:tcW w:type="dxa" w:w="5112"/>
            <w:vAlign w:val="center"/>
          </w:tcPr>
          <w:p>
            <w:r/>
            <w:r>
              <w:rPr>
                <w:b w:val="0"/>
                <w:sz w:val="17"/>
              </w:rPr>
              <w:t>Management/authorized approver reviews and approves, rejects or returns the PR.</w:t>
            </w:r>
          </w:p>
        </w:tc>
      </w:tr>
      <w:tr>
        <w:tc>
          <w:tcPr>
            <w:tcW w:type="dxa" w:w="5112"/>
            <w:vAlign w:val="center"/>
          </w:tcPr>
          <w:p>
            <w:r/>
            <w:r>
              <w:rPr>
                <w:b w:val="0"/>
                <w:sz w:val="17"/>
              </w:rPr>
              <w:t>4. Purchase Order</w:t>
            </w:r>
          </w:p>
        </w:tc>
        <w:tc>
          <w:tcPr>
            <w:tcW w:type="dxa" w:w="5112"/>
            <w:vAlign w:val="center"/>
          </w:tcPr>
          <w:p>
            <w:r/>
            <w:r>
              <w:rPr>
                <w:b w:val="0"/>
                <w:sz w:val="17"/>
              </w:rPr>
              <w:t>Purchasing converts the approved PR into a PO, selects supplier, confirms quantities/prices/terms and sends PO.</w:t>
            </w:r>
          </w:p>
        </w:tc>
      </w:tr>
      <w:tr>
        <w:tc>
          <w:tcPr>
            <w:tcW w:type="dxa" w:w="5112"/>
            <w:vAlign w:val="center"/>
          </w:tcPr>
          <w:p>
            <w:r/>
            <w:r>
              <w:rPr>
                <w:b w:val="0"/>
                <w:sz w:val="17"/>
              </w:rPr>
              <w:t>5. Supplier Delivery</w:t>
            </w:r>
          </w:p>
        </w:tc>
        <w:tc>
          <w:tcPr>
            <w:tcW w:type="dxa" w:w="5112"/>
            <w:vAlign w:val="center"/>
          </w:tcPr>
          <w:p>
            <w:r/>
            <w:r>
              <w:rPr>
                <w:b w:val="0"/>
                <w:sz w:val="17"/>
              </w:rPr>
              <w:t>Supplier delivers materials against the PO. Gate Management records vehicle and delivery entry.</w:t>
            </w:r>
          </w:p>
        </w:tc>
      </w:tr>
      <w:tr>
        <w:tc>
          <w:tcPr>
            <w:tcW w:type="dxa" w:w="5112"/>
            <w:vAlign w:val="center"/>
          </w:tcPr>
          <w:p>
            <w:r/>
            <w:r>
              <w:rPr>
                <w:b w:val="0"/>
                <w:sz w:val="17"/>
              </w:rPr>
              <w:t>6. Inspection / Laboratory</w:t>
            </w:r>
          </w:p>
        </w:tc>
        <w:tc>
          <w:tcPr>
            <w:tcW w:type="dxa" w:w="5112"/>
            <w:vAlign w:val="center"/>
          </w:tcPr>
          <w:p>
            <w:r/>
            <w:r>
              <w:rPr>
                <w:b w:val="0"/>
                <w:sz w:val="17"/>
              </w:rPr>
              <w:t>QC/Laboratory records tests and compares results with material specifications.</w:t>
            </w:r>
          </w:p>
        </w:tc>
      </w:tr>
      <w:tr>
        <w:tc>
          <w:tcPr>
            <w:tcW w:type="dxa" w:w="5112"/>
            <w:vAlign w:val="center"/>
          </w:tcPr>
          <w:p>
            <w:r/>
            <w:r>
              <w:rPr>
                <w:b w:val="0"/>
                <w:sz w:val="17"/>
              </w:rPr>
              <w:t>7. Accept / Reject</w:t>
            </w:r>
          </w:p>
        </w:tc>
        <w:tc>
          <w:tcPr>
            <w:tcW w:type="dxa" w:w="5112"/>
            <w:vAlign w:val="center"/>
          </w:tcPr>
          <w:p>
            <w:r/>
            <w:r>
              <w:rPr>
                <w:b w:val="0"/>
                <w:sz w:val="17"/>
              </w:rPr>
              <w:t>Accepted quantity proceeds to receiving. Rejected/nonconforming material is blocked and handled through return/replacement.</w:t>
            </w:r>
          </w:p>
        </w:tc>
      </w:tr>
      <w:tr>
        <w:tc>
          <w:tcPr>
            <w:tcW w:type="dxa" w:w="5112"/>
            <w:vAlign w:val="center"/>
          </w:tcPr>
          <w:p>
            <w:r/>
            <w:r>
              <w:rPr>
                <w:b w:val="0"/>
                <w:sz w:val="17"/>
              </w:rPr>
              <w:t>8. Goods Receipt</w:t>
            </w:r>
          </w:p>
        </w:tc>
        <w:tc>
          <w:tcPr>
            <w:tcW w:type="dxa" w:w="5112"/>
            <w:vAlign w:val="center"/>
          </w:tcPr>
          <w:p>
            <w:r/>
            <w:r>
              <w:rPr>
                <w:b w:val="0"/>
                <w:sz w:val="17"/>
              </w:rPr>
              <w:t>Storekeeper records accepted goods and generates GRN. Inventory is updated for the accepted quantity.</w:t>
            </w:r>
          </w:p>
        </w:tc>
      </w:tr>
      <w:tr>
        <w:tc>
          <w:tcPr>
            <w:tcW w:type="dxa" w:w="5112"/>
            <w:vAlign w:val="center"/>
          </w:tcPr>
          <w:p>
            <w:r/>
            <w:r>
              <w:rPr>
                <w:b w:val="0"/>
                <w:sz w:val="17"/>
              </w:rPr>
              <w:t>9. Payment Request</w:t>
            </w:r>
          </w:p>
        </w:tc>
        <w:tc>
          <w:tcPr>
            <w:tcW w:type="dxa" w:w="5112"/>
            <w:vAlign w:val="center"/>
          </w:tcPr>
          <w:p>
            <w:r/>
            <w:r>
              <w:rPr>
                <w:b w:val="0"/>
                <w:sz w:val="17"/>
              </w:rPr>
              <w:t>Finance creates a supplier Payment Request using approved PO, GRN and supplier invoice.</w:t>
            </w:r>
          </w:p>
        </w:tc>
      </w:tr>
      <w:tr>
        <w:tc>
          <w:tcPr>
            <w:tcW w:type="dxa" w:w="5112"/>
            <w:vAlign w:val="center"/>
          </w:tcPr>
          <w:p>
            <w:r/>
            <w:r>
              <w:rPr>
                <w:b w:val="0"/>
                <w:sz w:val="17"/>
              </w:rPr>
              <w:t>10. Payment Approval</w:t>
            </w:r>
          </w:p>
        </w:tc>
        <w:tc>
          <w:tcPr>
            <w:tcW w:type="dxa" w:w="5112"/>
            <w:vAlign w:val="center"/>
          </w:tcPr>
          <w:p>
            <w:r/>
            <w:r>
              <w:rPr>
                <w:b w:val="0"/>
                <w:sz w:val="17"/>
              </w:rPr>
              <w:t>Authorized approver reviews the payment request and approves/rejects/returns it.</w:t>
            </w:r>
          </w:p>
        </w:tc>
      </w:tr>
      <w:tr>
        <w:tc>
          <w:tcPr>
            <w:tcW w:type="dxa" w:w="5112"/>
            <w:vAlign w:val="center"/>
          </w:tcPr>
          <w:p>
            <w:r/>
            <w:r>
              <w:rPr>
                <w:b w:val="0"/>
                <w:sz w:val="17"/>
              </w:rPr>
              <w:t>11. Supplier Payment</w:t>
            </w:r>
          </w:p>
        </w:tc>
        <w:tc>
          <w:tcPr>
            <w:tcW w:type="dxa" w:w="5112"/>
            <w:vAlign w:val="center"/>
          </w:tcPr>
          <w:p>
            <w:r/>
            <w:r>
              <w:rPr>
                <w:b w:val="0"/>
                <w:sz w:val="17"/>
              </w:rPr>
              <w:t>Finance executes the approved payment by configured method such as bank transfer or cheque and stores payment evidence.</w:t>
            </w:r>
          </w:p>
        </w:tc>
      </w:tr>
      <w:tr>
        <w:tc>
          <w:tcPr>
            <w:tcW w:type="dxa" w:w="5112"/>
            <w:vAlign w:val="center"/>
          </w:tcPr>
          <w:p>
            <w:r/>
            <w:r>
              <w:rPr>
                <w:b w:val="0"/>
                <w:sz w:val="17"/>
              </w:rPr>
              <w:t>12. Close / Reconcile</w:t>
            </w:r>
          </w:p>
        </w:tc>
        <w:tc>
          <w:tcPr>
            <w:tcW w:type="dxa" w:w="5112"/>
            <w:vAlign w:val="center"/>
          </w:tcPr>
          <w:p>
            <w:r/>
            <w:r>
              <w:rPr>
                <w:b w:val="0"/>
                <w:sz w:val="17"/>
              </w:rPr>
              <w:t>Procurement, inventory, quality and finance records are linked and the transaction becomes auditable.</w:t>
            </w:r>
          </w:p>
        </w:tc>
      </w:tr>
    </w:tbl>
    <w:p>
      <w:pPr>
        <w:pStyle w:val="Heading1"/>
      </w:pPr>
      <w:r>
        <w:t>4. Detailed Cross-Module Flow</w:t>
      </w:r>
    </w:p>
    <w:p>
      <w:pPr>
        <w:pStyle w:val="Heading2"/>
      </w:pPr>
      <w:r>
        <w:t>4.1 Procurement to Payment</w:t>
      </w:r>
    </w:p>
    <w:p>
      <w:pPr>
        <w:pStyle w:val="ListNumber"/>
      </w:pPr>
      <w:r>
        <w:t>Supplier Master → Supplier registration captures basic information, contacts, address, financial information, and product/service information.</w:t>
      </w:r>
    </w:p>
    <w:p>
      <w:pPr>
        <w:pStyle w:val="ListNumber"/>
      </w:pPr>
      <w:r>
        <w:t>PR → Requester selects required items and quantities and submits the requisition.</w:t>
      </w:r>
    </w:p>
    <w:p>
      <w:pPr>
        <w:pStyle w:val="ListNumber"/>
      </w:pPr>
      <w:r>
        <w:t>Approval → PR appears on requester/approver dashboards; authorized management takes the approval action.</w:t>
      </w:r>
    </w:p>
    <w:p>
      <w:pPr>
        <w:pStyle w:val="ListNumber"/>
      </w:pPr>
      <w:r>
        <w:t>PO → Purchasing creates the PO from the approved PR and sends it to the supplier.</w:t>
      </w:r>
    </w:p>
    <w:p>
      <w:pPr>
        <w:pStyle w:val="ListNumber"/>
      </w:pPr>
      <w:r>
        <w:t>Delivery → Supplier arrives with materials and delivery documentation; Gate Management logs the arrival and verifies the delivery reference.</w:t>
      </w:r>
    </w:p>
    <w:p>
      <w:pPr>
        <w:pStyle w:val="ListNumber"/>
      </w:pPr>
      <w:r>
        <w:t>Quality → Inspection/Laboratory records tests and results. Material status becomes Accepted or Rejected/Blocked.</w:t>
      </w:r>
    </w:p>
    <w:p>
      <w:pPr>
        <w:pStyle w:val="ListNumber"/>
      </w:pPr>
      <w:r>
        <w:t>Receiving → Storekeeper receives only accepted quantity and creates GRN. The source requirements identify Goods Receiving and subsequent stock balance maintenance.</w:t>
      </w:r>
    </w:p>
    <w:p>
      <w:pPr>
        <w:pStyle w:val="ListNumber"/>
      </w:pPr>
      <w:r>
        <w:t>Inventory → Accepted quantity updates stock balances for the relevant item and storage location.</w:t>
      </w:r>
    </w:p>
    <w:p>
      <w:pPr>
        <w:pStyle w:val="ListNumber"/>
      </w:pPr>
      <w:r>
        <w:t>Payment Request → Finance requests payment on behalf of the supplier using PO, GRN and supplier invoice.</w:t>
      </w:r>
    </w:p>
    <w:p>
      <w:pPr>
        <w:pStyle w:val="ListNumber"/>
      </w:pPr>
      <w:r>
        <w:t>Approval → Payment request is presented to the authorized approver for action.</w:t>
      </w:r>
    </w:p>
    <w:p>
      <w:pPr>
        <w:pStyle w:val="ListNumber"/>
      </w:pPr>
      <w:r>
        <w:t>Settlement → Finance records supplier payment and uploads supporting payment evidence/deposit slip where applicable.</w:t>
      </w:r>
    </w:p>
    <w:p>
      <w:pPr>
        <w:pStyle w:val="Heading2"/>
      </w:pPr>
      <w:r>
        <w:t>4.2 Production Flow</w:t>
      </w:r>
    </w:p>
    <w:p>
      <w:pPr>
        <w:pStyle w:val="ListNumber"/>
      </w:pPr>
      <w:r>
        <w:t>Sales demand / forecast / internal production requirement creates or contributes to a production plan.</w:t>
      </w:r>
    </w:p>
    <w:p>
      <w:pPr>
        <w:pStyle w:val="ListNumber"/>
      </w:pPr>
      <w:r>
        <w:t>Production planning creates Work Orders based on the required product, quantity, date and BOM.</w:t>
      </w:r>
    </w:p>
    <w:p>
      <w:pPr>
        <w:pStyle w:val="ListNumber"/>
      </w:pPr>
      <w:r>
        <w:t>ERP checks raw-material availability in Inventory.</w:t>
      </w:r>
    </w:p>
    <w:p>
      <w:pPr>
        <w:pStyle w:val="ListNumber"/>
      </w:pPr>
      <w:r>
        <w:t>Materials are issued/reserved against the Work Order.</w:t>
      </w:r>
    </w:p>
    <w:p>
      <w:pPr>
        <w:pStyle w:val="ListNumber"/>
      </w:pPr>
      <w:r>
        <w:t>Production consumes materials and records actual consumption, waste/scrap and output.</w:t>
      </w:r>
    </w:p>
    <w:p>
      <w:pPr>
        <w:pStyle w:val="ListNumber"/>
      </w:pPr>
      <w:r>
        <w:t>Quality checks may be performed on production output according to configured controls.</w:t>
      </w:r>
    </w:p>
    <w:p>
      <w:pPr>
        <w:pStyle w:val="ListNumber"/>
      </w:pPr>
      <w:r>
        <w:t>Accepted finished/semi-finished goods are received into inventory.</w:t>
      </w:r>
    </w:p>
    <w:p>
      <w:pPr>
        <w:pStyle w:val="ListNumber"/>
      </w:pPr>
      <w:r>
        <w:t>Production performance, material variance and waste are reported.</w:t>
      </w:r>
    </w:p>
    <w:p>
      <w:pPr>
        <w:pStyle w:val="Heading2"/>
      </w:pPr>
      <w:r>
        <w:t>4.3 Sales-to-Delivery Flow</w:t>
      </w:r>
    </w:p>
    <w:p>
      <w:pPr>
        <w:pStyle w:val="ListNumber"/>
      </w:pPr>
      <w:r>
        <w:t>Customer registration and master-data validation.</w:t>
      </w:r>
    </w:p>
    <w:p>
      <w:pPr>
        <w:pStyle w:val="ListNumber"/>
      </w:pPr>
      <w:r>
        <w:t>Sales Order creation with products, quantities, prices, delivery requirements and customer details.</w:t>
      </w:r>
    </w:p>
    <w:p>
      <w:pPr>
        <w:pStyle w:val="ListNumber"/>
      </w:pPr>
      <w:r>
        <w:t>Sales approval according to configured authority limits.</w:t>
      </w:r>
    </w:p>
    <w:p>
      <w:pPr>
        <w:pStyle w:val="ListNumber"/>
      </w:pPr>
      <w:r>
        <w:t>Inventory availability check and reservation/allocation where required.</w:t>
      </w:r>
    </w:p>
    <w:p>
      <w:pPr>
        <w:pStyle w:val="ListNumber"/>
      </w:pPr>
      <w:r>
        <w:t>Delivery preparation and Gate Management vehicle/dispatch control.</w:t>
      </w:r>
    </w:p>
    <w:p>
      <w:pPr>
        <w:pStyle w:val="ListNumber"/>
      </w:pPr>
      <w:r>
        <w:t>Goods issue/delivery confirmation updates inventory.</w:t>
      </w:r>
    </w:p>
    <w:p>
      <w:pPr>
        <w:pStyle w:val="ListNumber"/>
      </w:pPr>
      <w:r>
        <w:t>Invoice generation and sales reporting.</w:t>
      </w:r>
    </w:p>
    <w:p>
      <w:pPr>
        <w:pStyle w:val="ListNumber"/>
      </w:pPr>
      <w:r>
        <w:t>Delivery completion and document/audit closure.</w:t>
      </w:r>
    </w:p>
    <w:p>
      <w:pPr>
        <w:pStyle w:val="Heading1"/>
      </w:pPr>
      <w:r>
        <w:t>5. Module-to-Module Integration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From</w:t>
            </w:r>
          </w:p>
        </w:tc>
        <w:tc>
          <w:tcPr>
            <w:tcW w:type="dxa" w:w="2556"/>
            <w:vAlign w:val="center"/>
            <w:shd w:fill="D9EAF7"/>
          </w:tcPr>
          <w:p>
            <w:r/>
            <w:r>
              <w:rPr>
                <w:b/>
                <w:sz w:val="17"/>
              </w:rPr>
              <w:t>To</w:t>
            </w:r>
          </w:p>
        </w:tc>
        <w:tc>
          <w:tcPr>
            <w:tcW w:type="dxa" w:w="2556"/>
            <w:vAlign w:val="center"/>
            <w:shd w:fill="D9EAF7"/>
          </w:tcPr>
          <w:p>
            <w:r/>
            <w:r>
              <w:rPr>
                <w:b/>
                <w:sz w:val="17"/>
              </w:rPr>
              <w:t>Integration event</w:t>
            </w:r>
          </w:p>
        </w:tc>
        <w:tc>
          <w:tcPr>
            <w:tcW w:type="dxa" w:w="2556"/>
            <w:vAlign w:val="center"/>
            <w:shd w:fill="D9EAF7"/>
          </w:tcPr>
          <w:p>
            <w:r/>
            <w:r>
              <w:rPr>
                <w:b/>
                <w:sz w:val="17"/>
              </w:rPr>
              <w:t>Data passed</w:t>
            </w:r>
          </w:p>
        </w:tc>
      </w:tr>
      <w:tr>
        <w:tc>
          <w:tcPr>
            <w:tcW w:type="dxa" w:w="2556"/>
            <w:vAlign w:val="center"/>
          </w:tcPr>
          <w:p>
            <w:r/>
            <w:r>
              <w:rPr>
                <w:b w:val="0"/>
                <w:sz w:val="17"/>
              </w:rPr>
              <w:t>Procurement</w:t>
            </w:r>
          </w:p>
        </w:tc>
        <w:tc>
          <w:tcPr>
            <w:tcW w:type="dxa" w:w="2556"/>
            <w:vAlign w:val="center"/>
          </w:tcPr>
          <w:p>
            <w:r/>
            <w:r>
              <w:rPr>
                <w:b w:val="0"/>
                <w:sz w:val="17"/>
              </w:rPr>
              <w:t>Inventory</w:t>
            </w:r>
          </w:p>
        </w:tc>
        <w:tc>
          <w:tcPr>
            <w:tcW w:type="dxa" w:w="2556"/>
            <w:vAlign w:val="center"/>
          </w:tcPr>
          <w:p>
            <w:r/>
            <w:r>
              <w:rPr>
                <w:b w:val="0"/>
                <w:sz w:val="17"/>
              </w:rPr>
              <w:t>Approved PO / expected receipt</w:t>
            </w:r>
          </w:p>
        </w:tc>
        <w:tc>
          <w:tcPr>
            <w:tcW w:type="dxa" w:w="2556"/>
            <w:vAlign w:val="center"/>
          </w:tcPr>
          <w:p>
            <w:r/>
            <w:r>
              <w:rPr>
                <w:b w:val="0"/>
                <w:sz w:val="17"/>
              </w:rPr>
              <w:t>PO, supplier, item, ordered qty, delivery location</w:t>
            </w:r>
          </w:p>
        </w:tc>
      </w:tr>
      <w:tr>
        <w:tc>
          <w:tcPr>
            <w:tcW w:type="dxa" w:w="2556"/>
            <w:vAlign w:val="center"/>
          </w:tcPr>
          <w:p>
            <w:r/>
            <w:r>
              <w:rPr>
                <w:b w:val="0"/>
                <w:sz w:val="17"/>
              </w:rPr>
              <w:t>Procurement</w:t>
            </w:r>
          </w:p>
        </w:tc>
        <w:tc>
          <w:tcPr>
            <w:tcW w:type="dxa" w:w="2556"/>
            <w:vAlign w:val="center"/>
          </w:tcPr>
          <w:p>
            <w:r/>
            <w:r>
              <w:rPr>
                <w:b w:val="0"/>
                <w:sz w:val="17"/>
              </w:rPr>
              <w:t>Gate</w:t>
            </w:r>
          </w:p>
        </w:tc>
        <w:tc>
          <w:tcPr>
            <w:tcW w:type="dxa" w:w="2556"/>
            <w:vAlign w:val="center"/>
          </w:tcPr>
          <w:p>
            <w:r/>
            <w:r>
              <w:rPr>
                <w:b w:val="0"/>
                <w:sz w:val="17"/>
              </w:rPr>
              <w:t>Supplier delivery</w:t>
            </w:r>
          </w:p>
        </w:tc>
        <w:tc>
          <w:tcPr>
            <w:tcW w:type="dxa" w:w="2556"/>
            <w:vAlign w:val="center"/>
          </w:tcPr>
          <w:p>
            <w:r/>
            <w:r>
              <w:rPr>
                <w:b w:val="0"/>
                <w:sz w:val="17"/>
              </w:rPr>
              <w:t>PO, supplier, vehicle, delivery reference</w:t>
            </w:r>
          </w:p>
        </w:tc>
      </w:tr>
      <w:tr>
        <w:tc>
          <w:tcPr>
            <w:tcW w:type="dxa" w:w="2556"/>
            <w:vAlign w:val="center"/>
          </w:tcPr>
          <w:p>
            <w:r/>
            <w:r>
              <w:rPr>
                <w:b w:val="0"/>
                <w:sz w:val="17"/>
              </w:rPr>
              <w:t>Gate</w:t>
            </w:r>
          </w:p>
        </w:tc>
        <w:tc>
          <w:tcPr>
            <w:tcW w:type="dxa" w:w="2556"/>
            <w:vAlign w:val="center"/>
          </w:tcPr>
          <w:p>
            <w:r/>
            <w:r>
              <w:rPr>
                <w:b w:val="0"/>
                <w:sz w:val="17"/>
              </w:rPr>
              <w:t>Quality</w:t>
            </w:r>
          </w:p>
        </w:tc>
        <w:tc>
          <w:tcPr>
            <w:tcW w:type="dxa" w:w="2556"/>
            <w:vAlign w:val="center"/>
          </w:tcPr>
          <w:p>
            <w:r/>
            <w:r>
              <w:rPr>
                <w:b w:val="0"/>
                <w:sz w:val="17"/>
              </w:rPr>
              <w:t>Vehicle/material arrival</w:t>
            </w:r>
          </w:p>
        </w:tc>
        <w:tc>
          <w:tcPr>
            <w:tcW w:type="dxa" w:w="2556"/>
            <w:vAlign w:val="center"/>
          </w:tcPr>
          <w:p>
            <w:r/>
            <w:r>
              <w:rPr>
                <w:b w:val="0"/>
                <w:sz w:val="17"/>
              </w:rPr>
              <w:t>Gate entry, PO, supplier, delivery details</w:t>
            </w:r>
          </w:p>
        </w:tc>
      </w:tr>
      <w:tr>
        <w:tc>
          <w:tcPr>
            <w:tcW w:type="dxa" w:w="2556"/>
            <w:vAlign w:val="center"/>
          </w:tcPr>
          <w:p>
            <w:r/>
            <w:r>
              <w:rPr>
                <w:b w:val="0"/>
                <w:sz w:val="17"/>
              </w:rPr>
              <w:t>Quality/Lab</w:t>
            </w:r>
          </w:p>
        </w:tc>
        <w:tc>
          <w:tcPr>
            <w:tcW w:type="dxa" w:w="2556"/>
            <w:vAlign w:val="center"/>
          </w:tcPr>
          <w:p>
            <w:r/>
            <w:r>
              <w:rPr>
                <w:b w:val="0"/>
                <w:sz w:val="17"/>
              </w:rPr>
              <w:t>Inventory</w:t>
            </w:r>
          </w:p>
        </w:tc>
        <w:tc>
          <w:tcPr>
            <w:tcW w:type="dxa" w:w="2556"/>
            <w:vAlign w:val="center"/>
          </w:tcPr>
          <w:p>
            <w:r/>
            <w:r>
              <w:rPr>
                <w:b w:val="0"/>
                <w:sz w:val="17"/>
              </w:rPr>
              <w:t>Inspection accepted</w:t>
            </w:r>
          </w:p>
        </w:tc>
        <w:tc>
          <w:tcPr>
            <w:tcW w:type="dxa" w:w="2556"/>
            <w:vAlign w:val="center"/>
          </w:tcPr>
          <w:p>
            <w:r/>
            <w:r>
              <w:rPr>
                <w:b w:val="0"/>
                <w:sz w:val="17"/>
              </w:rPr>
              <w:t>Item, batch/lot, accepted qty, quality status</w:t>
            </w:r>
          </w:p>
        </w:tc>
      </w:tr>
      <w:tr>
        <w:tc>
          <w:tcPr>
            <w:tcW w:type="dxa" w:w="2556"/>
            <w:vAlign w:val="center"/>
          </w:tcPr>
          <w:p>
            <w:r/>
            <w:r>
              <w:rPr>
                <w:b w:val="0"/>
                <w:sz w:val="17"/>
              </w:rPr>
              <w:t>Quality/Lab</w:t>
            </w:r>
          </w:p>
        </w:tc>
        <w:tc>
          <w:tcPr>
            <w:tcW w:type="dxa" w:w="2556"/>
            <w:vAlign w:val="center"/>
          </w:tcPr>
          <w:p>
            <w:r/>
            <w:r>
              <w:rPr>
                <w:b w:val="0"/>
                <w:sz w:val="17"/>
              </w:rPr>
              <w:t>Procurement</w:t>
            </w:r>
          </w:p>
        </w:tc>
        <w:tc>
          <w:tcPr>
            <w:tcW w:type="dxa" w:w="2556"/>
            <w:vAlign w:val="center"/>
          </w:tcPr>
          <w:p>
            <w:r/>
            <w:r>
              <w:rPr>
                <w:b w:val="0"/>
                <w:sz w:val="17"/>
              </w:rPr>
              <w:t>Inspection rejected</w:t>
            </w:r>
          </w:p>
        </w:tc>
        <w:tc>
          <w:tcPr>
            <w:tcW w:type="dxa" w:w="2556"/>
            <w:vAlign w:val="center"/>
          </w:tcPr>
          <w:p>
            <w:r/>
            <w:r>
              <w:rPr>
                <w:b w:val="0"/>
                <w:sz w:val="17"/>
              </w:rPr>
              <w:t>Rejected qty, reason, test results, disposition</w:t>
            </w:r>
          </w:p>
        </w:tc>
      </w:tr>
      <w:tr>
        <w:tc>
          <w:tcPr>
            <w:tcW w:type="dxa" w:w="2556"/>
            <w:vAlign w:val="center"/>
          </w:tcPr>
          <w:p>
            <w:r/>
            <w:r>
              <w:rPr>
                <w:b w:val="0"/>
                <w:sz w:val="17"/>
              </w:rPr>
              <w:t>Inventory</w:t>
            </w:r>
          </w:p>
        </w:tc>
        <w:tc>
          <w:tcPr>
            <w:tcW w:type="dxa" w:w="2556"/>
            <w:vAlign w:val="center"/>
          </w:tcPr>
          <w:p>
            <w:r/>
            <w:r>
              <w:rPr>
                <w:b w:val="0"/>
                <w:sz w:val="17"/>
              </w:rPr>
              <w:t>Finance</w:t>
            </w:r>
          </w:p>
        </w:tc>
        <w:tc>
          <w:tcPr>
            <w:tcW w:type="dxa" w:w="2556"/>
            <w:vAlign w:val="center"/>
          </w:tcPr>
          <w:p>
            <w:r/>
            <w:r>
              <w:rPr>
                <w:b w:val="0"/>
                <w:sz w:val="17"/>
              </w:rPr>
              <w:t>GRN completed</w:t>
            </w:r>
          </w:p>
        </w:tc>
        <w:tc>
          <w:tcPr>
            <w:tcW w:type="dxa" w:w="2556"/>
            <w:vAlign w:val="center"/>
          </w:tcPr>
          <w:p>
            <w:r/>
            <w:r>
              <w:rPr>
                <w:b w:val="0"/>
                <w:sz w:val="17"/>
              </w:rPr>
              <w:t>GRN, accepted qty, PO reference, receipt status</w:t>
            </w:r>
          </w:p>
        </w:tc>
      </w:tr>
      <w:tr>
        <w:tc>
          <w:tcPr>
            <w:tcW w:type="dxa" w:w="2556"/>
            <w:vAlign w:val="center"/>
          </w:tcPr>
          <w:p>
            <w:r/>
            <w:r>
              <w:rPr>
                <w:b w:val="0"/>
                <w:sz w:val="17"/>
              </w:rPr>
              <w:t>Procurement/Inventory</w:t>
            </w:r>
          </w:p>
        </w:tc>
        <w:tc>
          <w:tcPr>
            <w:tcW w:type="dxa" w:w="2556"/>
            <w:vAlign w:val="center"/>
          </w:tcPr>
          <w:p>
            <w:r/>
            <w:r>
              <w:rPr>
                <w:b w:val="0"/>
                <w:sz w:val="17"/>
              </w:rPr>
              <w:t>Finance</w:t>
            </w:r>
          </w:p>
        </w:tc>
        <w:tc>
          <w:tcPr>
            <w:tcW w:type="dxa" w:w="2556"/>
            <w:vAlign w:val="center"/>
          </w:tcPr>
          <w:p>
            <w:r/>
            <w:r>
              <w:rPr>
                <w:b w:val="0"/>
                <w:sz w:val="17"/>
              </w:rPr>
              <w:t>Payment eligibility</w:t>
            </w:r>
          </w:p>
        </w:tc>
        <w:tc>
          <w:tcPr>
            <w:tcW w:type="dxa" w:w="2556"/>
            <w:vAlign w:val="center"/>
          </w:tcPr>
          <w:p>
            <w:r/>
            <w:r>
              <w:rPr>
                <w:b w:val="0"/>
                <w:sz w:val="17"/>
              </w:rPr>
              <w:t>PO + GRN + invoice references</w:t>
            </w:r>
          </w:p>
        </w:tc>
      </w:tr>
      <w:tr>
        <w:tc>
          <w:tcPr>
            <w:tcW w:type="dxa" w:w="2556"/>
            <w:vAlign w:val="center"/>
          </w:tcPr>
          <w:p>
            <w:r/>
            <w:r>
              <w:rPr>
                <w:b w:val="0"/>
                <w:sz w:val="17"/>
              </w:rPr>
              <w:t>Finance</w:t>
            </w:r>
          </w:p>
        </w:tc>
        <w:tc>
          <w:tcPr>
            <w:tcW w:type="dxa" w:w="2556"/>
            <w:vAlign w:val="center"/>
          </w:tcPr>
          <w:p>
            <w:r/>
            <w:r>
              <w:rPr>
                <w:b w:val="0"/>
                <w:sz w:val="17"/>
              </w:rPr>
              <w:t>Procurement</w:t>
            </w:r>
          </w:p>
        </w:tc>
        <w:tc>
          <w:tcPr>
            <w:tcW w:type="dxa" w:w="2556"/>
            <w:vAlign w:val="center"/>
          </w:tcPr>
          <w:p>
            <w:r/>
            <w:r>
              <w:rPr>
                <w:b w:val="0"/>
                <w:sz w:val="17"/>
              </w:rPr>
              <w:t>Payment completed</w:t>
            </w:r>
          </w:p>
        </w:tc>
        <w:tc>
          <w:tcPr>
            <w:tcW w:type="dxa" w:w="2556"/>
            <w:vAlign w:val="center"/>
          </w:tcPr>
          <w:p>
            <w:r/>
            <w:r>
              <w:rPr>
                <w:b w:val="0"/>
                <w:sz w:val="17"/>
              </w:rPr>
              <w:t>Payment reference, amount, date, evidence</w:t>
            </w:r>
          </w:p>
        </w:tc>
      </w:tr>
      <w:tr>
        <w:tc>
          <w:tcPr>
            <w:tcW w:type="dxa" w:w="2556"/>
            <w:vAlign w:val="center"/>
          </w:tcPr>
          <w:p>
            <w:r/>
            <w:r>
              <w:rPr>
                <w:b w:val="0"/>
                <w:sz w:val="17"/>
              </w:rPr>
              <w:t>Inventory</w:t>
            </w:r>
          </w:p>
        </w:tc>
        <w:tc>
          <w:tcPr>
            <w:tcW w:type="dxa" w:w="2556"/>
            <w:vAlign w:val="center"/>
          </w:tcPr>
          <w:p>
            <w:r/>
            <w:r>
              <w:rPr>
                <w:b w:val="0"/>
                <w:sz w:val="17"/>
              </w:rPr>
              <w:t>Production</w:t>
            </w:r>
          </w:p>
        </w:tc>
        <w:tc>
          <w:tcPr>
            <w:tcW w:type="dxa" w:w="2556"/>
            <w:vAlign w:val="center"/>
          </w:tcPr>
          <w:p>
            <w:r/>
            <w:r>
              <w:rPr>
                <w:b w:val="0"/>
                <w:sz w:val="17"/>
              </w:rPr>
              <w:t>Material availability</w:t>
            </w:r>
          </w:p>
        </w:tc>
        <w:tc>
          <w:tcPr>
            <w:tcW w:type="dxa" w:w="2556"/>
            <w:vAlign w:val="center"/>
          </w:tcPr>
          <w:p>
            <w:r/>
            <w:r>
              <w:rPr>
                <w:b w:val="0"/>
                <w:sz w:val="17"/>
              </w:rPr>
              <w:t>On-hand/reserved/blocked quantities</w:t>
            </w:r>
          </w:p>
        </w:tc>
      </w:tr>
      <w:tr>
        <w:tc>
          <w:tcPr>
            <w:tcW w:type="dxa" w:w="2556"/>
            <w:vAlign w:val="center"/>
          </w:tcPr>
          <w:p>
            <w:r/>
            <w:r>
              <w:rPr>
                <w:b w:val="0"/>
                <w:sz w:val="17"/>
              </w:rPr>
              <w:t>Production</w:t>
            </w:r>
          </w:p>
        </w:tc>
        <w:tc>
          <w:tcPr>
            <w:tcW w:type="dxa" w:w="2556"/>
            <w:vAlign w:val="center"/>
          </w:tcPr>
          <w:p>
            <w:r/>
            <w:r>
              <w:rPr>
                <w:b w:val="0"/>
                <w:sz w:val="17"/>
              </w:rPr>
              <w:t>Inventory</w:t>
            </w:r>
          </w:p>
        </w:tc>
        <w:tc>
          <w:tcPr>
            <w:tcW w:type="dxa" w:w="2556"/>
            <w:vAlign w:val="center"/>
          </w:tcPr>
          <w:p>
            <w:r/>
            <w:r>
              <w:rPr>
                <w:b w:val="0"/>
                <w:sz w:val="17"/>
              </w:rPr>
              <w:t>Consumption/output</w:t>
            </w:r>
          </w:p>
        </w:tc>
        <w:tc>
          <w:tcPr>
            <w:tcW w:type="dxa" w:w="2556"/>
            <w:vAlign w:val="center"/>
          </w:tcPr>
          <w:p>
            <w:r/>
            <w:r>
              <w:rPr>
                <w:b w:val="0"/>
                <w:sz w:val="17"/>
              </w:rPr>
              <w:t>Material consumption, waste, output quantities</w:t>
            </w:r>
          </w:p>
        </w:tc>
      </w:tr>
      <w:tr>
        <w:tc>
          <w:tcPr>
            <w:tcW w:type="dxa" w:w="2556"/>
            <w:vAlign w:val="center"/>
          </w:tcPr>
          <w:p>
            <w:r/>
            <w:r>
              <w:rPr>
                <w:b w:val="0"/>
                <w:sz w:val="17"/>
              </w:rPr>
              <w:t>Sales</w:t>
            </w:r>
          </w:p>
        </w:tc>
        <w:tc>
          <w:tcPr>
            <w:tcW w:type="dxa" w:w="2556"/>
            <w:vAlign w:val="center"/>
          </w:tcPr>
          <w:p>
            <w:r/>
            <w:r>
              <w:rPr>
                <w:b w:val="0"/>
                <w:sz w:val="17"/>
              </w:rPr>
              <w:t>Inventory</w:t>
            </w:r>
          </w:p>
        </w:tc>
        <w:tc>
          <w:tcPr>
            <w:tcW w:type="dxa" w:w="2556"/>
            <w:vAlign w:val="center"/>
          </w:tcPr>
          <w:p>
            <w:r/>
            <w:r>
              <w:rPr>
                <w:b w:val="0"/>
                <w:sz w:val="17"/>
              </w:rPr>
              <w:t>Order/delivery</w:t>
            </w:r>
          </w:p>
        </w:tc>
        <w:tc>
          <w:tcPr>
            <w:tcW w:type="dxa" w:w="2556"/>
            <w:vAlign w:val="center"/>
          </w:tcPr>
          <w:p>
            <w:r/>
            <w:r>
              <w:rPr>
                <w:b w:val="0"/>
                <w:sz w:val="17"/>
              </w:rPr>
              <w:t>SO, allocated qty, issued qty</w:t>
            </w:r>
          </w:p>
        </w:tc>
      </w:tr>
      <w:tr>
        <w:tc>
          <w:tcPr>
            <w:tcW w:type="dxa" w:w="2556"/>
            <w:vAlign w:val="center"/>
          </w:tcPr>
          <w:p>
            <w:r/>
            <w:r>
              <w:rPr>
                <w:b w:val="0"/>
                <w:sz w:val="17"/>
              </w:rPr>
              <w:t>Sales</w:t>
            </w:r>
          </w:p>
        </w:tc>
        <w:tc>
          <w:tcPr>
            <w:tcW w:type="dxa" w:w="2556"/>
            <w:vAlign w:val="center"/>
          </w:tcPr>
          <w:p>
            <w:r/>
            <w:r>
              <w:rPr>
                <w:b w:val="0"/>
                <w:sz w:val="17"/>
              </w:rPr>
              <w:t>Gate</w:t>
            </w:r>
          </w:p>
        </w:tc>
        <w:tc>
          <w:tcPr>
            <w:tcW w:type="dxa" w:w="2556"/>
            <w:vAlign w:val="center"/>
          </w:tcPr>
          <w:p>
            <w:r/>
            <w:r>
              <w:rPr>
                <w:b w:val="0"/>
                <w:sz w:val="17"/>
              </w:rPr>
              <w:t>Dispatch</w:t>
            </w:r>
          </w:p>
        </w:tc>
        <w:tc>
          <w:tcPr>
            <w:tcW w:type="dxa" w:w="2556"/>
            <w:vAlign w:val="center"/>
          </w:tcPr>
          <w:p>
            <w:r/>
            <w:r>
              <w:rPr>
                <w:b w:val="0"/>
                <w:sz w:val="17"/>
              </w:rPr>
              <w:t>Delivery reference, vehicle, customer/order</w:t>
            </w:r>
          </w:p>
        </w:tc>
      </w:tr>
      <w:tr>
        <w:tc>
          <w:tcPr>
            <w:tcW w:type="dxa" w:w="2556"/>
            <w:vAlign w:val="center"/>
          </w:tcPr>
          <w:p>
            <w:r/>
            <w:r>
              <w:rPr>
                <w:b w:val="0"/>
                <w:sz w:val="17"/>
              </w:rPr>
              <w:t>Gate</w:t>
            </w:r>
          </w:p>
        </w:tc>
        <w:tc>
          <w:tcPr>
            <w:tcW w:type="dxa" w:w="2556"/>
            <w:vAlign w:val="center"/>
          </w:tcPr>
          <w:p>
            <w:r/>
            <w:r>
              <w:rPr>
                <w:b w:val="0"/>
                <w:sz w:val="17"/>
              </w:rPr>
              <w:t>Inventory</w:t>
            </w:r>
          </w:p>
        </w:tc>
        <w:tc>
          <w:tcPr>
            <w:tcW w:type="dxa" w:w="2556"/>
            <w:vAlign w:val="center"/>
          </w:tcPr>
          <w:p>
            <w:r/>
            <w:r>
              <w:rPr>
                <w:b w:val="0"/>
                <w:sz w:val="17"/>
              </w:rPr>
              <w:t>Exit confirmation</w:t>
            </w:r>
          </w:p>
        </w:tc>
        <w:tc>
          <w:tcPr>
            <w:tcW w:type="dxa" w:w="2556"/>
            <w:vAlign w:val="center"/>
          </w:tcPr>
          <w:p>
            <w:r/>
            <w:r>
              <w:rPr>
                <w:b w:val="0"/>
                <w:sz w:val="17"/>
              </w:rPr>
              <w:t>Dispatch/GRN/SO reference, vehicle and exit timestamp</w:t>
            </w:r>
          </w:p>
        </w:tc>
      </w:tr>
    </w:tbl>
    <w:p>
      <w:pPr>
        <w:pStyle w:val="Heading1"/>
      </w:pPr>
      <w:r>
        <w:t>6. Core Master Data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Master</w:t>
            </w:r>
          </w:p>
        </w:tc>
        <w:tc>
          <w:tcPr>
            <w:tcW w:type="dxa" w:w="5112"/>
            <w:vAlign w:val="center"/>
            <w:shd w:fill="D9EAF7"/>
          </w:tcPr>
          <w:p>
            <w:r/>
            <w:r>
              <w:rPr>
                <w:b/>
                <w:sz w:val="17"/>
              </w:rPr>
              <w:t>Important fields / controls</w:t>
            </w:r>
          </w:p>
        </w:tc>
      </w:tr>
      <w:tr>
        <w:tc>
          <w:tcPr>
            <w:tcW w:type="dxa" w:w="5112"/>
            <w:vAlign w:val="center"/>
          </w:tcPr>
          <w:p>
            <w:r/>
            <w:r>
              <w:rPr>
                <w:b w:val="0"/>
                <w:sz w:val="17"/>
              </w:rPr>
              <w:t>Supplier</w:t>
            </w:r>
          </w:p>
        </w:tc>
        <w:tc>
          <w:tcPr>
            <w:tcW w:type="dxa" w:w="5112"/>
            <w:vAlign w:val="center"/>
          </w:tcPr>
          <w:p>
            <w:r/>
            <w:r>
              <w:rPr>
                <w:b w:val="0"/>
                <w:sz w:val="17"/>
              </w:rPr>
              <w:t>Basic information, contacts, addresses, financial information, supplied products/services, active/inactive status</w:t>
            </w:r>
          </w:p>
        </w:tc>
      </w:tr>
      <w:tr>
        <w:tc>
          <w:tcPr>
            <w:tcW w:type="dxa" w:w="5112"/>
            <w:vAlign w:val="center"/>
          </w:tcPr>
          <w:p>
            <w:r/>
            <w:r>
              <w:rPr>
                <w:b w:val="0"/>
                <w:sz w:val="17"/>
              </w:rPr>
              <w:t>Item</w:t>
            </w:r>
          </w:p>
        </w:tc>
        <w:tc>
          <w:tcPr>
            <w:tcW w:type="dxa" w:w="5112"/>
            <w:vAlign w:val="center"/>
          </w:tcPr>
          <w:p>
            <w:r/>
            <w:r>
              <w:rPr>
                <w:b w:val="0"/>
                <w:sz w:val="17"/>
              </w:rPr>
              <w:t>Item code, description, category, unit, specifications, reorder levels, lot/batch requirements, quality requirements</w:t>
            </w:r>
          </w:p>
        </w:tc>
      </w:tr>
      <w:tr>
        <w:tc>
          <w:tcPr>
            <w:tcW w:type="dxa" w:w="5112"/>
            <w:vAlign w:val="center"/>
          </w:tcPr>
          <w:p>
            <w:r/>
            <w:r>
              <w:rPr>
                <w:b w:val="0"/>
                <w:sz w:val="17"/>
              </w:rPr>
              <w:t>Warehouse</w:t>
            </w:r>
          </w:p>
        </w:tc>
        <w:tc>
          <w:tcPr>
            <w:tcW w:type="dxa" w:w="5112"/>
            <w:vAlign w:val="center"/>
          </w:tcPr>
          <w:p>
            <w:r/>
            <w:r>
              <w:rPr>
                <w:b w:val="0"/>
                <w:sz w:val="17"/>
              </w:rPr>
              <w:t>Warehouse identity, location, responsible unit, status</w:t>
            </w:r>
          </w:p>
        </w:tc>
      </w:tr>
      <w:tr>
        <w:tc>
          <w:tcPr>
            <w:tcW w:type="dxa" w:w="5112"/>
            <w:vAlign w:val="center"/>
          </w:tcPr>
          <w:p>
            <w:r/>
            <w:r>
              <w:rPr>
                <w:b w:val="0"/>
                <w:sz w:val="17"/>
              </w:rPr>
              <w:t>Store</w:t>
            </w:r>
          </w:p>
        </w:tc>
        <w:tc>
          <w:tcPr>
            <w:tcW w:type="dxa" w:w="5112"/>
            <w:vAlign w:val="center"/>
          </w:tcPr>
          <w:p>
            <w:r/>
            <w:r>
              <w:rPr>
                <w:b w:val="0"/>
                <w:sz w:val="17"/>
              </w:rPr>
              <w:t>Store identity, warehouse relationship, responsible storekeeper, status</w:t>
            </w:r>
          </w:p>
        </w:tc>
      </w:tr>
      <w:tr>
        <w:tc>
          <w:tcPr>
            <w:tcW w:type="dxa" w:w="5112"/>
            <w:vAlign w:val="center"/>
          </w:tcPr>
          <w:p>
            <w:r/>
            <w:r>
              <w:rPr>
                <w:b w:val="0"/>
                <w:sz w:val="17"/>
              </w:rPr>
              <w:t>Silo</w:t>
            </w:r>
          </w:p>
        </w:tc>
        <w:tc>
          <w:tcPr>
            <w:tcW w:type="dxa" w:w="5112"/>
            <w:vAlign w:val="center"/>
          </w:tcPr>
          <w:p>
            <w:r/>
            <w:r>
              <w:rPr>
                <w:b w:val="0"/>
                <w:sz w:val="17"/>
              </w:rPr>
              <w:t>Silo identity, capacity, material compatibility, current balance/status</w:t>
            </w:r>
          </w:p>
        </w:tc>
      </w:tr>
      <w:tr>
        <w:tc>
          <w:tcPr>
            <w:tcW w:type="dxa" w:w="5112"/>
            <w:vAlign w:val="center"/>
          </w:tcPr>
          <w:p>
            <w:r/>
            <w:r>
              <w:rPr>
                <w:b w:val="0"/>
                <w:sz w:val="17"/>
              </w:rPr>
              <w:t>Customer</w:t>
            </w:r>
          </w:p>
        </w:tc>
        <w:tc>
          <w:tcPr>
            <w:tcW w:type="dxa" w:w="5112"/>
            <w:vAlign w:val="center"/>
          </w:tcPr>
          <w:p>
            <w:r/>
            <w:r>
              <w:rPr>
                <w:b w:val="0"/>
                <w:sz w:val="17"/>
              </w:rPr>
              <w:t>Customer profile, contacts, addresses, financial/credit information</w:t>
            </w:r>
          </w:p>
        </w:tc>
      </w:tr>
      <w:tr>
        <w:tc>
          <w:tcPr>
            <w:tcW w:type="dxa" w:w="5112"/>
            <w:vAlign w:val="center"/>
          </w:tcPr>
          <w:p>
            <w:r/>
            <w:r>
              <w:rPr>
                <w:b w:val="0"/>
                <w:sz w:val="17"/>
              </w:rPr>
              <w:t>BOM</w:t>
            </w:r>
          </w:p>
        </w:tc>
        <w:tc>
          <w:tcPr>
            <w:tcW w:type="dxa" w:w="5112"/>
            <w:vAlign w:val="center"/>
          </w:tcPr>
          <w:p>
            <w:r/>
            <w:r>
              <w:rPr>
                <w:b w:val="0"/>
                <w:sz w:val="17"/>
              </w:rPr>
              <w:t>Finished product, component items, quantities, units, version/effectivity</w:t>
            </w:r>
          </w:p>
        </w:tc>
      </w:tr>
      <w:tr>
        <w:tc>
          <w:tcPr>
            <w:tcW w:type="dxa" w:w="5112"/>
            <w:vAlign w:val="center"/>
          </w:tcPr>
          <w:p>
            <w:r/>
            <w:r>
              <w:rPr>
                <w:b w:val="0"/>
                <w:sz w:val="17"/>
              </w:rPr>
              <w:t>Quality Specification</w:t>
            </w:r>
          </w:p>
        </w:tc>
        <w:tc>
          <w:tcPr>
            <w:tcW w:type="dxa" w:w="5112"/>
            <w:vAlign w:val="center"/>
          </w:tcPr>
          <w:p>
            <w:r/>
            <w:r>
              <w:rPr>
                <w:b w:val="0"/>
                <w:sz w:val="17"/>
              </w:rPr>
              <w:t>Material/item, test parameters, acceptable ranges/criteria, sampling requirements</w:t>
            </w:r>
          </w:p>
        </w:tc>
      </w:tr>
      <w:tr>
        <w:tc>
          <w:tcPr>
            <w:tcW w:type="dxa" w:w="5112"/>
            <w:vAlign w:val="center"/>
          </w:tcPr>
          <w:p>
            <w:r/>
            <w:r>
              <w:rPr>
                <w:b w:val="0"/>
                <w:sz w:val="17"/>
              </w:rPr>
              <w:t>Vehicle</w:t>
            </w:r>
          </w:p>
        </w:tc>
        <w:tc>
          <w:tcPr>
            <w:tcW w:type="dxa" w:w="5112"/>
            <w:vAlign w:val="center"/>
          </w:tcPr>
          <w:p>
            <w:r/>
            <w:r>
              <w:rPr>
                <w:b w:val="0"/>
                <w:sz w:val="17"/>
              </w:rPr>
              <w:t>Plate/identifier, supplier/customer/driver relationship where applicable</w:t>
            </w:r>
          </w:p>
        </w:tc>
      </w:tr>
      <w:tr>
        <w:tc>
          <w:tcPr>
            <w:tcW w:type="dxa" w:w="5112"/>
            <w:vAlign w:val="center"/>
          </w:tcPr>
          <w:p>
            <w:r/>
            <w:r>
              <w:rPr>
                <w:b w:val="0"/>
                <w:sz w:val="17"/>
              </w:rPr>
              <w:t>Users/Roles</w:t>
            </w:r>
          </w:p>
        </w:tc>
        <w:tc>
          <w:tcPr>
            <w:tcW w:type="dxa" w:w="5112"/>
            <w:vAlign w:val="center"/>
          </w:tcPr>
          <w:p>
            <w:r/>
            <w:r>
              <w:rPr>
                <w:b w:val="0"/>
                <w:sz w:val="17"/>
              </w:rPr>
              <w:t>Requester, Storekeeper, Management Approver, Purchasing, QC/Lab, Finance Officer, Finance Approver, Gate Officer, Production, Sales, Administrator</w:t>
            </w:r>
          </w:p>
        </w:tc>
      </w:tr>
    </w:tbl>
    <w:p>
      <w:pPr>
        <w:pStyle w:val="Heading1"/>
      </w:pPr>
      <w:r>
        <w:t>7. Document and Transaction Chain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Document</w:t>
            </w:r>
          </w:p>
        </w:tc>
        <w:tc>
          <w:tcPr>
            <w:tcW w:type="dxa" w:w="2556"/>
            <w:vAlign w:val="center"/>
            <w:shd w:fill="D9EAF7"/>
          </w:tcPr>
          <w:p>
            <w:r/>
            <w:r>
              <w:rPr>
                <w:b/>
                <w:sz w:val="17"/>
              </w:rPr>
              <w:t>Created by / source</w:t>
            </w:r>
          </w:p>
        </w:tc>
        <w:tc>
          <w:tcPr>
            <w:tcW w:type="dxa" w:w="2556"/>
            <w:vAlign w:val="center"/>
            <w:shd w:fill="D9EAF7"/>
          </w:tcPr>
          <w:p>
            <w:r/>
            <w:r>
              <w:rPr>
                <w:b/>
                <w:sz w:val="17"/>
              </w:rPr>
              <w:t>Depends on</w:t>
            </w:r>
          </w:p>
        </w:tc>
        <w:tc>
          <w:tcPr>
            <w:tcW w:type="dxa" w:w="2556"/>
            <w:vAlign w:val="center"/>
            <w:shd w:fill="D9EAF7"/>
          </w:tcPr>
          <w:p>
            <w:r/>
            <w:r>
              <w:rPr>
                <w:b/>
                <w:sz w:val="17"/>
              </w:rPr>
              <w:t>Next use</w:t>
            </w:r>
          </w:p>
        </w:tc>
      </w:tr>
      <w:tr>
        <w:tc>
          <w:tcPr>
            <w:tcW w:type="dxa" w:w="2556"/>
            <w:vAlign w:val="center"/>
          </w:tcPr>
          <w:p>
            <w:r/>
            <w:r>
              <w:rPr>
                <w:b w:val="0"/>
                <w:sz w:val="17"/>
              </w:rPr>
              <w:t>Supplier Registration</w:t>
            </w:r>
          </w:p>
        </w:tc>
        <w:tc>
          <w:tcPr>
            <w:tcW w:type="dxa" w:w="2556"/>
            <w:vAlign w:val="center"/>
          </w:tcPr>
          <w:p>
            <w:r/>
            <w:r>
              <w:rPr>
                <w:b w:val="0"/>
                <w:sz w:val="17"/>
              </w:rPr>
              <w:t>Procurement/Admin</w:t>
            </w:r>
          </w:p>
        </w:tc>
        <w:tc>
          <w:tcPr>
            <w:tcW w:type="dxa" w:w="2556"/>
            <w:vAlign w:val="center"/>
          </w:tcPr>
          <w:p>
            <w:r/>
            <w:r>
              <w:rPr>
                <w:b w:val="0"/>
                <w:sz w:val="17"/>
              </w:rPr>
              <w:t>Supplier master data</w:t>
            </w:r>
          </w:p>
        </w:tc>
        <w:tc>
          <w:tcPr>
            <w:tcW w:type="dxa" w:w="2556"/>
            <w:vAlign w:val="center"/>
          </w:tcPr>
          <w:p>
            <w:r/>
            <w:r>
              <w:rPr>
                <w:b w:val="0"/>
                <w:sz w:val="17"/>
              </w:rPr>
              <w:t>Supplier selection</w:t>
            </w:r>
          </w:p>
        </w:tc>
      </w:tr>
      <w:tr>
        <w:tc>
          <w:tcPr>
            <w:tcW w:type="dxa" w:w="2556"/>
            <w:vAlign w:val="center"/>
          </w:tcPr>
          <w:p>
            <w:r/>
            <w:r>
              <w:rPr>
                <w:b w:val="0"/>
                <w:sz w:val="17"/>
              </w:rPr>
              <w:t>Purchase Requisition (PR)</w:t>
            </w:r>
          </w:p>
        </w:tc>
        <w:tc>
          <w:tcPr>
            <w:tcW w:type="dxa" w:w="2556"/>
            <w:vAlign w:val="center"/>
          </w:tcPr>
          <w:p>
            <w:r/>
            <w:r>
              <w:rPr>
                <w:b w:val="0"/>
                <w:sz w:val="17"/>
              </w:rPr>
              <w:t>Requester/Storekeeper</w:t>
            </w:r>
          </w:p>
        </w:tc>
        <w:tc>
          <w:tcPr>
            <w:tcW w:type="dxa" w:w="2556"/>
            <w:vAlign w:val="center"/>
          </w:tcPr>
          <w:p>
            <w:r/>
            <w:r>
              <w:rPr>
                <w:b w:val="0"/>
                <w:sz w:val="17"/>
              </w:rPr>
              <w:t>Requirement</w:t>
            </w:r>
          </w:p>
        </w:tc>
        <w:tc>
          <w:tcPr>
            <w:tcW w:type="dxa" w:w="2556"/>
            <w:vAlign w:val="center"/>
          </w:tcPr>
          <w:p>
            <w:r/>
            <w:r>
              <w:rPr>
                <w:b w:val="0"/>
                <w:sz w:val="17"/>
              </w:rPr>
              <w:t>Approval and PO creation</w:t>
            </w:r>
          </w:p>
        </w:tc>
      </w:tr>
      <w:tr>
        <w:tc>
          <w:tcPr>
            <w:tcW w:type="dxa" w:w="2556"/>
            <w:vAlign w:val="center"/>
          </w:tcPr>
          <w:p>
            <w:r/>
            <w:r>
              <w:rPr>
                <w:b w:val="0"/>
                <w:sz w:val="17"/>
              </w:rPr>
              <w:t>Purchase Order (PO)</w:t>
            </w:r>
          </w:p>
        </w:tc>
        <w:tc>
          <w:tcPr>
            <w:tcW w:type="dxa" w:w="2556"/>
            <w:vAlign w:val="center"/>
          </w:tcPr>
          <w:p>
            <w:r/>
            <w:r>
              <w:rPr>
                <w:b w:val="0"/>
                <w:sz w:val="17"/>
              </w:rPr>
              <w:t>Purchasing</w:t>
            </w:r>
          </w:p>
        </w:tc>
        <w:tc>
          <w:tcPr>
            <w:tcW w:type="dxa" w:w="2556"/>
            <w:vAlign w:val="center"/>
          </w:tcPr>
          <w:p>
            <w:r/>
            <w:r>
              <w:rPr>
                <w:b w:val="0"/>
                <w:sz w:val="17"/>
              </w:rPr>
              <w:t>Approved PR + supplier</w:t>
            </w:r>
          </w:p>
        </w:tc>
        <w:tc>
          <w:tcPr>
            <w:tcW w:type="dxa" w:w="2556"/>
            <w:vAlign w:val="center"/>
          </w:tcPr>
          <w:p>
            <w:r/>
            <w:r>
              <w:rPr>
                <w:b w:val="0"/>
                <w:sz w:val="17"/>
              </w:rPr>
              <w:t>Supplier delivery and receiving</w:t>
            </w:r>
          </w:p>
        </w:tc>
      </w:tr>
      <w:tr>
        <w:tc>
          <w:tcPr>
            <w:tcW w:type="dxa" w:w="2556"/>
            <w:vAlign w:val="center"/>
          </w:tcPr>
          <w:p>
            <w:r/>
            <w:r>
              <w:rPr>
                <w:b w:val="0"/>
                <w:sz w:val="17"/>
              </w:rPr>
              <w:t>Gate Entry</w:t>
            </w:r>
          </w:p>
        </w:tc>
        <w:tc>
          <w:tcPr>
            <w:tcW w:type="dxa" w:w="2556"/>
            <w:vAlign w:val="center"/>
          </w:tcPr>
          <w:p>
            <w:r/>
            <w:r>
              <w:rPr>
                <w:b w:val="0"/>
                <w:sz w:val="17"/>
              </w:rPr>
              <w:t>Gate Officer</w:t>
            </w:r>
          </w:p>
        </w:tc>
        <w:tc>
          <w:tcPr>
            <w:tcW w:type="dxa" w:w="2556"/>
            <w:vAlign w:val="center"/>
          </w:tcPr>
          <w:p>
            <w:r/>
            <w:r>
              <w:rPr>
                <w:b w:val="0"/>
                <w:sz w:val="17"/>
              </w:rPr>
              <w:t>PO/delivery reference</w:t>
            </w:r>
          </w:p>
        </w:tc>
        <w:tc>
          <w:tcPr>
            <w:tcW w:type="dxa" w:w="2556"/>
            <w:vAlign w:val="center"/>
          </w:tcPr>
          <w:p>
            <w:r/>
            <w:r>
              <w:rPr>
                <w:b w:val="0"/>
                <w:sz w:val="17"/>
              </w:rPr>
              <w:t>Delivery verification</w:t>
            </w:r>
          </w:p>
        </w:tc>
      </w:tr>
      <w:tr>
        <w:tc>
          <w:tcPr>
            <w:tcW w:type="dxa" w:w="2556"/>
            <w:vAlign w:val="center"/>
          </w:tcPr>
          <w:p>
            <w:r/>
            <w:r>
              <w:rPr>
                <w:b w:val="0"/>
                <w:sz w:val="17"/>
              </w:rPr>
              <w:t>Inspection / Test Record</w:t>
            </w:r>
          </w:p>
        </w:tc>
        <w:tc>
          <w:tcPr>
            <w:tcW w:type="dxa" w:w="2556"/>
            <w:vAlign w:val="center"/>
          </w:tcPr>
          <w:p>
            <w:r/>
            <w:r>
              <w:rPr>
                <w:b w:val="0"/>
                <w:sz w:val="17"/>
              </w:rPr>
              <w:t>QC/Laboratory</w:t>
            </w:r>
          </w:p>
        </w:tc>
        <w:tc>
          <w:tcPr>
            <w:tcW w:type="dxa" w:w="2556"/>
            <w:vAlign w:val="center"/>
          </w:tcPr>
          <w:p>
            <w:r/>
            <w:r>
              <w:rPr>
                <w:b w:val="0"/>
                <w:sz w:val="17"/>
              </w:rPr>
              <w:t>PO/delivery/material</w:t>
            </w:r>
          </w:p>
        </w:tc>
        <w:tc>
          <w:tcPr>
            <w:tcW w:type="dxa" w:w="2556"/>
            <w:vAlign w:val="center"/>
          </w:tcPr>
          <w:p>
            <w:r/>
            <w:r>
              <w:rPr>
                <w:b w:val="0"/>
                <w:sz w:val="17"/>
              </w:rPr>
              <w:t>Accept/reject decision</w:t>
            </w:r>
          </w:p>
        </w:tc>
      </w:tr>
      <w:tr>
        <w:tc>
          <w:tcPr>
            <w:tcW w:type="dxa" w:w="2556"/>
            <w:vAlign w:val="center"/>
          </w:tcPr>
          <w:p>
            <w:r/>
            <w:r>
              <w:rPr>
                <w:b w:val="0"/>
                <w:sz w:val="17"/>
              </w:rPr>
              <w:t>Goods Receipt Note (GRN)</w:t>
            </w:r>
          </w:p>
        </w:tc>
        <w:tc>
          <w:tcPr>
            <w:tcW w:type="dxa" w:w="2556"/>
            <w:vAlign w:val="center"/>
          </w:tcPr>
          <w:p>
            <w:r/>
            <w:r>
              <w:rPr>
                <w:b w:val="0"/>
                <w:sz w:val="17"/>
              </w:rPr>
              <w:t>Storekeeper</w:t>
            </w:r>
          </w:p>
        </w:tc>
        <w:tc>
          <w:tcPr>
            <w:tcW w:type="dxa" w:w="2556"/>
            <w:vAlign w:val="center"/>
          </w:tcPr>
          <w:p>
            <w:r/>
            <w:r>
              <w:rPr>
                <w:b w:val="0"/>
                <w:sz w:val="17"/>
              </w:rPr>
              <w:t>Accepted material</w:t>
            </w:r>
          </w:p>
        </w:tc>
        <w:tc>
          <w:tcPr>
            <w:tcW w:type="dxa" w:w="2556"/>
            <w:vAlign w:val="center"/>
          </w:tcPr>
          <w:p>
            <w:r/>
            <w:r>
              <w:rPr>
                <w:b w:val="0"/>
                <w:sz w:val="17"/>
              </w:rPr>
              <w:t>Inventory and payment eligibility</w:t>
            </w:r>
          </w:p>
        </w:tc>
      </w:tr>
      <w:tr>
        <w:tc>
          <w:tcPr>
            <w:tcW w:type="dxa" w:w="2556"/>
            <w:vAlign w:val="center"/>
          </w:tcPr>
          <w:p>
            <w:r/>
            <w:r>
              <w:rPr>
                <w:b w:val="0"/>
                <w:sz w:val="17"/>
              </w:rPr>
              <w:t>Stock Ledger Entry</w:t>
            </w:r>
          </w:p>
        </w:tc>
        <w:tc>
          <w:tcPr>
            <w:tcW w:type="dxa" w:w="2556"/>
            <w:vAlign w:val="center"/>
          </w:tcPr>
          <w:p>
            <w:r/>
            <w:r>
              <w:rPr>
                <w:b w:val="0"/>
                <w:sz w:val="17"/>
              </w:rPr>
              <w:t>Inventory</w:t>
            </w:r>
          </w:p>
        </w:tc>
        <w:tc>
          <w:tcPr>
            <w:tcW w:type="dxa" w:w="2556"/>
            <w:vAlign w:val="center"/>
          </w:tcPr>
          <w:p>
            <w:r/>
            <w:r>
              <w:rPr>
                <w:b w:val="0"/>
                <w:sz w:val="17"/>
              </w:rPr>
              <w:t>GRN / issue / adjustment / production</w:t>
            </w:r>
          </w:p>
        </w:tc>
        <w:tc>
          <w:tcPr>
            <w:tcW w:type="dxa" w:w="2556"/>
            <w:vAlign w:val="center"/>
          </w:tcPr>
          <w:p>
            <w:r/>
            <w:r>
              <w:rPr>
                <w:b w:val="0"/>
                <w:sz w:val="17"/>
              </w:rPr>
              <w:t>Current balances and reporting</w:t>
            </w:r>
          </w:p>
        </w:tc>
      </w:tr>
      <w:tr>
        <w:tc>
          <w:tcPr>
            <w:tcW w:type="dxa" w:w="2556"/>
            <w:vAlign w:val="center"/>
          </w:tcPr>
          <w:p>
            <w:r/>
            <w:r>
              <w:rPr>
                <w:b w:val="0"/>
                <w:sz w:val="17"/>
              </w:rPr>
              <w:t>Supplier Invoice</w:t>
            </w:r>
          </w:p>
        </w:tc>
        <w:tc>
          <w:tcPr>
            <w:tcW w:type="dxa" w:w="2556"/>
            <w:vAlign w:val="center"/>
          </w:tcPr>
          <w:p>
            <w:r/>
            <w:r>
              <w:rPr>
                <w:b w:val="0"/>
                <w:sz w:val="17"/>
              </w:rPr>
              <w:t>Supplier / Finance</w:t>
            </w:r>
          </w:p>
        </w:tc>
        <w:tc>
          <w:tcPr>
            <w:tcW w:type="dxa" w:w="2556"/>
            <w:vAlign w:val="center"/>
          </w:tcPr>
          <w:p>
            <w:r/>
            <w:r>
              <w:rPr>
                <w:b w:val="0"/>
                <w:sz w:val="17"/>
              </w:rPr>
              <w:t>Supplier transaction</w:t>
            </w:r>
          </w:p>
        </w:tc>
        <w:tc>
          <w:tcPr>
            <w:tcW w:type="dxa" w:w="2556"/>
            <w:vAlign w:val="center"/>
          </w:tcPr>
          <w:p>
            <w:r/>
            <w:r>
              <w:rPr>
                <w:b w:val="0"/>
                <w:sz w:val="17"/>
              </w:rPr>
              <w:t>Payment request</w:t>
            </w:r>
          </w:p>
        </w:tc>
      </w:tr>
      <w:tr>
        <w:tc>
          <w:tcPr>
            <w:tcW w:type="dxa" w:w="2556"/>
            <w:vAlign w:val="center"/>
          </w:tcPr>
          <w:p>
            <w:r/>
            <w:r>
              <w:rPr>
                <w:b w:val="0"/>
                <w:sz w:val="17"/>
              </w:rPr>
              <w:t>Payment Request</w:t>
            </w:r>
          </w:p>
        </w:tc>
        <w:tc>
          <w:tcPr>
            <w:tcW w:type="dxa" w:w="2556"/>
            <w:vAlign w:val="center"/>
          </w:tcPr>
          <w:p>
            <w:r/>
            <w:r>
              <w:rPr>
                <w:b w:val="0"/>
                <w:sz w:val="17"/>
              </w:rPr>
              <w:t>Finance Officer</w:t>
            </w:r>
          </w:p>
        </w:tc>
        <w:tc>
          <w:tcPr>
            <w:tcW w:type="dxa" w:w="2556"/>
            <w:vAlign w:val="center"/>
          </w:tcPr>
          <w:p>
            <w:r/>
            <w:r>
              <w:rPr>
                <w:b w:val="0"/>
                <w:sz w:val="17"/>
              </w:rPr>
              <w:t>PO + GRN + invoice</w:t>
            </w:r>
          </w:p>
        </w:tc>
        <w:tc>
          <w:tcPr>
            <w:tcW w:type="dxa" w:w="2556"/>
            <w:vAlign w:val="center"/>
          </w:tcPr>
          <w:p>
            <w:r/>
            <w:r>
              <w:rPr>
                <w:b w:val="0"/>
                <w:sz w:val="17"/>
              </w:rPr>
              <w:t>Approval and settlement</w:t>
            </w:r>
          </w:p>
        </w:tc>
      </w:tr>
      <w:tr>
        <w:tc>
          <w:tcPr>
            <w:tcW w:type="dxa" w:w="2556"/>
            <w:vAlign w:val="center"/>
          </w:tcPr>
          <w:p>
            <w:r/>
            <w:r>
              <w:rPr>
                <w:b w:val="0"/>
                <w:sz w:val="17"/>
              </w:rPr>
              <w:t>Payment Record</w:t>
            </w:r>
          </w:p>
        </w:tc>
        <w:tc>
          <w:tcPr>
            <w:tcW w:type="dxa" w:w="2556"/>
            <w:vAlign w:val="center"/>
          </w:tcPr>
          <w:p>
            <w:r/>
            <w:r>
              <w:rPr>
                <w:b w:val="0"/>
                <w:sz w:val="17"/>
              </w:rPr>
              <w:t>Finance</w:t>
            </w:r>
          </w:p>
        </w:tc>
        <w:tc>
          <w:tcPr>
            <w:tcW w:type="dxa" w:w="2556"/>
            <w:vAlign w:val="center"/>
          </w:tcPr>
          <w:p>
            <w:r/>
            <w:r>
              <w:rPr>
                <w:b w:val="0"/>
                <w:sz w:val="17"/>
              </w:rPr>
              <w:t>Approved payment request</w:t>
            </w:r>
          </w:p>
        </w:tc>
        <w:tc>
          <w:tcPr>
            <w:tcW w:type="dxa" w:w="2556"/>
            <w:vAlign w:val="center"/>
          </w:tcPr>
          <w:p>
            <w:r/>
            <w:r>
              <w:rPr>
                <w:b w:val="0"/>
                <w:sz w:val="17"/>
              </w:rPr>
              <w:t>Supplier settlement/audit</w:t>
            </w:r>
          </w:p>
        </w:tc>
      </w:tr>
      <w:tr>
        <w:tc>
          <w:tcPr>
            <w:tcW w:type="dxa" w:w="2556"/>
            <w:vAlign w:val="center"/>
          </w:tcPr>
          <w:p>
            <w:r/>
            <w:r>
              <w:rPr>
                <w:b w:val="0"/>
                <w:sz w:val="17"/>
              </w:rPr>
              <w:t>Delivery / Dispatch</w:t>
            </w:r>
          </w:p>
        </w:tc>
        <w:tc>
          <w:tcPr>
            <w:tcW w:type="dxa" w:w="2556"/>
            <w:vAlign w:val="center"/>
          </w:tcPr>
          <w:p>
            <w:r/>
            <w:r>
              <w:rPr>
                <w:b w:val="0"/>
                <w:sz w:val="17"/>
              </w:rPr>
              <w:t>Sales/Store/Gate</w:t>
            </w:r>
          </w:p>
        </w:tc>
        <w:tc>
          <w:tcPr>
            <w:tcW w:type="dxa" w:w="2556"/>
            <w:vAlign w:val="center"/>
          </w:tcPr>
          <w:p>
            <w:r/>
            <w:r>
              <w:rPr>
                <w:b w:val="0"/>
                <w:sz w:val="17"/>
              </w:rPr>
              <w:t>Sales Order + inventory availability</w:t>
            </w:r>
          </w:p>
        </w:tc>
        <w:tc>
          <w:tcPr>
            <w:tcW w:type="dxa" w:w="2556"/>
            <w:vAlign w:val="center"/>
          </w:tcPr>
          <w:p>
            <w:r/>
            <w:r>
              <w:rPr>
                <w:b w:val="0"/>
                <w:sz w:val="17"/>
              </w:rPr>
              <w:t>Customer fulfillment</w:t>
            </w:r>
          </w:p>
        </w:tc>
      </w:tr>
      <w:tr>
        <w:tc>
          <w:tcPr>
            <w:tcW w:type="dxa" w:w="2556"/>
            <w:vAlign w:val="center"/>
          </w:tcPr>
          <w:p>
            <w:r/>
            <w:r>
              <w:rPr>
                <w:b w:val="0"/>
                <w:sz w:val="17"/>
              </w:rPr>
              <w:t>Work Order</w:t>
            </w:r>
          </w:p>
        </w:tc>
        <w:tc>
          <w:tcPr>
            <w:tcW w:type="dxa" w:w="2556"/>
            <w:vAlign w:val="center"/>
          </w:tcPr>
          <w:p>
            <w:r/>
            <w:r>
              <w:rPr>
                <w:b w:val="0"/>
                <w:sz w:val="17"/>
              </w:rPr>
              <w:t>Production</w:t>
            </w:r>
          </w:p>
        </w:tc>
        <w:tc>
          <w:tcPr>
            <w:tcW w:type="dxa" w:w="2556"/>
            <w:vAlign w:val="center"/>
          </w:tcPr>
          <w:p>
            <w:r/>
            <w:r>
              <w:rPr>
                <w:b w:val="0"/>
                <w:sz w:val="17"/>
              </w:rPr>
              <w:t>Plan + BOM</w:t>
            </w:r>
          </w:p>
        </w:tc>
        <w:tc>
          <w:tcPr>
            <w:tcW w:type="dxa" w:w="2556"/>
            <w:vAlign w:val="center"/>
          </w:tcPr>
          <w:p>
            <w:r/>
            <w:r>
              <w:rPr>
                <w:b w:val="0"/>
                <w:sz w:val="17"/>
              </w:rPr>
              <w:t>Material issue and production output</w:t>
            </w:r>
          </w:p>
        </w:tc>
      </w:tr>
    </w:tbl>
    <w:p>
      <w:pPr>
        <w:pStyle w:val="Heading1"/>
      </w:pPr>
      <w:r>
        <w:t>8. Decision and Exception Flows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Exception</w:t>
            </w:r>
          </w:p>
        </w:tc>
        <w:tc>
          <w:tcPr>
            <w:tcW w:type="dxa" w:w="5112"/>
            <w:vAlign w:val="center"/>
            <w:shd w:fill="D9EAF7"/>
          </w:tcPr>
          <w:p>
            <w:r/>
            <w:r>
              <w:rPr>
                <w:b/>
                <w:sz w:val="17"/>
              </w:rPr>
              <w:t>System behavior</w:t>
            </w:r>
          </w:p>
        </w:tc>
      </w:tr>
      <w:tr>
        <w:tc>
          <w:tcPr>
            <w:tcW w:type="dxa" w:w="5112"/>
            <w:vAlign w:val="center"/>
          </w:tcPr>
          <w:p>
            <w:r/>
            <w:r>
              <w:rPr>
                <w:b w:val="0"/>
                <w:sz w:val="17"/>
              </w:rPr>
              <w:t>PR rejected/returned</w:t>
            </w:r>
          </w:p>
        </w:tc>
        <w:tc>
          <w:tcPr>
            <w:tcW w:type="dxa" w:w="5112"/>
            <w:vAlign w:val="center"/>
          </w:tcPr>
          <w:p>
            <w:r/>
            <w:r>
              <w:rPr>
                <w:b w:val="0"/>
                <w:sz w:val="17"/>
              </w:rPr>
              <w:t>Return to requester with reason; no PO may be created until approval.</w:t>
            </w:r>
          </w:p>
        </w:tc>
      </w:tr>
      <w:tr>
        <w:tc>
          <w:tcPr>
            <w:tcW w:type="dxa" w:w="5112"/>
            <w:vAlign w:val="center"/>
          </w:tcPr>
          <w:p>
            <w:r/>
            <w:r>
              <w:rPr>
                <w:b w:val="0"/>
                <w:sz w:val="17"/>
              </w:rPr>
              <w:t>Supplier unavailable/inactive</w:t>
            </w:r>
          </w:p>
        </w:tc>
        <w:tc>
          <w:tcPr>
            <w:tcW w:type="dxa" w:w="5112"/>
            <w:vAlign w:val="center"/>
          </w:tcPr>
          <w:p>
            <w:r/>
            <w:r>
              <w:rPr>
                <w:b w:val="0"/>
                <w:sz w:val="17"/>
              </w:rPr>
              <w:t>Purchasing selects another approved supplier or returns the PO workflow for correction.</w:t>
            </w:r>
          </w:p>
        </w:tc>
      </w:tr>
      <w:tr>
        <w:tc>
          <w:tcPr>
            <w:tcW w:type="dxa" w:w="5112"/>
            <w:vAlign w:val="center"/>
          </w:tcPr>
          <w:p>
            <w:r/>
            <w:r>
              <w:rPr>
                <w:b w:val="0"/>
                <w:sz w:val="17"/>
              </w:rPr>
              <w:t>Partial delivery</w:t>
            </w:r>
          </w:p>
        </w:tc>
        <w:tc>
          <w:tcPr>
            <w:tcW w:type="dxa" w:w="5112"/>
            <w:vAlign w:val="center"/>
          </w:tcPr>
          <w:p>
            <w:r/>
            <w:r>
              <w:rPr>
                <w:b w:val="0"/>
                <w:sz w:val="17"/>
              </w:rPr>
              <w:t>Record actual delivered quantity; leave outstanding quantity against PO for later delivery.</w:t>
            </w:r>
          </w:p>
        </w:tc>
      </w:tr>
      <w:tr>
        <w:tc>
          <w:tcPr>
            <w:tcW w:type="dxa" w:w="5112"/>
            <w:vAlign w:val="center"/>
          </w:tcPr>
          <w:p>
            <w:r/>
            <w:r>
              <w:rPr>
                <w:b w:val="0"/>
                <w:sz w:val="17"/>
              </w:rPr>
              <w:t>Inspection failed</w:t>
            </w:r>
          </w:p>
        </w:tc>
        <w:tc>
          <w:tcPr>
            <w:tcW w:type="dxa" w:w="5112"/>
            <w:vAlign w:val="center"/>
          </w:tcPr>
          <w:p>
            <w:r/>
            <w:r>
              <w:rPr>
                <w:b w:val="0"/>
                <w:sz w:val="17"/>
              </w:rPr>
              <w:t>Keep rejected quantity blocked; record reason/test result and initiate return, replacement or approved disposition.</w:t>
            </w:r>
          </w:p>
        </w:tc>
      </w:tr>
      <w:tr>
        <w:tc>
          <w:tcPr>
            <w:tcW w:type="dxa" w:w="5112"/>
            <w:vAlign w:val="center"/>
          </w:tcPr>
          <w:p>
            <w:r/>
            <w:r>
              <w:rPr>
                <w:b w:val="0"/>
                <w:sz w:val="17"/>
              </w:rPr>
              <w:t>Quantity mismatch</w:t>
            </w:r>
          </w:p>
        </w:tc>
        <w:tc>
          <w:tcPr>
            <w:tcW w:type="dxa" w:w="5112"/>
            <w:vAlign w:val="center"/>
          </w:tcPr>
          <w:p>
            <w:r/>
            <w:r>
              <w:rPr>
                <w:b w:val="0"/>
                <w:sz w:val="17"/>
              </w:rPr>
              <w:t>Do not silently increase stock. Require variance handling/authorization before final receipt.</w:t>
            </w:r>
          </w:p>
        </w:tc>
      </w:tr>
      <w:tr>
        <w:tc>
          <w:tcPr>
            <w:tcW w:type="dxa" w:w="5112"/>
            <w:vAlign w:val="center"/>
          </w:tcPr>
          <w:p>
            <w:r/>
            <w:r>
              <w:rPr>
                <w:b w:val="0"/>
                <w:sz w:val="17"/>
              </w:rPr>
              <w:t>Damaged goods</w:t>
            </w:r>
          </w:p>
        </w:tc>
        <w:tc>
          <w:tcPr>
            <w:tcW w:type="dxa" w:w="5112"/>
            <w:vAlign w:val="center"/>
          </w:tcPr>
          <w:p>
            <w:r/>
            <w:r>
              <w:rPr>
                <w:b w:val="0"/>
                <w:sz w:val="17"/>
              </w:rPr>
              <w:t>Record damaged quantity separately and prevent it from becoming unrestricted available stock.</w:t>
            </w:r>
          </w:p>
        </w:tc>
      </w:tr>
      <w:tr>
        <w:tc>
          <w:tcPr>
            <w:tcW w:type="dxa" w:w="5112"/>
            <w:vAlign w:val="center"/>
          </w:tcPr>
          <w:p>
            <w:r/>
            <w:r>
              <w:rPr>
                <w:b w:val="0"/>
                <w:sz w:val="17"/>
              </w:rPr>
              <w:t>Invoice mismatch</w:t>
            </w:r>
          </w:p>
        </w:tc>
        <w:tc>
          <w:tcPr>
            <w:tcW w:type="dxa" w:w="5112"/>
            <w:vAlign w:val="center"/>
          </w:tcPr>
          <w:p>
            <w:r/>
            <w:r>
              <w:rPr>
                <w:b w:val="0"/>
                <w:sz w:val="17"/>
              </w:rPr>
              <w:t>Hold payment request until PO, GRN and invoice discrepancies are resolved or formally approved.</w:t>
            </w:r>
          </w:p>
        </w:tc>
      </w:tr>
      <w:tr>
        <w:tc>
          <w:tcPr>
            <w:tcW w:type="dxa" w:w="5112"/>
            <w:vAlign w:val="center"/>
          </w:tcPr>
          <w:p>
            <w:r/>
            <w:r>
              <w:rPr>
                <w:b w:val="0"/>
                <w:sz w:val="17"/>
              </w:rPr>
              <w:t>Payment rejected</w:t>
            </w:r>
          </w:p>
        </w:tc>
        <w:tc>
          <w:tcPr>
            <w:tcW w:type="dxa" w:w="5112"/>
            <w:vAlign w:val="center"/>
          </w:tcPr>
          <w:p>
            <w:r/>
            <w:r>
              <w:rPr>
                <w:b w:val="0"/>
                <w:sz w:val="17"/>
              </w:rPr>
              <w:t>Return to Finance with reason; preserve the audit trail and prevent duplicate settlement.</w:t>
            </w:r>
          </w:p>
        </w:tc>
      </w:tr>
      <w:tr>
        <w:tc>
          <w:tcPr>
            <w:tcW w:type="dxa" w:w="5112"/>
            <w:vAlign w:val="center"/>
          </w:tcPr>
          <w:p>
            <w:r/>
            <w:r>
              <w:rPr>
                <w:b w:val="0"/>
                <w:sz w:val="17"/>
              </w:rPr>
              <w:t>Stock adjustment</w:t>
            </w:r>
          </w:p>
        </w:tc>
        <w:tc>
          <w:tcPr>
            <w:tcW w:type="dxa" w:w="5112"/>
            <w:vAlign w:val="center"/>
          </w:tcPr>
          <w:p>
            <w:r/>
            <w:r>
              <w:rPr>
                <w:b w:val="0"/>
                <w:sz w:val="17"/>
              </w:rPr>
              <w:t>Require reason, authorization and immutable transaction history.</w:t>
            </w:r>
          </w:p>
        </w:tc>
      </w:tr>
      <w:tr>
        <w:tc>
          <w:tcPr>
            <w:tcW w:type="dxa" w:w="5112"/>
            <w:vAlign w:val="center"/>
          </w:tcPr>
          <w:p>
            <w:r/>
            <w:r>
              <w:rPr>
                <w:b w:val="0"/>
                <w:sz w:val="17"/>
              </w:rPr>
              <w:t>Gate mismatch</w:t>
            </w:r>
          </w:p>
        </w:tc>
        <w:tc>
          <w:tcPr>
            <w:tcW w:type="dxa" w:w="5112"/>
            <w:vAlign w:val="center"/>
          </w:tcPr>
          <w:p>
            <w:r/>
            <w:r>
              <w:rPr>
                <w:b w:val="0"/>
                <w:sz w:val="17"/>
              </w:rPr>
              <w:t>Prevent or flag delivery/dispatch when required PO/SO/GRN references cannot be verified.</w:t>
            </w:r>
          </w:p>
        </w:tc>
      </w:tr>
    </w:tbl>
    <w:p>
      <w:pPr>
        <w:pStyle w:val="Heading1"/>
      </w:pPr>
      <w:r>
        <w:t>9. Key ERP Controls</w:t>
      </w:r>
    </w:p>
    <w:p>
      <w:pPr>
        <w:pStyle w:val="ListBullet"/>
      </w:pPr>
      <w:r>
        <w:t>Every transaction must have a unique reference number and lifecycle status.</w:t>
      </w:r>
    </w:p>
    <w:p>
      <w:pPr>
        <w:pStyle w:val="ListBullet"/>
      </w:pPr>
      <w:r>
        <w:t>Approval actions must record user, role, timestamp, decision and reason where applicable.</w:t>
      </w:r>
    </w:p>
    <w:p>
      <w:pPr>
        <w:pStyle w:val="ListBullet"/>
      </w:pPr>
      <w:r>
        <w:t>A GRN must not exceed the allowable PO quantity without an explicit authorized variance process.</w:t>
      </w:r>
    </w:p>
    <w:p>
      <w:pPr>
        <w:pStyle w:val="ListBullet"/>
      </w:pPr>
      <w:r>
        <w:t>Rejected/blocked material must not be available for normal production consumption.</w:t>
      </w:r>
    </w:p>
    <w:p>
      <w:pPr>
        <w:pStyle w:val="ListBullet"/>
      </w:pPr>
      <w:r>
        <w:t>Payment eligibility should require traceable PO, GRN and supplier invoice references.</w:t>
      </w:r>
    </w:p>
    <w:p>
      <w:pPr>
        <w:pStyle w:val="ListBullet"/>
      </w:pPr>
      <w:r>
        <w:t>Stock changes should be transaction-driven and auditable rather than direct balance edits.</w:t>
      </w:r>
    </w:p>
    <w:p>
      <w:pPr>
        <w:pStyle w:val="ListBullet"/>
      </w:pPr>
      <w:r>
        <w:t>Stock adjustment must require reason and authorization.</w:t>
      </w:r>
    </w:p>
    <w:p>
      <w:pPr>
        <w:pStyle w:val="ListBullet"/>
      </w:pPr>
      <w:r>
        <w:t>Role-based access control must restrict who can create, approve, receive, adjust, pay and administer records.</w:t>
      </w:r>
    </w:p>
    <w:p>
      <w:pPr>
        <w:pStyle w:val="ListBullet"/>
      </w:pPr>
      <w:r>
        <w:t>Important master data changes should be audited.</w:t>
      </w:r>
    </w:p>
    <w:p>
      <w:pPr>
        <w:pStyle w:val="ListBullet"/>
      </w:pPr>
      <w:r>
        <w:t>Documents and supporting evidence should remain linked to their originating transactions.</w:t>
      </w:r>
    </w:p>
    <w:p>
      <w:pPr>
        <w:pStyle w:val="ListBullet"/>
      </w:pPr>
      <w:r>
        <w:t>Duplicate payment prevention should be enforced using supplier/invoice/payment references and transaction status.</w:t>
      </w:r>
    </w:p>
    <w:p>
      <w:pPr>
        <w:pStyle w:val="ListBullet"/>
      </w:pPr>
      <w:r>
        <w:t>Gate entry and exit should be time-stamped and linked to the relevant business transaction.</w:t>
      </w:r>
    </w:p>
    <w:p>
      <w:pPr>
        <w:pStyle w:val="Heading1"/>
      </w:pPr>
      <w:r>
        <w:t>10. Suggested Status Lifecycles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Transaction</w:t>
            </w:r>
          </w:p>
        </w:tc>
        <w:tc>
          <w:tcPr>
            <w:tcW w:type="dxa" w:w="5112"/>
            <w:vAlign w:val="center"/>
            <w:shd w:fill="D9EAF7"/>
          </w:tcPr>
          <w:p>
            <w:r/>
            <w:r>
              <w:rPr>
                <w:b/>
                <w:sz w:val="17"/>
              </w:rPr>
              <w:t>Lifecycle</w:t>
            </w:r>
          </w:p>
        </w:tc>
      </w:tr>
      <w:tr>
        <w:tc>
          <w:tcPr>
            <w:tcW w:type="dxa" w:w="5112"/>
            <w:vAlign w:val="center"/>
          </w:tcPr>
          <w:p>
            <w:r/>
            <w:r>
              <w:rPr>
                <w:b w:val="0"/>
                <w:sz w:val="17"/>
              </w:rPr>
              <w:t>PR</w:t>
            </w:r>
          </w:p>
        </w:tc>
        <w:tc>
          <w:tcPr>
            <w:tcW w:type="dxa" w:w="5112"/>
            <w:vAlign w:val="center"/>
          </w:tcPr>
          <w:p>
            <w:r/>
            <w:r>
              <w:rPr>
                <w:b w:val="0"/>
                <w:sz w:val="17"/>
              </w:rPr>
              <w:t>Draft → Submitted → Under Review → Approved / Rejected / Returned → Converted to PO</w:t>
            </w:r>
          </w:p>
        </w:tc>
      </w:tr>
      <w:tr>
        <w:tc>
          <w:tcPr>
            <w:tcW w:type="dxa" w:w="5112"/>
            <w:vAlign w:val="center"/>
          </w:tcPr>
          <w:p>
            <w:r/>
            <w:r>
              <w:rPr>
                <w:b w:val="0"/>
                <w:sz w:val="17"/>
              </w:rPr>
              <w:t>PO</w:t>
            </w:r>
          </w:p>
        </w:tc>
        <w:tc>
          <w:tcPr>
            <w:tcW w:type="dxa" w:w="5112"/>
            <w:vAlign w:val="center"/>
          </w:tcPr>
          <w:p>
            <w:r/>
            <w:r>
              <w:rPr>
                <w:b w:val="0"/>
                <w:sz w:val="17"/>
              </w:rPr>
              <w:t>Draft → Submitted → Approved → Sent to Supplier → Partially Received / Fully Received → Closed / Cancelled</w:t>
            </w:r>
          </w:p>
        </w:tc>
      </w:tr>
      <w:tr>
        <w:tc>
          <w:tcPr>
            <w:tcW w:type="dxa" w:w="5112"/>
            <w:vAlign w:val="center"/>
          </w:tcPr>
          <w:p>
            <w:r/>
            <w:r>
              <w:rPr>
                <w:b w:val="0"/>
                <w:sz w:val="17"/>
              </w:rPr>
              <w:t>Delivery</w:t>
            </w:r>
          </w:p>
        </w:tc>
        <w:tc>
          <w:tcPr>
            <w:tcW w:type="dxa" w:w="5112"/>
            <w:vAlign w:val="center"/>
          </w:tcPr>
          <w:p>
            <w:r/>
            <w:r>
              <w:rPr>
                <w:b w:val="0"/>
                <w:sz w:val="17"/>
              </w:rPr>
              <w:t>Expected → Gate Entered → Inspection Pending → Accepted / Rejected / Blocked → Received / Returned → Gate Exited</w:t>
            </w:r>
          </w:p>
        </w:tc>
      </w:tr>
      <w:tr>
        <w:tc>
          <w:tcPr>
            <w:tcW w:type="dxa" w:w="5112"/>
            <w:vAlign w:val="center"/>
          </w:tcPr>
          <w:p>
            <w:r/>
            <w:r>
              <w:rPr>
                <w:b w:val="0"/>
                <w:sz w:val="17"/>
              </w:rPr>
              <w:t>Inspection</w:t>
            </w:r>
          </w:p>
        </w:tc>
        <w:tc>
          <w:tcPr>
            <w:tcW w:type="dxa" w:w="5112"/>
            <w:vAlign w:val="center"/>
          </w:tcPr>
          <w:p>
            <w:r/>
            <w:r>
              <w:rPr>
                <w:b w:val="0"/>
                <w:sz w:val="17"/>
              </w:rPr>
              <w:t>Pending → Sampled → Testing → Passed / Failed → Approved / Rejected</w:t>
            </w:r>
          </w:p>
        </w:tc>
      </w:tr>
      <w:tr>
        <w:tc>
          <w:tcPr>
            <w:tcW w:type="dxa" w:w="5112"/>
            <w:vAlign w:val="center"/>
          </w:tcPr>
          <w:p>
            <w:r/>
            <w:r>
              <w:rPr>
                <w:b w:val="0"/>
                <w:sz w:val="17"/>
              </w:rPr>
              <w:t>GRN</w:t>
            </w:r>
          </w:p>
        </w:tc>
        <w:tc>
          <w:tcPr>
            <w:tcW w:type="dxa" w:w="5112"/>
            <w:vAlign w:val="center"/>
          </w:tcPr>
          <w:p>
            <w:r/>
            <w:r>
              <w:rPr>
                <w:b w:val="0"/>
                <w:sz w:val="17"/>
              </w:rPr>
              <w:t>Draft → Pending Confirmation → Confirmed → Posted / Cancelled</w:t>
            </w:r>
          </w:p>
        </w:tc>
      </w:tr>
      <w:tr>
        <w:tc>
          <w:tcPr>
            <w:tcW w:type="dxa" w:w="5112"/>
            <w:vAlign w:val="center"/>
          </w:tcPr>
          <w:p>
            <w:r/>
            <w:r>
              <w:rPr>
                <w:b w:val="0"/>
                <w:sz w:val="17"/>
              </w:rPr>
              <w:t>Payment Request</w:t>
            </w:r>
          </w:p>
        </w:tc>
        <w:tc>
          <w:tcPr>
            <w:tcW w:type="dxa" w:w="5112"/>
            <w:vAlign w:val="center"/>
          </w:tcPr>
          <w:p>
            <w:r/>
            <w:r>
              <w:rPr>
                <w:b w:val="0"/>
                <w:sz w:val="17"/>
              </w:rPr>
              <w:t>Draft → Submitted → Under Review → Approved / Rejected / Returned → Paid / Cancelled</w:t>
            </w:r>
          </w:p>
        </w:tc>
      </w:tr>
      <w:tr>
        <w:tc>
          <w:tcPr>
            <w:tcW w:type="dxa" w:w="5112"/>
            <w:vAlign w:val="center"/>
          </w:tcPr>
          <w:p>
            <w:r/>
            <w:r>
              <w:rPr>
                <w:b w:val="0"/>
                <w:sz w:val="17"/>
              </w:rPr>
              <w:t>Work Order</w:t>
            </w:r>
          </w:p>
        </w:tc>
        <w:tc>
          <w:tcPr>
            <w:tcW w:type="dxa" w:w="5112"/>
            <w:vAlign w:val="center"/>
          </w:tcPr>
          <w:p>
            <w:r/>
            <w:r>
              <w:rPr>
                <w:b w:val="0"/>
                <w:sz w:val="17"/>
              </w:rPr>
              <w:t>Planned → Released → Material Issued → In Production → Completed / Cancelled</w:t>
            </w:r>
          </w:p>
        </w:tc>
      </w:tr>
      <w:tr>
        <w:tc>
          <w:tcPr>
            <w:tcW w:type="dxa" w:w="5112"/>
            <w:vAlign w:val="center"/>
          </w:tcPr>
          <w:p>
            <w:r/>
            <w:r>
              <w:rPr>
                <w:b w:val="0"/>
                <w:sz w:val="17"/>
              </w:rPr>
              <w:t>Sales Order</w:t>
            </w:r>
          </w:p>
        </w:tc>
        <w:tc>
          <w:tcPr>
            <w:tcW w:type="dxa" w:w="5112"/>
            <w:vAlign w:val="center"/>
          </w:tcPr>
          <w:p>
            <w:r/>
            <w:r>
              <w:rPr>
                <w:b w:val="0"/>
                <w:sz w:val="17"/>
              </w:rPr>
              <w:t>Draft → Submitted → Approved → Allocated → Dispatched → Delivered / Cancelled</w:t>
            </w:r>
          </w:p>
        </w:tc>
      </w:tr>
    </w:tbl>
    <w:p>
      <w:pPr>
        <w:pStyle w:val="Heading1"/>
      </w:pPr>
      <w:r>
        <w:t>11. ERP Reporting and Visibility</w:t>
      </w:r>
    </w:p>
    <w:p>
      <w:pPr>
        <w:pStyle w:val="ListBullet"/>
      </w:pPr>
      <w:r>
        <w:t>Procurement: PR aging, PO status, supplier performance, outstanding orders, delivery performance.</w:t>
      </w:r>
    </w:p>
    <w:p>
      <w:pPr>
        <w:pStyle w:val="ListBullet"/>
      </w:pPr>
      <w:r>
        <w:t>Inventory: current stock by warehouse/store/silo, stock movement, stock adjustment, aging, reorder alerts, blocked/rejected stock.</w:t>
      </w:r>
    </w:p>
    <w:p>
      <w:pPr>
        <w:pStyle w:val="ListBullet"/>
      </w:pPr>
      <w:r>
        <w:t>Quality: inspection history, test results, rejected quantities, supplier quality trends, pending inspections.</w:t>
      </w:r>
    </w:p>
    <w:p>
      <w:pPr>
        <w:pStyle w:val="ListBullet"/>
      </w:pPr>
      <w:r>
        <w:t>Production: work-order status, material consumption versus BOM, output, waste, downtime/performance indicators.</w:t>
      </w:r>
    </w:p>
    <w:p>
      <w:pPr>
        <w:pStyle w:val="ListBullet"/>
      </w:pPr>
      <w:r>
        <w:t>Sales: order status, invoice status, delivery status, customer activity and sales reporting.</w:t>
      </w:r>
    </w:p>
    <w:p>
      <w:pPr>
        <w:pStyle w:val="ListBullet"/>
      </w:pPr>
      <w:r>
        <w:t>Gate: vehicle entries/exits, pending deliveries, delivery verification exceptions.</w:t>
      </w:r>
    </w:p>
    <w:p>
      <w:pPr>
        <w:pStyle w:val="ListBullet"/>
      </w:pPr>
      <w:r>
        <w:t>Finance: payment requests pending approval, approved/unpaid requests, paid suppliers, payment history and supporting evidence.</w:t>
      </w:r>
    </w:p>
    <w:p>
      <w:pPr>
        <w:pStyle w:val="ListBullet"/>
      </w:pPr>
      <w:r>
        <w:t>Management: end-to-end procurement-to-payment visibility, inventory exposure, production status, sales fulfillment and exception dashboards.</w:t>
      </w:r>
    </w:p>
    <w:p>
      <w:pPr>
        <w:pStyle w:val="Heading1"/>
      </w:pPr>
      <w:r>
        <w:t>12. Recommended ERP Architecture View</w:t>
      </w:r>
    </w:p>
    <w:p>
      <w:r>
        <w:t>The ERP should be treated as one integrated transaction platform rather than six disconnected applications. Each module owns its business rules and records while sharing controlled master data and transaction references. The integration model should preserve a single chain of traceability from requirement → PR → PO → delivery → inspection → GRN → stock → invoice → payment.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Layer</w:t>
            </w:r>
          </w:p>
        </w:tc>
        <w:tc>
          <w:tcPr>
            <w:tcW w:type="dxa" w:w="5112"/>
            <w:vAlign w:val="center"/>
            <w:shd w:fill="D9EAF7"/>
          </w:tcPr>
          <w:p>
            <w:r/>
            <w:r>
              <w:rPr>
                <w:b/>
                <w:sz w:val="17"/>
              </w:rPr>
              <w:t>Responsibility</w:t>
            </w:r>
          </w:p>
        </w:tc>
      </w:tr>
      <w:tr>
        <w:tc>
          <w:tcPr>
            <w:tcW w:type="dxa" w:w="5112"/>
            <w:vAlign w:val="center"/>
          </w:tcPr>
          <w:p>
            <w:r/>
            <w:r>
              <w:rPr>
                <w:b w:val="0"/>
                <w:sz w:val="17"/>
              </w:rPr>
              <w:t>Presentation</w:t>
            </w:r>
          </w:p>
        </w:tc>
        <w:tc>
          <w:tcPr>
            <w:tcW w:type="dxa" w:w="5112"/>
            <w:vAlign w:val="center"/>
          </w:tcPr>
          <w:p>
            <w:r/>
            <w:r>
              <w:rPr>
                <w:b w:val="0"/>
                <w:sz w:val="17"/>
              </w:rPr>
              <w:t>Role-specific dashboards, forms, approvals, operational work queues, reports</w:t>
            </w:r>
          </w:p>
        </w:tc>
      </w:tr>
      <w:tr>
        <w:tc>
          <w:tcPr>
            <w:tcW w:type="dxa" w:w="5112"/>
            <w:vAlign w:val="center"/>
          </w:tcPr>
          <w:p>
            <w:r/>
            <w:r>
              <w:rPr>
                <w:b w:val="0"/>
                <w:sz w:val="17"/>
              </w:rPr>
              <w:t>Application / Domain</w:t>
            </w:r>
          </w:p>
        </w:tc>
        <w:tc>
          <w:tcPr>
            <w:tcW w:type="dxa" w:w="5112"/>
            <w:vAlign w:val="center"/>
          </w:tcPr>
          <w:p>
            <w:r/>
            <w:r>
              <w:rPr>
                <w:b w:val="0"/>
                <w:sz w:val="17"/>
              </w:rPr>
              <w:t>Procurement, Inventory, Quality, Production, Sales, Gate and Finance business rules</w:t>
            </w:r>
          </w:p>
        </w:tc>
      </w:tr>
      <w:tr>
        <w:tc>
          <w:tcPr>
            <w:tcW w:type="dxa" w:w="5112"/>
            <w:vAlign w:val="center"/>
          </w:tcPr>
          <w:p>
            <w:r/>
            <w:r>
              <w:rPr>
                <w:b w:val="0"/>
                <w:sz w:val="17"/>
              </w:rPr>
              <w:t>Workflow</w:t>
            </w:r>
          </w:p>
        </w:tc>
        <w:tc>
          <w:tcPr>
            <w:tcW w:type="dxa" w:w="5112"/>
            <w:vAlign w:val="center"/>
          </w:tcPr>
          <w:p>
            <w:r/>
            <w:r>
              <w:rPr>
                <w:b w:val="0"/>
                <w:sz w:val="17"/>
              </w:rPr>
              <w:t>Approval routing, lifecycle/status transitions, notifications, exception handling</w:t>
            </w:r>
          </w:p>
        </w:tc>
      </w:tr>
      <w:tr>
        <w:tc>
          <w:tcPr>
            <w:tcW w:type="dxa" w:w="5112"/>
            <w:vAlign w:val="center"/>
          </w:tcPr>
          <w:p>
            <w:r/>
            <w:r>
              <w:rPr>
                <w:b w:val="0"/>
                <w:sz w:val="17"/>
              </w:rPr>
              <w:t>Integration</w:t>
            </w:r>
          </w:p>
        </w:tc>
        <w:tc>
          <w:tcPr>
            <w:tcW w:type="dxa" w:w="5112"/>
            <w:vAlign w:val="center"/>
          </w:tcPr>
          <w:p>
            <w:r/>
            <w:r>
              <w:rPr>
                <w:b w:val="0"/>
                <w:sz w:val="17"/>
              </w:rPr>
              <w:t>Internal domain events/APIs and external integrations such as payment/accounting where applicable</w:t>
            </w:r>
          </w:p>
        </w:tc>
      </w:tr>
      <w:tr>
        <w:tc>
          <w:tcPr>
            <w:tcW w:type="dxa" w:w="5112"/>
            <w:vAlign w:val="center"/>
          </w:tcPr>
          <w:p>
            <w:r/>
            <w:r>
              <w:rPr>
                <w:b w:val="0"/>
                <w:sz w:val="17"/>
              </w:rPr>
              <w:t>Data</w:t>
            </w:r>
          </w:p>
        </w:tc>
        <w:tc>
          <w:tcPr>
            <w:tcW w:type="dxa" w:w="5112"/>
            <w:vAlign w:val="center"/>
          </w:tcPr>
          <w:p>
            <w:r/>
            <w:r>
              <w:rPr>
                <w:b w:val="0"/>
                <w:sz w:val="17"/>
              </w:rPr>
              <w:t>Master data, transactional records, stock ledger, quality records, documents and audit history</w:t>
            </w:r>
          </w:p>
        </w:tc>
      </w:tr>
      <w:tr>
        <w:tc>
          <w:tcPr>
            <w:tcW w:type="dxa" w:w="5112"/>
            <w:vAlign w:val="center"/>
          </w:tcPr>
          <w:p>
            <w:r/>
            <w:r>
              <w:rPr>
                <w:b w:val="0"/>
                <w:sz w:val="17"/>
              </w:rPr>
              <w:t>Security</w:t>
            </w:r>
          </w:p>
        </w:tc>
        <w:tc>
          <w:tcPr>
            <w:tcW w:type="dxa" w:w="5112"/>
            <w:vAlign w:val="center"/>
          </w:tcPr>
          <w:p>
            <w:r/>
            <w:r>
              <w:rPr>
                <w:b w:val="0"/>
                <w:sz w:val="17"/>
              </w:rPr>
              <w:t>RBAC, authorization rules, segregation of duties, audit trail, authentication and session controls</w:t>
            </w:r>
          </w:p>
        </w:tc>
      </w:tr>
      <w:tr>
        <w:tc>
          <w:tcPr>
            <w:tcW w:type="dxa" w:w="5112"/>
            <w:vAlign w:val="center"/>
          </w:tcPr>
          <w:p>
            <w:r/>
            <w:r>
              <w:rPr>
                <w:b w:val="0"/>
                <w:sz w:val="17"/>
              </w:rPr>
              <w:t>Infrastructure</w:t>
            </w:r>
          </w:p>
        </w:tc>
        <w:tc>
          <w:tcPr>
            <w:tcW w:type="dxa" w:w="5112"/>
            <w:vAlign w:val="center"/>
          </w:tcPr>
          <w:p>
            <w:r/>
            <w:r>
              <w:rPr>
                <w:b w:val="0"/>
                <w:sz w:val="17"/>
              </w:rPr>
              <w:t>Application services, database, file/object storage, background jobs, monitoring, backups and recovery</w:t>
            </w:r>
          </w:p>
        </w:tc>
      </w:tr>
    </w:tbl>
    <w:p>
      <w:pPr>
        <w:pStyle w:val="Heading1"/>
      </w:pPr>
      <w:r>
        <w:t>13. End-to-End Traceability Example</w:t>
      </w:r>
    </w:p>
    <w:p>
      <w:r>
        <w:t>A single raw-material delivery should be traceable using linked references: Supplier → PO → Gate Entry → Inspection/Test Record → Accepted Quantity → GRN → Stock Ledger → Supplier Invoice → Payment Request → Approval → Payment Record. The same material can then be traced forward from stock to Work Order → Material Consumption → Production Output → Finished Stock → Sales Order → Delivery → Customer.</w:t>
      </w:r>
    </w:p>
    <w:p>
      <w:pPr>
        <w:pStyle w:val="Heading1"/>
      </w:pPr>
      <w:r>
        <w:t>14. Source Alignment and Design Notes</w:t>
      </w:r>
    </w:p>
    <w:p>
      <w:r>
        <w:t>The uploaded reference explicitly documents supplier registration, PR, PO, raw-material inspection, raw-material store receiving, item/warehouse/store/silo masters, goods receiving, background stock-balance maintenance, stock adjustment, payment request, payment approval and supplier payment. The Scope of Work supplied in the request adds the broader Inventory, Production, Sales and Gate domains and their intended integrations.</w:t>
      </w:r>
    </w:p>
    <w:p>
      <w:r>
        <w:t>Where the Scope of Work does not define detailed approval matrices, accounting rules, tax treatment, production planning rules, dispatch rules, laboratory standards, or payment limits, this document presents them as proposed ERP design controls rather than as confirmed business requirements.</w:t>
      </w:r>
    </w:p>
    <w:p>
      <w:r>
        <w:t>Reference: uploaded 18-page requirements PDF. The procurement-to-payment process is stated on page 1; supplier registration is covered on pages 3–5; PR and PO on pages 6–7; inspection on page 8; item/warehouse/store/silo and goods receiving on pages 9–13; stock balance and adjustment on pages 14–15; and payment request, approval and supplier payment on pages 16–18.</w:t>
      </w:r>
    </w:p>
    <w:p>
      <w:pPr>
        <w:pStyle w:val="Heading1"/>
      </w:pPr>
      <w:r>
        <w:t>15. Business Questions to Finalize Before Implementation</w:t>
      </w:r>
    </w:p>
    <w:p>
      <w:pPr>
        <w:pStyle w:val="ListNumber"/>
      </w:pPr>
      <w:r>
        <w:t>What exact floor-manufacturing products and production stages will be managed?</w:t>
      </w:r>
    </w:p>
    <w:p>
      <w:pPr>
        <w:pStyle w:val="ListNumber"/>
      </w:pPr>
      <w:r>
        <w:t>Are raw materials batch/lot controlled, and which materials require mandatory laboratory testing?</w:t>
      </w:r>
    </w:p>
    <w:p>
      <w:pPr>
        <w:pStyle w:val="ListNumber"/>
      </w:pPr>
      <w:r>
        <w:t>Which quality standards and acceptable test ranges apply to each raw-material type?</w:t>
      </w:r>
    </w:p>
    <w:p>
      <w:pPr>
        <w:pStyle w:val="ListNumber"/>
      </w:pPr>
      <w:r>
        <w:t>Can partial deliveries and partial GRNs be posted against one PO?</w:t>
      </w:r>
    </w:p>
    <w:p>
      <w:pPr>
        <w:pStyle w:val="ListNumber"/>
      </w:pPr>
      <w:r>
        <w:t>What quantity/price variance tolerances are allowed between PR, PO, GRN and invoice?</w:t>
      </w:r>
    </w:p>
    <w:p>
      <w:pPr>
        <w:pStyle w:val="ListNumber"/>
      </w:pPr>
      <w:r>
        <w:t>What is the approval matrix by amount, department, item category and transaction type?</w:t>
      </w:r>
    </w:p>
    <w:p>
      <w:pPr>
        <w:pStyle w:val="ListNumber"/>
      </w:pPr>
      <w:r>
        <w:t>Should Finance use three-way matching as a hard control before payment?</w:t>
      </w:r>
    </w:p>
    <w:p>
      <w:pPr>
        <w:pStyle w:val="ListNumber"/>
      </w:pPr>
      <w:r>
        <w:t>How should rejected material be returned, replaced or disposed?</w:t>
      </w:r>
    </w:p>
    <w:p>
      <w:pPr>
        <w:pStyle w:val="ListNumber"/>
      </w:pPr>
      <w:r>
        <w:t>How many warehouses, stores and silos exist, and can stock move between them?</w:t>
      </w:r>
    </w:p>
    <w:p>
      <w:pPr>
        <w:pStyle w:val="ListNumber"/>
      </w:pPr>
      <w:r>
        <w:t>Which production transactions require material reservation, issue, return and scrap?</w:t>
      </w:r>
    </w:p>
    <w:p>
      <w:pPr>
        <w:pStyle w:val="ListNumber"/>
      </w:pPr>
      <w:r>
        <w:t>What are the sales-to-delivery approval and credit-control rules?</w:t>
      </w:r>
    </w:p>
    <w:p>
      <w:pPr>
        <w:pStyle w:val="ListNumber"/>
      </w:pPr>
      <w:r>
        <w:t>What gate documents must be checked for inbound and outbound movements?</w:t>
      </w:r>
    </w:p>
    <w:p>
      <w:pPr>
        <w:pStyle w:val="ListNumber"/>
      </w:pPr>
      <w:r>
        <w:t>Which accounting/ERP/payment systems must integrate with this platform?</w:t>
      </w:r>
    </w:p>
    <w:p>
      <w:pPr>
        <w:pStyle w:val="ListNumber"/>
      </w:pPr>
      <w:r>
        <w:t>What are the required tax, invoice, withholding and payment rules?</w:t>
      </w:r>
    </w:p>
    <w:p>
      <w:pPr>
        <w:pStyle w:val="ListNumber"/>
      </w:pPr>
      <w:r>
        <w:t>What audit, retention, backup and disaster-recovery requirements apply?</w:t>
      </w:r>
    </w:p>
    <w:p>
      <w:pPr>
        <w:pStyle w:val="Heading1"/>
      </w:pPr>
      <w:r>
        <w:t>16. Overall ERP Process Summary</w:t>
      </w:r>
    </w:p>
    <w:p>
      <w:r>
        <w:t>Demand initiates procurement or production. Procurement establishes the supplier commitment through PR and PO. Gate Management records physical movement. Quality/Laboratory validates incoming raw materials. Inventory records only accepted stock through GRN and maintains the stock ledger. Finance uses the linked PO, GRN and invoice to control supplier payment. Production consumes controlled inventory and creates output. Sales converts customer demand into orders, invoices and deliveries. Gate Management verifies physical dispatch. Across all modules, workflow, authorization, auditability and linked transaction references provide the common ERP control layer.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