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12F" w:rsidRPr="0074012F" w:rsidRDefault="0074012F" w:rsidP="00110110">
      <w:pPr>
        <w:spacing w:before="100" w:beforeAutospacing="1" w:after="100" w:afterAutospacing="1" w:line="240" w:lineRule="auto"/>
        <w:jc w:val="center"/>
        <w:outlineLvl w:val="1"/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</w:pPr>
      <w:bookmarkStart w:id="0" w:name="_GoBack"/>
      <w:r w:rsidRPr="0074012F"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t>Flour Manufacturing ERP System: System Architecture, Technology Stack, Frontend and Backend Project Structure, and Business Process Integration</w:t>
      </w:r>
    </w:p>
    <w:bookmarkEnd w:id="0"/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This structure will support your eight main modules, allow multiple developers to work independently, and make it easier to maintain and expand the system as your flour factory grows.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1"/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t>1. Recommended System Architecture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Your system should follow </w:t>
      </w:r>
      <w:proofErr w:type="gramStart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a centralized</w:t>
      </w:r>
      <w:proofErr w:type="gramEnd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client-server architecture.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FLOUR MANUFACTURING ERP SYSTEM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+---------------------------+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|       React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Frontend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|    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|  1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. User Management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|  2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. Procurement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|  3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. Inventory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|  4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. Quality Control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|  5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. Payables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|  6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. Production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|  7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. Sales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|  8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. Receivables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+-------------+-------------+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  HTTPS / REST API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+-------------v-------------+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|    Express.js / Node.js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|    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| Authentication &amp; Security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| Business Logic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| Validation &amp; Authorization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| Workflow &amp; Approvals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| Reporting &amp; Integration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+-------------+-------------+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Sequelize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ORM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+-------------v-------------+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|   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PostgreSQL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Database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|    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|   Centralized Database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|   All </w:t>
      </w:r>
      <w:r w:rsidR="00BF56C4"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Operating units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es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+---------------------------+</w:t>
      </w:r>
    </w:p>
    <w:p w:rsidR="00106AC1" w:rsidRPr="00C4724D" w:rsidRDefault="00106AC1">
      <w:pPr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lastRenderedPageBreak/>
        <w:t>Recommended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1"/>
        <w:gridCol w:w="3824"/>
        <w:gridCol w:w="3511"/>
      </w:tblGrid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React +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Vite</w:t>
            </w:r>
            <w:proofErr w:type="spellEnd"/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ERP user interface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JavaScript or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Application development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Styling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Tailwind CSS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Responsive user interface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Routing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React Router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Navigation between modules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State management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Zustand</w:t>
            </w:r>
            <w:proofErr w:type="spellEnd"/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Shared frontend state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API communication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Communicate with the backend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Node.js + Express.js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Business logic and REST APIs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Centralized data storage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Sequelize</w:t>
            </w:r>
            <w:proofErr w:type="spellEnd"/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Database models, queries and migrations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JWT + secure password hashing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User authentication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Zod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 or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Joi</w:t>
            </w:r>
            <w:proofErr w:type="spellEnd"/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Validate incoming data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Vitest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, React Testing Library, Jest or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Supertest</w:t>
            </w:r>
            <w:proofErr w:type="spellEnd"/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Frontend and backend testing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API documentation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Swagger /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OpenAPI</w:t>
            </w:r>
            <w:proofErr w:type="spellEnd"/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Document and test REST APIs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Linux server +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Nginx</w:t>
            </w:r>
            <w:proofErr w:type="spellEnd"/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Host the application and route requests</w:t>
            </w:r>
          </w:p>
        </w:tc>
      </w:tr>
    </w:tbl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For a new system expected to grow over time, </w:t>
      </w:r>
      <w:proofErr w:type="spellStart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TypeScript</w:t>
      </w:r>
      <w:proofErr w:type="spellEnd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is worth considering for both frontend and backend because it provides stronger type checking. However, JavaScript with ES modules is also suitable if that is your preferred development approach.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0"/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  <w:t>2. React Frontend Folder Architecture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I recommend a </w:t>
      </w: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feature-based folder structure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rather than putting every page in a single 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components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or 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pages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folder.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Each business module should have its own pages, components, services, hooks, and validation rules. Shared components should be kept separately so all modules can reuse them.</w:t>
      </w:r>
    </w:p>
    <w:p w:rsidR="00106AC1" w:rsidRPr="00C4724D" w:rsidRDefault="00106AC1">
      <w:pPr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lastRenderedPageBreak/>
        <w:t>Recommended project structure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flour-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erp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-frontend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public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images/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icons/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favicon.ico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src</w:t>
      </w:r>
      <w:proofErr w:type="spellEnd"/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app/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App.jsx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router.jsx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providers.jsx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routeConfig.js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assets/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images/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icons/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fonts/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components/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common/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DataTable.jsx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SearchInput.jsx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DatePicker.jsx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FileUpload.jsx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StatusBadge.jsx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ConfirmDialog.jsx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forms/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FormInput.jsx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FormSelect.jsx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FormTextArea.jsx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FormActions.jsx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feedback/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LoadingSpinner.jsx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ErrorMessage.jsx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ToastNotification.jsx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layouts/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MainLayout.jsx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AuthLayout.jsx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Sidebar.jsx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Topbar.jsx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Breadcrumb.jsx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PageContainer.jsx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features/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auth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pages/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LoginPage.jsx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lastRenderedPageBreak/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ForgotPasswordPage.jsx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components/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services/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authService.js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hooks/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user-management/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procurement/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inventory/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quality-control/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payables/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production/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sales/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receivables/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services/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apiClient.js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fileService.js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hooks/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useDebounce.js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usePagination.js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store/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authStore.js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userStore.js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uiStore.js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utils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dateUtils.js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numberUtils.js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currencyUtils.js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permissionUtils.js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constants/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apiEndpoints.js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appConstants.js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statusConstants.js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styles/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index.css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main.jsx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.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env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.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env.example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.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gitignore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eslint.config.js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package.json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vite.config.js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README.md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The eight module folders should not remain empty. Each should contain the subfolders and files appropriate to its business functions.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1"/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lastRenderedPageBreak/>
        <w:t>3. Detailed Frontend Structure for Each Module</w:t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t>3.1 User Management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Responsibilities: users, roles, permissions, access control and user accounts.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features/user-management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pages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UserListPage.jsx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UserCreatePage.jsx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UserEditPage.jsx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RoleListPage.jsx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PermissionPage.jsx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components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UserForm.jsx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UserTable.jsx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RoleForm.jsx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PermissionMatrix.jsx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services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userManagementService.js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hooks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useUsers.js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schemas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userSchema.js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utils</w:t>
      </w:r>
      <w:proofErr w:type="spellEnd"/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userHelpers.js</w:t>
      </w:r>
    </w:p>
    <w:p w:rsidR="00106AC1" w:rsidRPr="00C4724D" w:rsidRDefault="00106AC1">
      <w:pPr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lastRenderedPageBreak/>
        <w:t>3.2 Procurement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Responsibilities: purchasing requests, approvals, purchase orders, supplier delivery records and goods-receiving coordination.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features/procurement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pages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PurchaseRequestListPage.jsx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PurchaseRequestCreatePage.jsx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PurchaseRequestApprovalPage.jsx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PurchaseOrderListPage.jsx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PurchaseOrderCreatePage.jsx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SupplierDeliveryListPage.jsx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SupplierDeliveryEntryPage.jsx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components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PurchaseRequestForm.jsx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PurchaseOrderForm.jsx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PurchaseOrderItems.jsx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SupplierSelector.jsx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DeliveryEntryForm.jsx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ProcurementApprovalPanel.jsx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services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procurementService.js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hooks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useProcurement.js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schemas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procurementSchema.js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utils</w:t>
      </w:r>
      <w:proofErr w:type="spellEnd"/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procurementHelpers.js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Important: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Procurement should manage purchasing and delivery documentation. Actual stock acceptance and posting to inventory should be controlled by the receiving and inventory workflows to prevent duplicate stock updates.</w:t>
      </w:r>
    </w:p>
    <w:p w:rsidR="00106AC1" w:rsidRPr="00C4724D" w:rsidRDefault="00106AC1">
      <w:pPr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lastRenderedPageBreak/>
        <w:t>3.3 Inventory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Responsibilities: warehouses, stores, bins, raw materials, finished goods, stock movements, stock cards and stock adjustments.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features/inventory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pages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ItemListPage.jsx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ItemCreatePage.jsx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WarehouseListPage.jsx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StoreListPage.jsx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BinManagementPage.jsx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GoodsReceiptListPage.jsx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GoodsReceiptCreatePage.jsx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StockBalancePage.jsx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StockCardPage.jsx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BinCardPage.jsx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StockTransferPage.jsx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PhysicalCountPage.jsx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StockAdjustmentPage.jsx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components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ItemForm.jsx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WarehouseForm.jsx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GoodsReceiptForm.jsx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StockMovementTable.jsx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StockBalanceTable.jsx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BinSelector.jsx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StockAdjustmentApproval.jsx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services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inventoryService.js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hooks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useInventory.js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schemas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inventorySchema.js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utils</w:t>
      </w:r>
      <w:proofErr w:type="spellEnd"/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inventoryHelpers.js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For your flour factory, inventory should distinguish between:</w:t>
      </w:r>
    </w:p>
    <w:p w:rsidR="00106AC1" w:rsidRPr="00C4724D" w:rsidRDefault="00106AC1" w:rsidP="00106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Raw materials: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wheat, premix ingredients and packaging materials.</w:t>
      </w:r>
    </w:p>
    <w:p w:rsidR="00106AC1" w:rsidRPr="00C4724D" w:rsidRDefault="00106AC1" w:rsidP="00106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Work in progress: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materials currently being processed, where applicable.</w:t>
      </w:r>
    </w:p>
    <w:p w:rsidR="00106AC1" w:rsidRPr="00C4724D" w:rsidRDefault="00106AC1" w:rsidP="00106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Finished goods: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packaged flour and other finished products.</w:t>
      </w:r>
    </w:p>
    <w:p w:rsidR="00106AC1" w:rsidRPr="00C4724D" w:rsidRDefault="00106AC1" w:rsidP="00106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Warehouse and bin balances: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quantities available at specific storage locations.</w:t>
      </w:r>
    </w:p>
    <w:p w:rsidR="00106AC1" w:rsidRPr="00C4724D" w:rsidRDefault="00106AC1" w:rsidP="00106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Stock ledger: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the recorded history of inventory transactions.</w:t>
      </w:r>
    </w:p>
    <w:p w:rsidR="00106AC1" w:rsidRPr="00C4724D" w:rsidRDefault="00106AC1">
      <w:pPr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lastRenderedPageBreak/>
        <w:t>3.4 Quality Control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Responsibilities: incoming wheat inspections, laboratory testing, finished-flour testing and non-conformance management.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features/quality-control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pages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IncomingInspectionListPage.jsx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IncomingInspectionCreatePage.jsx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WheatTestPage.jsx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FinishedProductTestListPage.jsx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FinishedProductTestPage.jsx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QualitySpecificationPage.jsx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QualityApprovalPage.jsx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NonConformanceListPage.jsx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components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WheatTestForm.jsx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FlourTestForm.jsx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TestParameterTable.jsx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AcceptanceCriteria.jsx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QualityResultBadge.jsx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NonConformanceForm.jsx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services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qualityControlService.js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hooks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useQualityControl.js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schemas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qualitySchema.js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utils</w:t>
      </w:r>
      <w:proofErr w:type="spellEnd"/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qualityCalculations.js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The interface should support the quality parameters relevant to your factory, including moisture, ash, wet gluten, particle size and other defined specifications.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Acceptance limits should be configurable and controlled by authorized personnel. The backend should validate test results and enforce applicable quality-release rules.</w:t>
      </w:r>
    </w:p>
    <w:p w:rsidR="00106AC1" w:rsidRPr="00C4724D" w:rsidRDefault="00106AC1">
      <w:pPr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lastRenderedPageBreak/>
        <w:t>3.5 Payables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Responsibilities: supplier invoices, payment requests, payment approvals and payment execution.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features/payables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pages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SupplierInvoiceListPage.jsx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SupplierInvoiceCreatePage.jsx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SupplierInvoiceDetailsPage.jsx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PaymentRequestListPage.jsx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PaymentRequestCreatePage.jsx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PaymentApprovalPage.jsx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PaymentExecutionPage.jsx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SupplierAccountPage.jsx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components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SupplierInvoiceForm.jsx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InvoiceItemTable.jsx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PaymentRequestForm.jsx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PaymentExecutionForm.jsx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PaymentAllocationTable.jsx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PaymentStatusBadge.jsx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services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payablesService.js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hooks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usePayables.js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schemas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payablesSchema.js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utils</w:t>
      </w:r>
      <w:proofErr w:type="spellEnd"/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paymentCalculations.js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The frontend should distinguish payment requests, approved payments and executed payments. Approval must not automatically mean that money has been transferred.</w:t>
      </w:r>
    </w:p>
    <w:p w:rsidR="00106AC1" w:rsidRPr="00C4724D" w:rsidRDefault="00106AC1">
      <w:pPr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lastRenderedPageBreak/>
        <w:t>3.6 Production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Responsibilities: production planning, milling operations, material consumption, production output and production quality.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features/production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pages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ProductionPlanListPage.jsx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ProductionPlanCreatePage.jsx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ProductionOrderListPage.jsx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ProductionOrderDetailsPage.jsx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MillingBatchPage.jsx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MaterialConsumptionPage.jsx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ProductionOutputPage.jsx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ProductionLossPage.jsx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ProductionReportPage.jsx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ProductionCostPage.jsx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components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ProductionPlanForm.jsx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ProductionOrderForm.jsx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BatchDetailsForm.jsx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MaterialConsumptionTable.jsx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ProductionOutputTable.jsx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YieldSummary.jsx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ProductionStatusBadge.jsx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services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productionService.js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hooks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useProduction.js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schemas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productionSchema.js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utils</w:t>
      </w:r>
      <w:proofErr w:type="spellEnd"/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productionCalculations.js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Production must integrate with inventory so that material consumption and finished-product output update stock through authorized, validated backend transactions.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For example: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 xml:space="preserve">Raw Wheat </w:t>
      </w:r>
      <w:r w:rsidRPr="00C4724D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 xml:space="preserve"> Milling </w:t>
      </w:r>
      <w:r w:rsidRPr="00C4724D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 xml:space="preserve"> Flour and By-products </w:t>
      </w:r>
      <w:r w:rsidRPr="00C4724D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 xml:space="preserve"> Quality Inspection </w:t>
      </w:r>
      <w:r w:rsidRPr="00C4724D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 xml:space="preserve"> Finished-Goods Release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The system should also record milling losses and reconcile input quantities against output, losses and remaining work in progress.</w:t>
      </w:r>
    </w:p>
    <w:p w:rsidR="00106AC1" w:rsidRPr="00C4724D" w:rsidRDefault="00106AC1">
      <w:pPr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lastRenderedPageBreak/>
        <w:t>3.7 Sales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Responsibilities: customer orders, pricing, dispatch, sales invoices and sales returns.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features/sales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pages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CustomerListPage.jsx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CustomerCreatePage.jsx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SalesOrderListPage.jsx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SalesOrderCreatePage.jsx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SalesOrderDetailsPage.jsx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DispatchListPage.jsx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DispatchCreatePage.jsx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SalesInvoiceListPage.jsx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SalesReturnPage.jsx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components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CustomerForm.jsx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SalesOrderForm.jsx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SalesOrderItems.jsx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ProductPriceSelector.jsx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DispatchForm.jsx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SalesInvoiceForm.jsx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services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salesService.js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hooks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useSales.js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schemas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salesSchema.js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utils</w:t>
      </w:r>
      <w:proofErr w:type="spellEnd"/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salesCalculations.js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Sales should check product availability before dispatch and connect invoicing to receivables. Avoid allowing the same invoice to be posted independently in both modules.</w:t>
      </w:r>
    </w:p>
    <w:p w:rsidR="00106AC1" w:rsidRPr="00C4724D" w:rsidRDefault="00106AC1">
      <w:pPr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lastRenderedPageBreak/>
        <w:t>3.8 Receivables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Responsibilities: customer balances, receipts, receipt allocations, outstanding invoices and collection reporting.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features/receivables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pages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CustomerAccountPage.jsx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CustomerInvoiceListPage.jsx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CustomerReceiptListPage.jsx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CustomerReceiptCreatePage.jsx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ReceiptAllocationPage.jsx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OutstandingInvoicePage.jsx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CustomerStatementPage.jsx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ReceivablesAgingPage.jsx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components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CustomerReceiptForm.jsx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ReceiptAllocationTable.jsx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CustomerBalanceCard.jsx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OutstandingInvoiceTable.jsx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AgingSummary.jsx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services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receivablesService.js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hooks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useReceivables.js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schemas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receivablesSchema.js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utils</w:t>
      </w:r>
      <w:proofErr w:type="spellEnd"/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receivablesCalculations.js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Receivables should track customer payments and allocate receipts against outstanding invoices. Partial payments, unapplied receipts, credit balances and overdue invoices should be handled according to your accounting rules.</w:t>
      </w:r>
    </w:p>
    <w:p w:rsidR="00106AC1" w:rsidRPr="00C4724D" w:rsidRDefault="00106AC1">
      <w:pPr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0"/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  <w:lastRenderedPageBreak/>
        <w:t>4. Express.js / Node.js Backend Folder Architecture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For the backend, I recommend </w:t>
      </w:r>
      <w:proofErr w:type="gramStart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a </w:t>
      </w: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modular</w:t>
      </w:r>
      <w:proofErr w:type="gramEnd"/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 xml:space="preserve"> monolith architecture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This means the eight business modules run within one backend application but maintain separate business logic, routes, controllers, services, models and validation rules.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It is simpler to develop and deploy than </w:t>
      </w:r>
      <w:proofErr w:type="spellStart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microservices</w:t>
      </w:r>
      <w:proofErr w:type="spellEnd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, while providing a clear path for future expansion.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1"/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t>4.1 Complete Backend Project Structure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flour-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erp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-backend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src</w:t>
      </w:r>
      <w:proofErr w:type="spellEnd"/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server.js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app.js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config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database.js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environment.js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cors.js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logger.js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database/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migrations/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seeders/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factories/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scripts/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middleware/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authenticate.js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authorize.js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validateRequest.js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errorHandler.js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notFoundHandler.js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requestLogger.js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uploadMiddleware.js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modules/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auth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user-management/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procurement/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inventory/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quality-control/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payables/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production/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lastRenderedPageBreak/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sales/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receivables/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shared/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constants/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enums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errors/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helpers/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validators/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utilities/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types/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integrations/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email/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sms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file-storage/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accounting/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jobs/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scheduledJobs.js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reportJobs.js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tests/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integration/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unit/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fixtures/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storage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uploads/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logs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docs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api</w:t>
      </w:r>
      <w:proofErr w:type="spellEnd"/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system-design/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.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env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.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env.example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.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gitignore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eslint.config.js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package.json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README.md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Note: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The 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storage/uploads/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and 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logs/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directories are deployment-dependent. In production, uploaded documents are often better stored in protected external or object storage, while logs should be managed using an appropriate logging system.</w:t>
      </w:r>
    </w:p>
    <w:p w:rsidR="00106AC1" w:rsidRPr="00C4724D" w:rsidRDefault="00106AC1">
      <w:pPr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1"/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lastRenderedPageBreak/>
        <w:t>4.2 Standard Backend Structure for Each Module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Each module should follow a consistent structure.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For example, the inventory module: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modules/inventory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routes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inventory.routes.js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controllers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inventory.controller.js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services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inventory.service.js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models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Item.js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Warehouse.js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Store.js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Bin.js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GoodsReceipt.js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GoodsReceiptItem.js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StockLedger.js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StockBalance.js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repositories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inventory.repository.js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validators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inventory.validator.js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policies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inventory.policy.js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constants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inventory.constants.js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│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tests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</w:t>
      </w:r>
      <w:r w:rsidRPr="00C4724D">
        <w:rPr>
          <w:rFonts w:ascii="Arial" w:eastAsia="Times New Roman" w:hAnsi="Arial" w:cs="Arial"/>
          <w:sz w:val="20"/>
          <w:szCs w:val="20"/>
        </w:rPr>
        <w:t>├──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inventory.service.test.js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</w:t>
      </w:r>
      <w:r w:rsidRPr="00C4724D">
        <w:rPr>
          <w:rFonts w:ascii="Arial" w:eastAsia="Times New Roman" w:hAnsi="Arial" w:cs="Arial"/>
          <w:sz w:val="20"/>
          <w:szCs w:val="20"/>
        </w:rPr>
        <w:t>└──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inventory.integration.test.js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The exact files will vary by module. For example, procurement will have purchase-request and purchase-order models, while quality control will have inspection, test-result and quality-specification models.</w:t>
      </w:r>
    </w:p>
    <w:p w:rsidR="00106AC1" w:rsidRPr="00C4724D" w:rsidRDefault="00106AC1">
      <w:pPr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lastRenderedPageBreak/>
        <w:t>What each backend folder does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7355"/>
      </w:tblGrid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routes/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Defines API endpoints and connects them to controllers.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controllers/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Receives HTTP requests, invokes services and returns responses.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services/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Implements business rules, workflows and transaction coordination.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models/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Defines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Sequelize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 models and database relationships.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repositories/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Encapsulates database queries when a separate data-access layer is useful.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validators/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Validates incoming request data.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policies/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Enforces module-specific access and business authorization rules.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constants/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Defines module-specific constants and permitted values.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tests/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Contains automated unit and integration tests.</w:t>
            </w:r>
          </w:p>
        </w:tc>
      </w:tr>
    </w:tbl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Important design principle: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Controllers should not contain complex SQL or business rules. Keep business logic in services and database operations in models or repositories. Use </w:t>
      </w:r>
      <w:proofErr w:type="spellStart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Sequelize</w:t>
      </w:r>
      <w:proofErr w:type="spellEnd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transactions for operations that must succeed or fail together.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1"/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t>4.3 Backend Structure for All Eight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3482"/>
        <w:gridCol w:w="4448"/>
      </w:tblGrid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  <w:t>Main backend responsibilities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  <w:t>Example models</w:t>
            </w:r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Users, roles, permissions and access control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User, Role, Permission,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UserRole</w:t>
            </w:r>
            <w:proofErr w:type="spellEnd"/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Procurement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Purchase requests, approvals and purchase orders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PurchaseRequest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PurchaseOrder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PurchaseOrderItem</w:t>
            </w:r>
            <w:proofErr w:type="spellEnd"/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Warehouses, bins, receipts and stock movements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Item, Warehouse, Bin,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GoodsReceipt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StockLedger</w:t>
            </w:r>
            <w:proofErr w:type="spellEnd"/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Quality Control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Incoming inspections, laboratory tests and quality release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Inspection,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QualityTest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TestResult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QualitySpecification</w:t>
            </w:r>
            <w:proofErr w:type="spellEnd"/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Payables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Supplier invoices, payment requests and payment execution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SupplierInvoice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PaymentRequest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SupplierPayment</w:t>
            </w:r>
            <w:proofErr w:type="spellEnd"/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Production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Production plans, milling batches and material consumption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ProductionOrder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ProductionBatch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MaterialConsumption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ProductionOutput</w:t>
            </w:r>
            <w:proofErr w:type="spellEnd"/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Customer orders, dispatches and sales invoices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SalesOrder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SalesOrderItem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, Dispatch,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SalesInvoice</w:t>
            </w:r>
            <w:proofErr w:type="spellEnd"/>
          </w:p>
        </w:tc>
      </w:tr>
      <w:tr w:rsidR="00106AC1" w:rsidRPr="00C4724D" w:rsidTr="00106AC1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Receivables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Customer receipts, allocations and outstanding balances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CustomerReceipt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ReceiptAllocation</w:t>
            </w:r>
            <w:proofErr w:type="spellEnd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 xml:space="preserve">, </w:t>
            </w:r>
            <w:proofErr w:type="spellStart"/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CustomerAccount</w:t>
            </w:r>
            <w:proofErr w:type="spellEnd"/>
          </w:p>
        </w:tc>
      </w:tr>
    </w:tbl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These are representative model names, not a complete database schema. Each model will need appropriate fields, relationships, constraints and audit information.</w:t>
      </w:r>
    </w:p>
    <w:p w:rsidR="00106AC1" w:rsidRPr="00C4724D" w:rsidRDefault="00106AC1">
      <w:pPr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0"/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  <w:lastRenderedPageBreak/>
        <w:t>5. Recommended Database Architecture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For your flour manufacturing system, I recommend </w:t>
      </w: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 xml:space="preserve">one centralized </w:t>
      </w:r>
      <w:proofErr w:type="spellStart"/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PostgreSQL</w:t>
      </w:r>
      <w:proofErr w:type="spellEnd"/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 xml:space="preserve"> database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for all </w:t>
      </w:r>
      <w:r w:rsidR="00BF56C4"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operating </w:t>
      </w:r>
      <w:proofErr w:type="gramStart"/>
      <w:r w:rsidR="00BF56C4"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units</w:t>
      </w:r>
      <w:proofErr w:type="gramEnd"/>
      <w:r w:rsidR="00BF56C4"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es</w:t>
      </w:r>
      <w:proofErr w:type="spellEnd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, with a shared data model and controlled access.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React Frontend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Express.js API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Authentication / Authorization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+-----------+-----------+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|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Business Services       Shared Services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|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+-----------+-----------+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Sequelize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ORM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PostgreSQL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Database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+--------------+--------------+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|              |      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  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</w:t>
      </w:r>
      <w:r w:rsidR="00BF56C4"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OU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A   </w:t>
      </w:r>
      <w:r w:rsidR="00BF56C4"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</w:t>
      </w:r>
      <w:r w:rsidR="00BF56C4"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</w:t>
      </w:r>
      <w:r w:rsidR="00BF56C4"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OU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B        </w:t>
      </w:r>
      <w:r w:rsidR="00BF56C4"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OU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C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Users          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Users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  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Users</w:t>
      </w:r>
      <w:proofErr w:type="spell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Operations     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Operations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Operations</w:t>
      </w:r>
      <w:proofErr w:type="spellEnd"/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The </w:t>
      </w:r>
      <w:r w:rsidR="00BF56C4"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operating units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access the same application and database. </w:t>
      </w:r>
      <w:r w:rsidR="00BF56C4"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Operating units 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-specific records should be associated with an appropriate </w:t>
      </w:r>
      <w:r w:rsidR="00BF56C4"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operating </w:t>
      </w:r>
      <w:proofErr w:type="spellStart"/>
      <w:r w:rsidR="00BF56C4"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units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_id</w:t>
      </w:r>
      <w:proofErr w:type="spellEnd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or organizational identifier, where relevant.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However, not every table needs </w:t>
      </w:r>
      <w:proofErr w:type="spellStart"/>
      <w:proofErr w:type="gramStart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a</w:t>
      </w:r>
      <w:proofErr w:type="spellEnd"/>
      <w:proofErr w:type="gramEnd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</w:t>
      </w:r>
      <w:r w:rsidR="00BF56C4"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operating units 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_id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. For example, centrally managed item definitions may be shared across </w:t>
      </w:r>
      <w:r w:rsidR="00BF56C4"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operating </w:t>
      </w:r>
      <w:proofErr w:type="gramStart"/>
      <w:r w:rsidR="00BF56C4"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units</w:t>
      </w:r>
      <w:proofErr w:type="gramEnd"/>
      <w:r w:rsidR="00BF56C4"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es</w:t>
      </w:r>
      <w:proofErr w:type="spellEnd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, while stock balances and warehouse transactions must identify their relevant locations.</w:t>
      </w:r>
    </w:p>
    <w:p w:rsidR="00CF4E77" w:rsidRDefault="00CF4E77">
      <w:pPr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</w:pPr>
      <w:r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0"/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  <w:lastRenderedPageBreak/>
        <w:t>6. How the Modules Should Communicate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The modules should not operate as isolated applications. They should follow connected business workflows.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t>A. Procurement to Inventory to Payables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Purchase Request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Approval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Purchase Order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Supplier Delivery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Incoming Quality Inspection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+---- Failed ----&gt; Rejection / Return Workflow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Goods Receipt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Inventory Stock Posting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Supplier Invoice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Payment Request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Payment Approval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Payment Execution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The backend should enforce the relevant prerequisites. For example, a supplier invoice should be checked against the purchase order and goods receipt where required by your business rules.</w:t>
      </w:r>
    </w:p>
    <w:p w:rsidR="00CF4E77" w:rsidRDefault="00CF4E77">
      <w:pPr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lastRenderedPageBreak/>
        <w:t>B. Inventory to Production to Quality Control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Available Raw Wheat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Production Order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Material Issue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Milling Process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Production Output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Finished Flour Quality Testing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+---- Failed ----&gt; Quality Hold / Non-Conformance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Quality Release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Finished Goods Inventory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Only authorized, quality-released finished goods should be available for dispatch when your quality policy requires release before sale.</w:t>
      </w:r>
    </w:p>
    <w:p w:rsidR="00CF4E77" w:rsidRDefault="00CF4E77">
      <w:pPr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br w:type="page"/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</w:rPr>
        <w:lastRenderedPageBreak/>
        <w:t>C. Sales to Inventory to Receivables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Customer Order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Stock Availability Check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Order Approval (if required)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Dispatch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Sales Invoice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Customer Receivable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Customer Receipt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Receipt Allocation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|</w:t>
      </w:r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 xml:space="preserve">      </w:t>
      </w:r>
      <w:proofErr w:type="gram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v</w:t>
      </w:r>
      <w:proofErr w:type="gramEnd"/>
    </w:p>
    <w:p w:rsidR="00106AC1" w:rsidRPr="00C4724D" w:rsidRDefault="00106AC1" w:rsidP="0010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SemiCondensed" w:eastAsia="Times New Roman" w:hAnsi="Bahnschrift Light SemiCondensed" w:cs="Courier New"/>
          <w:sz w:val="20"/>
          <w:szCs w:val="20"/>
        </w:rPr>
      </w:pP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Updated Outstanding Balance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A posted sales invoice should be recorded once and referenced by the receivables module. This avoids creating duplicate invoices or receivable balances.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0"/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  <w:t>7. Recommended API Structure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Use a consistent REST API prefix, such as </w:t>
      </w:r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api</w:t>
      </w:r>
      <w:proofErr w:type="spellEnd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/v1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7"/>
        <w:gridCol w:w="3634"/>
        <w:gridCol w:w="2696"/>
      </w:tblGrid>
      <w:tr w:rsidR="00106AC1" w:rsidRPr="00C4724D" w:rsidTr="00BF56C4">
        <w:tc>
          <w:tcPr>
            <w:tcW w:w="0" w:type="auto"/>
            <w:hideMark/>
          </w:tcPr>
          <w:p w:rsidR="00106AC1" w:rsidRPr="00C4724D" w:rsidRDefault="00106AC1" w:rsidP="00106AC1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  <w:t>Example endpoint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06AC1" w:rsidRPr="00C4724D" w:rsidTr="00BF56C4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POST /</w:t>
            </w:r>
            <w:proofErr w:type="spellStart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api</w:t>
            </w:r>
            <w:proofErr w:type="spellEnd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/v1/</w:t>
            </w:r>
            <w:proofErr w:type="spellStart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auth</w:t>
            </w:r>
            <w:proofErr w:type="spellEnd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/login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Authenticate a user</w:t>
            </w:r>
          </w:p>
        </w:tc>
      </w:tr>
      <w:tr w:rsidR="00106AC1" w:rsidRPr="00C4724D" w:rsidTr="00BF56C4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GET /</w:t>
            </w:r>
            <w:proofErr w:type="spellStart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api</w:t>
            </w:r>
            <w:proofErr w:type="spellEnd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/v1/users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List authorized users</w:t>
            </w:r>
          </w:p>
        </w:tc>
      </w:tr>
      <w:tr w:rsidR="00106AC1" w:rsidRPr="00C4724D" w:rsidTr="00BF56C4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Procurement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POST /</w:t>
            </w:r>
            <w:proofErr w:type="spellStart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api</w:t>
            </w:r>
            <w:proofErr w:type="spellEnd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/v1/procurement/purchase-orders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Create a purchase order</w:t>
            </w:r>
          </w:p>
        </w:tc>
      </w:tr>
      <w:tr w:rsidR="00106AC1" w:rsidRPr="00C4724D" w:rsidTr="00BF56C4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GET /</w:t>
            </w:r>
            <w:proofErr w:type="spellStart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api</w:t>
            </w:r>
            <w:proofErr w:type="spellEnd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/v1/inventory/stock-balances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Retrieve stock balances</w:t>
            </w:r>
          </w:p>
        </w:tc>
      </w:tr>
      <w:tr w:rsidR="00106AC1" w:rsidRPr="00C4724D" w:rsidTr="00BF56C4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Quality Control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POST /</w:t>
            </w:r>
            <w:proofErr w:type="spellStart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api</w:t>
            </w:r>
            <w:proofErr w:type="spellEnd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/v1/quality-control/inspections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Record an inspection</w:t>
            </w:r>
          </w:p>
        </w:tc>
      </w:tr>
      <w:tr w:rsidR="00106AC1" w:rsidRPr="00C4724D" w:rsidTr="00BF56C4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Payables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POST /</w:t>
            </w:r>
            <w:proofErr w:type="spellStart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api</w:t>
            </w:r>
            <w:proofErr w:type="spellEnd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/v1/payables/payment-requests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Create a payment request</w:t>
            </w:r>
          </w:p>
        </w:tc>
      </w:tr>
      <w:tr w:rsidR="00106AC1" w:rsidRPr="00C4724D" w:rsidTr="00BF56C4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Production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POST /</w:t>
            </w:r>
            <w:proofErr w:type="spellStart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api</w:t>
            </w:r>
            <w:proofErr w:type="spellEnd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/v1/production/orders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Create a production order</w:t>
            </w:r>
          </w:p>
        </w:tc>
      </w:tr>
      <w:tr w:rsidR="00106AC1" w:rsidRPr="00C4724D" w:rsidTr="00BF56C4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POST /</w:t>
            </w:r>
            <w:proofErr w:type="spellStart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api</w:t>
            </w:r>
            <w:proofErr w:type="spellEnd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/v1/sales/orders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Create a sales order</w:t>
            </w:r>
          </w:p>
        </w:tc>
      </w:tr>
      <w:tr w:rsidR="00106AC1" w:rsidRPr="00C4724D" w:rsidTr="00BF56C4"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Receivables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POST /</w:t>
            </w:r>
            <w:proofErr w:type="spellStart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api</w:t>
            </w:r>
            <w:proofErr w:type="spellEnd"/>
            <w:r w:rsidRPr="00C4724D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/v1/receivables/receipts</w:t>
            </w:r>
          </w:p>
        </w:tc>
        <w:tc>
          <w:tcPr>
            <w:tcW w:w="0" w:type="auto"/>
            <w:hideMark/>
          </w:tcPr>
          <w:p w:rsidR="00106AC1" w:rsidRPr="00C4724D" w:rsidRDefault="00106AC1" w:rsidP="00106AC1">
            <w:pPr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</w:pPr>
            <w:r w:rsidRPr="00C4724D">
              <w:rPr>
                <w:rFonts w:ascii="Bahnschrift Light SemiCondensed" w:eastAsia="Times New Roman" w:hAnsi="Bahnschrift Light SemiCondensed" w:cs="Times New Roman"/>
                <w:sz w:val="24"/>
                <w:szCs w:val="24"/>
              </w:rPr>
              <w:t>Record a customer receipt</w:t>
            </w:r>
          </w:p>
        </w:tc>
      </w:tr>
    </w:tbl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Additional endpoints should support approvals, cancellations, posting, reporting and other operations as required.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lastRenderedPageBreak/>
        <w:t xml:space="preserve">For example, approving a purchase order should normally be an explicit business operation, rather than simply allowing the frontend to update an </w:t>
      </w:r>
      <w:proofErr w:type="spellStart"/>
      <w:r w:rsidRPr="00C4724D">
        <w:rPr>
          <w:rFonts w:ascii="Bahnschrift Light SemiCondensed" w:eastAsia="Times New Roman" w:hAnsi="Bahnschrift Light SemiCondensed" w:cs="Courier New"/>
          <w:sz w:val="20"/>
          <w:szCs w:val="20"/>
        </w:rPr>
        <w:t>approval_status</w:t>
      </w:r>
      <w:proofErr w:type="spellEnd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field directly.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0"/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  <w:t>8. Recommended Development Order</w:t>
      </w:r>
    </w:p>
    <w:p w:rsidR="000D52E8" w:rsidRPr="000D52E8" w:rsidRDefault="000D52E8" w:rsidP="000D52E8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0D52E8">
        <w:rPr>
          <w:rFonts w:ascii="Bahnschrift Light SemiCondensed" w:eastAsia="Times New Roman" w:hAnsi="Bahnschrift Light SemiCondensed" w:cs="Times New Roman"/>
          <w:sz w:val="24"/>
          <w:szCs w:val="24"/>
        </w:rPr>
        <w:t>Although all eight modules are part of the overall system, their implementation should follow their dependencies and be organized around complete, end-to-end business processes. The development should cover the entire raw material procurement-to-payment process, the production process, and the sales-to-receivables process, ensuring seamless integration and data consistency across all modules.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outlineLvl w:val="0"/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kern w:val="36"/>
          <w:sz w:val="48"/>
          <w:szCs w:val="48"/>
        </w:rPr>
        <w:t>9. Final Recommendations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For your project, I would use the following conventions:</w:t>
      </w:r>
    </w:p>
    <w:p w:rsidR="00106AC1" w:rsidRPr="00C4724D" w:rsidRDefault="00106AC1" w:rsidP="00106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Frontend: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React + </w:t>
      </w:r>
      <w:proofErr w:type="spellStart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Vite</w:t>
      </w:r>
      <w:proofErr w:type="spellEnd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+ Tailwind CSS + React Router + </w:t>
      </w:r>
      <w:proofErr w:type="spellStart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Zustand</w:t>
      </w:r>
      <w:proofErr w:type="spellEnd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.</w:t>
      </w:r>
    </w:p>
    <w:p w:rsidR="00106AC1" w:rsidRPr="00C4724D" w:rsidRDefault="00106AC1" w:rsidP="00106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Backend: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Node.js + Express.js using ES modules.</w:t>
      </w:r>
    </w:p>
    <w:p w:rsidR="00106AC1" w:rsidRPr="00C4724D" w:rsidRDefault="00106AC1" w:rsidP="00106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Database: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PostgreSQL</w:t>
      </w:r>
      <w:proofErr w:type="spellEnd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with </w:t>
      </w:r>
      <w:proofErr w:type="spellStart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Sequelize</w:t>
      </w:r>
      <w:proofErr w:type="spellEnd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migrations.</w:t>
      </w:r>
    </w:p>
    <w:p w:rsidR="00106AC1" w:rsidRPr="00C4724D" w:rsidRDefault="00106AC1" w:rsidP="00106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Architecture: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Feature-based frontend and modular monolith backend.</w:t>
      </w:r>
    </w:p>
    <w:p w:rsidR="00106AC1" w:rsidRPr="00C4724D" w:rsidRDefault="00106AC1" w:rsidP="00106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API: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Versioned REST endpoints.</w:t>
      </w:r>
    </w:p>
    <w:p w:rsidR="00106AC1" w:rsidRPr="00C4724D" w:rsidRDefault="00106AC1" w:rsidP="00106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Security: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Authentication, role-based permissions, input validation and audit logging.</w:t>
      </w:r>
    </w:p>
    <w:p w:rsidR="00106AC1" w:rsidRPr="00C4724D" w:rsidRDefault="00106AC1" w:rsidP="00106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Deployment: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One centrally managed application and database, accessible to authorized users across all </w:t>
      </w:r>
      <w:r w:rsidR="00BF56C4"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operating </w:t>
      </w:r>
      <w:proofErr w:type="gramStart"/>
      <w:r w:rsidR="00BF56C4"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units</w:t>
      </w:r>
      <w:proofErr w:type="gramEnd"/>
      <w:r w:rsidR="00BF56C4"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</w:t>
      </w:r>
      <w:proofErr w:type="spellStart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es</w:t>
      </w:r>
      <w:proofErr w:type="spellEnd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.</w:t>
      </w:r>
    </w:p>
    <w:p w:rsidR="00106AC1" w:rsidRPr="00C4724D" w:rsidRDefault="00106AC1" w:rsidP="00106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Testing: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Automated unit, integration and end-to-end tests.</w:t>
      </w:r>
    </w:p>
    <w:p w:rsidR="00106AC1" w:rsidRPr="00C4724D" w:rsidRDefault="00106AC1" w:rsidP="00106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Documentation: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Maintain API documentation and database relationship diagrams.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One additional recommendation:</w:t>
      </w: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Treat inventory and financial posting as controlled business processes. A purchase order, goods receipt, supplier payment, production output or customer receipt should not change posted balances simply because a user clicks Save. The backend should validate the operation, check permissions, apply the appropriate transaction and preserve an auditable record.</w:t>
      </w:r>
    </w:p>
    <w:p w:rsidR="00106AC1" w:rsidRPr="00C4724D" w:rsidRDefault="00106AC1" w:rsidP="00106AC1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This architecture provides a solid foundation for a maintainable flour manufacturing ERP system without introducing the complexity of </w:t>
      </w:r>
      <w:proofErr w:type="spellStart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>microservices</w:t>
      </w:r>
      <w:proofErr w:type="spellEnd"/>
      <w:r w:rsidRPr="00C4724D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too early.</w:t>
      </w:r>
    </w:p>
    <w:p w:rsidR="00BD3F90" w:rsidRPr="00C4724D" w:rsidRDefault="00BD3F90">
      <w:pPr>
        <w:rPr>
          <w:rFonts w:ascii="Bahnschrift Light SemiCondensed" w:hAnsi="Bahnschrift Light SemiCondensed"/>
        </w:rPr>
      </w:pPr>
    </w:p>
    <w:sectPr w:rsidR="00BD3F90" w:rsidRPr="00C4724D" w:rsidSect="00DC379D">
      <w:headerReference w:type="default" r:id="rId8"/>
      <w:pgSz w:w="12240" w:h="15840"/>
      <w:pgMar w:top="5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3C36" w:rsidRDefault="00F13C36" w:rsidP="00BF56C4">
      <w:pPr>
        <w:spacing w:after="0" w:line="240" w:lineRule="auto"/>
      </w:pPr>
      <w:r>
        <w:separator/>
      </w:r>
    </w:p>
  </w:endnote>
  <w:endnote w:type="continuationSeparator" w:id="0">
    <w:p w:rsidR="00F13C36" w:rsidRDefault="00F13C36" w:rsidP="00BF5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3C36" w:rsidRDefault="00F13C36" w:rsidP="00BF56C4">
      <w:pPr>
        <w:spacing w:after="0" w:line="240" w:lineRule="auto"/>
      </w:pPr>
      <w:r>
        <w:separator/>
      </w:r>
    </w:p>
  </w:footnote>
  <w:footnote w:type="continuationSeparator" w:id="0">
    <w:p w:rsidR="00F13C36" w:rsidRDefault="00F13C36" w:rsidP="00BF5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77648756"/>
      <w:docPartObj>
        <w:docPartGallery w:val="Page Numbers (Top of Page)"/>
        <w:docPartUnique/>
      </w:docPartObj>
    </w:sdtPr>
    <w:sdtContent>
      <w:p w:rsidR="0074012F" w:rsidRDefault="0074012F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C71AAE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C71AAE">
          <w:rPr>
            <w:b/>
            <w:bCs/>
            <w:noProof/>
          </w:rPr>
          <w:t>21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74012F" w:rsidRDefault="0074012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348A2"/>
    <w:multiLevelType w:val="multilevel"/>
    <w:tmpl w:val="650E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8B19F0"/>
    <w:multiLevelType w:val="multilevel"/>
    <w:tmpl w:val="A0EA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79D18EF"/>
    <w:multiLevelType w:val="multilevel"/>
    <w:tmpl w:val="7228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AC1"/>
    <w:rsid w:val="000323AC"/>
    <w:rsid w:val="000D52E8"/>
    <w:rsid w:val="00106AC1"/>
    <w:rsid w:val="00110110"/>
    <w:rsid w:val="0074012F"/>
    <w:rsid w:val="00BD3F90"/>
    <w:rsid w:val="00BF56C4"/>
    <w:rsid w:val="00C4724D"/>
    <w:rsid w:val="00C71AAE"/>
    <w:rsid w:val="00CF4E77"/>
    <w:rsid w:val="00DC379D"/>
    <w:rsid w:val="00F1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6A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6A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6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A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6A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6A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6A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6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6A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6AC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06A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F5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6C4"/>
  </w:style>
  <w:style w:type="paragraph" w:styleId="Footer">
    <w:name w:val="footer"/>
    <w:basedOn w:val="Normal"/>
    <w:link w:val="FooterChar"/>
    <w:uiPriority w:val="99"/>
    <w:unhideWhenUsed/>
    <w:rsid w:val="00BF5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6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6A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6A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6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A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6A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6A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6A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6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6A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6AC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06A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F5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6C4"/>
  </w:style>
  <w:style w:type="paragraph" w:styleId="Footer">
    <w:name w:val="footer"/>
    <w:basedOn w:val="Normal"/>
    <w:link w:val="FooterChar"/>
    <w:uiPriority w:val="99"/>
    <w:unhideWhenUsed/>
    <w:rsid w:val="00BF5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0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2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2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3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9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2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8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4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3775</Words>
  <Characters>21518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2026-10-02T06:59:00Z</dcterms:created>
  <dcterms:modified xsi:type="dcterms:W3CDTF">2026-10-02T06:59:00Z</dcterms:modified>
</cp:coreProperties>
</file>