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</w:p>
    <w:p>
      <w:pPr>
        <w:spacing w:before="0" w:after="30"/>
        <w:jc w:val="center"/>
      </w:pPr>
      <w:r>
        <w:rPr>
          <w:rFonts w:ascii="Arial" w:cs="Arial" w:eastAsia="Arial" w:hAnsi="Arial"/>
          <w:b/>
          <w:bCs/>
          <w:color w:val="3D1C02"/>
          <w:sz w:val="72"/>
          <w:szCs w:val="72"/>
        </w:rPr>
        <w:t xml:space="preserve">CONQUER CARD</w:t>
      </w:r>
    </w:p>
    <w:p>
      <w:pPr>
        <w:spacing w:before="0" w:after="30"/>
        <w:jc w:val="center"/>
      </w:pPr>
      <w:r>
        <w:rPr>
          <w:rFonts w:ascii="Arial" w:cs="Arial" w:eastAsia="Arial" w:hAnsi="Arial"/>
          <w:color w:val="C1440E"/>
          <w:sz w:val="36"/>
          <w:szCs w:val="36"/>
        </w:rPr>
        <w:t xml:space="preserve">Branding &amp; Go-to-Market Brief</w:t>
      </w:r>
    </w:p>
    <w:p>
      <w:pPr>
        <w:spacing w:before="0" w:after="3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1.2 — Global positioning</w:t>
      </w:r>
    </w:p>
    <w:p>
      <w:pPr>
        <w:pBdr>
          <w:bottom w:val="single" w:color="D4770A" w:sz="4" w:space="1"/>
        </w:pBdr>
        <w:spacing w:before="160" w:after="160"/>
      </w:pPr>
    </w:p>
    <w:p>
      <w:pPr>
        <w:spacing w:before="200" w:after="0"/>
      </w:pP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3D1C02"/>
          <w:sz w:val="34"/>
          <w:szCs w:val="34"/>
        </w:rPr>
        <w:t xml:space="preserve">1. Positioning Statement</w:t>
      </w:r>
    </w:p>
    <w:p>
      <w:p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Conquer Card is a social card game built for people who take cards seriously. It is not positioned as a regional or cultural product — it is a global product with deep roots that inform its design without limiting its audience.</w:t>
      </w:r>
    </w:p>
    <w:p>
      <w:pPr>
        <w:spacing w:before="80" w:after="0"/>
      </w:pPr>
    </w:p>
    <w:p>
      <w:pPr>
        <w:pBdr>
          <w:top w:val="single" w:color="D4770A" w:sz="6" w:space="8"/>
          <w:bottom w:val="single" w:color="D4770A" w:sz="6" w:space="8"/>
        </w:pBdr>
        <w:spacing w:before="120" w:after="120"/>
        <w:jc w:val="center"/>
      </w:pPr>
      <w:r>
        <w:rPr>
          <w:rFonts w:ascii="Arial" w:cs="Arial" w:eastAsia="Arial" w:hAnsi="Arial"/>
          <w:b/>
          <w:bCs/>
          <w:i/>
          <w:iCs/>
          <w:color w:val="3D1C02"/>
          <w:sz w:val="24"/>
          <w:szCs w:val="24"/>
        </w:rPr>
        <w:t xml:space="preserve">"Strategic melding. Real stakes. Play with anyone, anywhere. Feel the table."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game's mechanics speak for themselves: a double deck, a 41-point opening threshold, Joker finish for double coins, the secret Face-Up Card strategy, the Perfect Hand. These are compelling to any card game player in the world. Lead with the mechanics, not the origin.</w:t>
      </w:r>
    </w:p>
    <w:p>
      <w:pPr>
        <w:spacing w:before="80" w:after="0"/>
      </w:pP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3D1C02"/>
          <w:sz w:val="34"/>
          <w:szCs w:val="34"/>
        </w:rPr>
        <w:t xml:space="preserve">2. Brand Identity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C1440E"/>
          <w:sz w:val="26"/>
          <w:szCs w:val="26"/>
        </w:rPr>
        <w:t xml:space="preserve">2.1 Name &amp; Taglines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1C0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1C0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App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Conquer Card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Primary tagline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The card game that brings people together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Secondary tagline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Strategic melding. Real stakes. Play anywhere.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App Store 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Card Games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Target stores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Apple App Store + Google Play + Browser (v1.5)</w:t>
            </w:r>
          </w:p>
        </w:tc>
      </w:tr>
    </w:tbl>
    <w:p>
      <w:pPr>
        <w:spacing w:before="8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C1440E"/>
          <w:sz w:val="26"/>
          <w:szCs w:val="26"/>
        </w:rPr>
        <w:t xml:space="preserve">2.2 Brand Personality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1C0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1C0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 in practice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Warm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Every interaction feels like a welcome — not a transaction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Premium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Quality through restraint — artisan design, not flashy casino aesthetics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Social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The people at the table are the product — the game is the reason they gather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Strategic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The game rewards skill and memory — players take it seriously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Universal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Any card player anywhere can pick it up in 60 seconds</w:t>
            </w:r>
          </w:p>
        </w:tc>
      </w:tr>
    </w:tbl>
    <w:p>
      <w:pPr>
        <w:spacing w:before="8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C1440E"/>
          <w:sz w:val="26"/>
          <w:szCs w:val="26"/>
        </w:rPr>
        <w:t xml:space="preserve">2.3 Visual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1C0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1C0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Primary color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Deep Brown #3D1C02 — grounded, warm, authoritative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Accent color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Terracotta #C1440E — energy, 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Gold tone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Warm Gold #B8860B — coins, wins, special moments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Warm Cream #FDF3E3 — aged paper feel, premium warmth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Card back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Geometric artisan lattice — gold pattern on deep brown at low opacity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Overall tone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Artisan premium — not casino, not generic, not regional</w:t>
            </w:r>
          </w:p>
        </w:tc>
      </w:tr>
    </w:tbl>
    <w:p>
      <w:pPr>
        <w:spacing w:before="80" w:after="0"/>
      </w:pPr>
    </w:p>
    <w:p>
      <w:pPr>
        <w:pBdr>
          <w:left w:val="single" w:color="D4770A" w:sz="12" w:space="8"/>
        </w:pBdr>
        <w:spacing w:before="80" w:after="80"/>
        <w:ind w:left="400"/>
      </w:pPr>
      <w:r>
        <w:rPr>
          <w:rFonts w:ascii="Arial" w:cs="Arial" w:eastAsia="Arial" w:hAnsi="Arial"/>
          <w:i/>
          <w:iCs/>
          <w:color w:val="D4770A"/>
          <w:sz w:val="20"/>
          <w:szCs w:val="20"/>
        </w:rPr>
        <w:t xml:space="preserve">Note: The warm earth tone palette reads as premium and artisan to a global audience. It does not require cultural labeling — it simply feels considered and distinctive.</w:t>
      </w:r>
    </w:p>
    <w:p>
      <w:pPr>
        <w:spacing w:before="80" w:after="0"/>
      </w:pP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3D1C02"/>
          <w:sz w:val="34"/>
          <w:szCs w:val="34"/>
        </w:rPr>
        <w:t xml:space="preserve">3. App Store Listing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C1440E"/>
          <w:sz w:val="26"/>
          <w:szCs w:val="26"/>
        </w:rPr>
        <w:t xml:space="preserve">3.1 Copy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D4770A"/>
          <w:sz w:val="22"/>
          <w:szCs w:val="22"/>
        </w:rPr>
        <w:t xml:space="preserve">App name</w:t>
      </w:r>
    </w:p>
    <w:p>
      <w:p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Conquer Card</w:t>
      </w:r>
    </w:p>
    <w:p>
      <w:pPr>
        <w:spacing w:before="80" w:after="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D4770A"/>
          <w:sz w:val="22"/>
          <w:szCs w:val="22"/>
        </w:rPr>
        <w:t xml:space="preserve">Subtitle (Apple — 30 characters)</w:t>
      </w:r>
    </w:p>
    <w:p>
      <w:p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Social Card Game</w:t>
      </w:r>
    </w:p>
    <w:p>
      <w:pPr>
        <w:spacing w:before="80" w:after="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D4770A"/>
          <w:sz w:val="22"/>
          <w:szCs w:val="22"/>
        </w:rPr>
        <w:t xml:space="preserve">Short description (Google Play — 80 characters)</w:t>
      </w:r>
    </w:p>
    <w:p>
      <w:p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Strategic card game. Real stakes. Play live with friends anywhere in the world.</w:t>
      </w:r>
    </w:p>
    <w:p>
      <w:pPr>
        <w:spacing w:before="80" w:after="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D4770A"/>
          <w:sz w:val="22"/>
          <w:szCs w:val="22"/>
        </w:rPr>
        <w:t xml:space="preserve">Full description</w:t>
      </w:r>
    </w:p>
    <w:p>
      <w:p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Conquer Card is the strategic card game built for people who play for real.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Create a private table, share the code, and play with friends and family wherever they are. Or jump into a public table and compete against players who know the game.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HOW TO PLAY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Meld sets and sequences to open your game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Race to empty your hand before your opponents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Finish with a Joker and win double from everyone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Master the Face-Up Card for a secret one-turn finish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Build onto opponents' melds to shed cards faster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2 to 5 players — public tables or private rooms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Live voice chat so every table feels real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Emoji reactions — the table reacts with you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Configurable rules — Joker count, sequences-only mode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Coin wagering across four table tiers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Video chat coming in v1.5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Free to play. No ads during gameplay.</w:t>
      </w:r>
    </w:p>
    <w:p>
      <w:pPr>
        <w:spacing w:before="8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C1440E"/>
          <w:sz w:val="26"/>
          <w:szCs w:val="26"/>
        </w:rPr>
        <w:t xml:space="preserve">3.2 Keywords</w:t>
      </w:r>
    </w:p>
    <w:p>
      <w:p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card game, rummy, multiplayer card game, social card game, melding, online cards, family card game, strategy card game, conquer, live card game</w:t>
      </w:r>
    </w:p>
    <w:p>
      <w:pPr>
        <w:spacing w:before="8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C1440E"/>
          <w:sz w:val="26"/>
          <w:szCs w:val="26"/>
        </w:rPr>
        <w:t xml:space="preserve">3.3 Screenshot Shot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1C0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Screenshot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1C0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show + headline overlay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 — The table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4-player table in action. Headline: 'Play with anyone. Anywhere.'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 — Private room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Create table + room code share. Headline: 'Your table. Your rules.'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 — Joker finish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Joker win animation + double coins. Headline: 'Finish with a Joker. Win double.'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4 — Social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Emoji reactions active. Headline: 'React. Compete. Feel the table.'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5 — Coin stakes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Public table tiers. Headline: 'Real stakes. Four tiers.'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6 — Mechanics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Meld explanation. Headline: 'Deep strategy. Easy to learn.'</w:t>
            </w:r>
          </w:p>
        </w:tc>
      </w:tr>
    </w:tbl>
    <w:p>
      <w:pPr>
        <w:spacing w:before="80" w:after="0"/>
      </w:pP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3D1C02"/>
          <w:sz w:val="34"/>
          <w:szCs w:val="34"/>
        </w:rPr>
        <w:t xml:space="preserve">4. Go-to-Market Strategy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C1440E"/>
          <w:sz w:val="26"/>
          <w:szCs w:val="26"/>
        </w:rPr>
        <w:t xml:space="preserve">4.1 Global First, Community Layer Second</w:t>
      </w:r>
    </w:p>
    <w:p>
      <w:p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The product launches globally with universal positioning. In parallel, a targeted community marketing layer runs separately — reaching specific communities who already know and love this game. The product does not carry cultural labels in the app itself, but marketing communications can be deeply targeted.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1C0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1C0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reach them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Card game enthusiasts (global)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App Store search optimization, card game communities on Reddit and Discord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Diaspora communities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Targeted TikTok and Facebook content in their language — 'the game you grew up playing is now on your phone'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Rummy players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The mechanics are similar enough that rummy players will immediately understand and enjoy Conquer Card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Social gamers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Pokerface-style positioning — emphasize the live social layer over the card mechanics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Friends and family networks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Private table invite is the strongest growth mechanic — design for sharing</w:t>
            </w:r>
          </w:p>
        </w:tc>
      </w:tr>
    </w:tbl>
    <w:p>
      <w:pPr>
        <w:spacing w:before="8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C1440E"/>
          <w:sz w:val="26"/>
          <w:szCs w:val="26"/>
        </w:rPr>
        <w:t xml:space="preserve">4.2 Pre-Launch Actions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Post in card game communities online: 'I built a strategic melding card game with live voice — who wants to beta test?'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Create a waitlist landing page — one page, email signup, 30-second demo video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Start a TikTok account @conquercardapp — 'I built a card game for mobile' is a compelling story universally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Find 10 beta testers from communities who know the game — get honest feedback before launch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Create a private Discord or Telegram for beta testers — this becomes your core community</w:t>
      </w:r>
    </w:p>
    <w:p>
      <w:pPr>
        <w:spacing w:before="8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C1440E"/>
          <w:sz w:val="26"/>
          <w:szCs w:val="26"/>
        </w:rPr>
        <w:t xml:space="preserve">4.3 Community Marketing Layer (runs separately)</w:t>
      </w:r>
    </w:p>
    <w:p>
      <w:p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This is the targeted layer that runs on top of the global positioning. It is not part of the app store listing — it is content and community marketing:</w:t>
      </w:r>
    </w:p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TikTok content in multiple languages showing the game being played in family settings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Facebook group posts targeted to diaspora communities who already know the game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'The card game you grew up playing — now on your phone' messaging in community channels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Amharic UI added in v1.5 — announced specifically to that community as a feature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Special themed table releasing as a community milestone reward</w:t>
      </w:r>
    </w:p>
    <w:p>
      <w:pPr>
        <w:spacing w:before="8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C1440E"/>
          <w:sz w:val="26"/>
          <w:szCs w:val="26"/>
        </w:rPr>
        <w:t xml:space="preserve">4.4 Referral Mechanic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Private table room code — every share is a direct referral with immediate activation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One tap to copy room code, one tap to share via WhatsApp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v1.5: referral bonus — invite a friend who completes their first game, both get 50 coins</w:t>
      </w:r>
    </w:p>
    <w:p>
      <w:pPr>
        <w:spacing w:before="80" w:after="0"/>
      </w:pPr>
    </w:p>
    <w:p>
      <w:pPr>
        <w:pBdr>
          <w:bottom w:val="single" w:color="D4770A" w:sz="4" w:space="1"/>
        </w:pBdr>
        <w:spacing w:before="160" w:after="160"/>
      </w:pPr>
    </w:p>
    <w:p>
      <w:pPr>
        <w:spacing w:before="80" w:after="0"/>
      </w:pPr>
    </w:p>
    <w:p>
      <w:pPr>
        <w:jc w:val="center"/>
      </w:pPr>
      <w:r>
        <w:rPr>
          <w:rFonts w:ascii="Arial" w:cs="Arial" w:eastAsia="Arial" w:hAnsi="Arial"/>
          <w:i/>
          <w:iCs/>
          <w:color w:val="C1440E"/>
          <w:sz w:val="18"/>
          <w:szCs w:val="18"/>
        </w:rPr>
        <w:t xml:space="preserve">End of Branding Brief — v1.2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1440E" w:sz="4" w:space="1"/>
      </w:pBdr>
    </w:pPr>
    <w:r>
      <w:rPr>
        <w:rFonts w:ascii="Arial" w:cs="Arial" w:eastAsia="Arial" w:hAnsi="Arial"/>
        <w:color w:val="C1440E"/>
        <w:sz w:val="16"/>
        <w:szCs w:val="16"/>
      </w:rPr>
      <w:t xml:space="preserve">Conquer Card  |  v1.2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1440E" w:sz="6" w:space="1"/>
      </w:pBdr>
    </w:pPr>
    <w:r>
      <w:rPr>
        <w:rFonts w:ascii="Arial" w:cs="Arial" w:eastAsia="Arial" w:hAnsi="Arial"/>
        <w:b/>
        <w:bCs/>
        <w:color w:val="C1440E"/>
        <w:sz w:val="18"/>
        <w:szCs w:val="18"/>
      </w:rPr>
      <w:t xml:space="preserve">CONQUER CARD — Branding &amp; Go-to-Market Brief  |  v1.2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40" w:after="140"/>
      <w:outlineLvl w:val="0"/>
    </w:pPr>
    <w:rPr>
      <w:rFonts w:ascii="Arial" w:cs="Arial" w:eastAsia="Arial" w:hAnsi="Arial"/>
      <w:b/>
      <w:bCs/>
      <w:color w:val="3D1C02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00" w:after="100"/>
      <w:outlineLvl w:val="1"/>
    </w:pPr>
    <w:rPr>
      <w:rFonts w:ascii="Arial" w:cs="Arial" w:eastAsia="Arial" w:hAnsi="Arial"/>
      <w:b/>
      <w:bCs/>
      <w:color w:val="C1440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2026-03-25T23:07:05.831Z</dcterms:created>
  <dcterms:modified xsi:type="dcterms:W3CDTF">2026-03-25T23:07:05.832Z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