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firstLine="420" w:firstLineChars="0"/>
        <w:jc w:val="left"/>
        <w:textAlignment w:val="auto"/>
      </w:pPr>
      <w:r>
        <w:rPr>
          <w:rFonts w:ascii="黑体" w:hAnsi="宋体" w:eastAsia="黑体" w:cs="黑体"/>
          <w:b/>
          <w:bCs/>
          <w:color w:val="000000"/>
          <w:kern w:val="0"/>
          <w:sz w:val="31"/>
          <w:szCs w:val="31"/>
          <w:lang w:val="en-US" w:eastAsia="zh-CN" w:bidi="ar"/>
        </w:rPr>
        <w:t xml:space="preserve">《计算机网络》试题 </w:t>
      </w:r>
      <w:r>
        <w:rPr>
          <w:rFonts w:hint="default" w:ascii="Times New Roman" w:hAnsi="Times New Roman" w:eastAsia="宋体" w:cs="Times New Roman"/>
          <w:b/>
          <w:bCs/>
          <w:color w:val="000000"/>
          <w:kern w:val="0"/>
          <w:sz w:val="31"/>
          <w:szCs w:val="31"/>
          <w:lang w:val="en-US" w:eastAsia="zh-CN" w:bidi="ar"/>
        </w:rPr>
        <w:t xml:space="preserve">4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黑体" w:hAnsi="宋体" w:eastAsia="黑体" w:cs="黑体"/>
          <w:b/>
          <w:bCs/>
          <w:color w:val="000000"/>
          <w:kern w:val="0"/>
          <w:sz w:val="24"/>
          <w:szCs w:val="24"/>
          <w:lang w:val="en-US" w:eastAsia="zh-CN" w:bidi="ar"/>
        </w:rPr>
        <w:t>一、单项选择题（</w:t>
      </w:r>
      <w:r>
        <w:rPr>
          <w:rFonts w:hint="default" w:ascii="Times New Roman" w:hAnsi="Times New Roman" w:eastAsia="宋体" w:cs="Times New Roman"/>
          <w:b/>
          <w:bCs/>
          <w:color w:val="000000"/>
          <w:kern w:val="0"/>
          <w:sz w:val="24"/>
          <w:szCs w:val="24"/>
          <w:lang w:val="en-US" w:eastAsia="zh-CN" w:bidi="ar"/>
        </w:rPr>
        <w:t xml:space="preserve">20 </w:t>
      </w:r>
      <w:r>
        <w:rPr>
          <w:rFonts w:hint="eastAsia" w:ascii="黑体" w:hAnsi="宋体" w:eastAsia="黑体" w:cs="黑体"/>
          <w:b/>
          <w:bCs/>
          <w:color w:val="000000"/>
          <w:kern w:val="0"/>
          <w:sz w:val="24"/>
          <w:szCs w:val="24"/>
          <w:lang w:val="en-US" w:eastAsia="zh-CN" w:bidi="ar"/>
        </w:rPr>
        <w:t xml:space="preserve">分，每题 </w:t>
      </w:r>
      <w:r>
        <w:rPr>
          <w:rFonts w:hint="default" w:ascii="Times New Roman" w:hAnsi="Times New Roman" w:eastAsia="宋体" w:cs="Times New Roman"/>
          <w:b/>
          <w:bCs/>
          <w:color w:val="000000"/>
          <w:kern w:val="0"/>
          <w:sz w:val="24"/>
          <w:szCs w:val="24"/>
          <w:lang w:val="en-US" w:eastAsia="zh-CN" w:bidi="ar"/>
        </w:rPr>
        <w:t xml:space="preserve">1 </w:t>
      </w:r>
      <w:r>
        <w:rPr>
          <w:rFonts w:hint="eastAsia" w:ascii="黑体" w:hAnsi="宋体" w:eastAsia="黑体" w:cs="黑体"/>
          <w:b/>
          <w:bCs/>
          <w:color w:val="000000"/>
          <w:kern w:val="0"/>
          <w:sz w:val="24"/>
          <w:szCs w:val="24"/>
          <w:lang w:val="en-US" w:eastAsia="zh-CN" w:bidi="ar"/>
        </w:rPr>
        <w:t xml:space="preserve">分）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1．作为一个成功的系统而成为计算机网络技术发展中的一个里程碑的是（ D）。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A.IBM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B.WAN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C.Internet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D.</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ARPNET</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历史：ARPANET——三级——ISP网络服务提供商</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2．网络协议中，涉及</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数据及控制信息</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的</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格式、编码及信号电平</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等的是（C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A.时序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B.语义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C.</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 xml:space="preserve">语法 </w:t>
      </w:r>
      <w:r>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tab/>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D.规范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default" w:ascii="宋体" w:hAnsi="宋体" w:eastAsia="宋体" w:cs="宋体"/>
          <w:color w:val="5B9BD5" w:themeColor="accent1"/>
          <w:kern w:val="0"/>
          <w:sz w:val="24"/>
          <w:szCs w:val="24"/>
          <w:lang w:val="en-US" w:eastAsia="zh-CN" w:bidi="ar"/>
          <w14:textFill>
            <w14:solidFill>
              <w14:schemeClr w14:val="accent1"/>
            </w14:solidFill>
          </w14:textFill>
        </w:rPr>
        <w:t>网络协议3要素：语法、语义和时序。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5B9BD5" w:themeColor="accent1"/>
          <w:kern w:val="0"/>
          <w:sz w:val="24"/>
          <w:szCs w:val="24"/>
          <w:lang w:val="en-US" w:eastAsia="zh-CN" w:bidi="ar"/>
          <w14:textFill>
            <w14:solidFill>
              <w14:schemeClr w14:val="accent1"/>
            </w14:solidFill>
          </w14:textFill>
        </w:rPr>
      </w:pPr>
      <w:r>
        <w:rPr>
          <w:rFonts w:hint="default" w:ascii="宋体" w:hAnsi="宋体" w:eastAsia="宋体" w:cs="宋体"/>
          <w:color w:val="5B9BD5" w:themeColor="accent1"/>
          <w:kern w:val="0"/>
          <w:sz w:val="24"/>
          <w:szCs w:val="24"/>
          <w:lang w:val="en-US" w:eastAsia="zh-CN" w:bidi="ar"/>
          <w14:textFill>
            <w14:solidFill>
              <w14:schemeClr w14:val="accent1"/>
            </w14:solidFill>
          </w14:textFill>
        </w:rPr>
        <w:t>语法：确定协议元素</w:t>
      </w:r>
      <w:r>
        <w:rPr>
          <w:rFonts w:hint="default" w:ascii="宋体" w:hAnsi="宋体" w:eastAsia="宋体" w:cs="宋体"/>
          <w:color w:val="5B9BD5" w:themeColor="accent1"/>
          <w:kern w:val="0"/>
          <w:sz w:val="24"/>
          <w:szCs w:val="24"/>
          <w:highlight w:val="none"/>
          <w:lang w:val="en-US" w:eastAsia="zh-CN" w:bidi="ar"/>
          <w14:textFill>
            <w14:solidFill>
              <w14:schemeClr w14:val="accent1"/>
            </w14:solidFill>
          </w14:textFill>
        </w:rPr>
        <w:t>的格式，</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即规定</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数据与控制信息</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的</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结构和格式</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5B9BD5" w:themeColor="accent1"/>
          <w:kern w:val="0"/>
          <w:sz w:val="24"/>
          <w:szCs w:val="24"/>
          <w:lang w:val="en-US" w:eastAsia="zh-CN" w:bidi="ar"/>
          <w14:textFill>
            <w14:solidFill>
              <w14:schemeClr w14:val="accent1"/>
            </w14:solidFill>
          </w14:textFill>
        </w:rPr>
      </w:pPr>
      <w:r>
        <w:rPr>
          <w:rFonts w:hint="default" w:ascii="宋体" w:hAnsi="宋体" w:eastAsia="宋体" w:cs="宋体"/>
          <w:color w:val="5B9BD5" w:themeColor="accent1"/>
          <w:kern w:val="0"/>
          <w:sz w:val="24"/>
          <w:szCs w:val="24"/>
          <w:lang w:val="en-US" w:eastAsia="zh-CN" w:bidi="ar"/>
          <w14:textFill>
            <w14:solidFill>
              <w14:schemeClr w14:val="accent1"/>
            </w14:solidFill>
          </w14:textFill>
        </w:rPr>
        <w:t>语义：确定协议元素的类型，即规定通信双方要发出</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何种控制信息</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、完成何种动作以及做出何种应答；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color w:val="5B9BD5" w:themeColor="accent1"/>
          <w14:textFill>
            <w14:solidFill>
              <w14:schemeClr w14:val="accent1"/>
            </w14:solidFill>
          </w14:textFill>
        </w:rPr>
      </w:pPr>
      <w:r>
        <w:rPr>
          <w:rFonts w:hint="default" w:ascii="宋体" w:hAnsi="宋体" w:eastAsia="宋体" w:cs="宋体"/>
          <w:color w:val="5B9BD5" w:themeColor="accent1"/>
          <w:kern w:val="0"/>
          <w:sz w:val="24"/>
          <w:szCs w:val="24"/>
          <w:lang w:val="en-US" w:eastAsia="zh-CN" w:bidi="ar"/>
          <w14:textFill>
            <w14:solidFill>
              <w14:schemeClr w14:val="accent1"/>
            </w14:solidFill>
          </w14:textFill>
        </w:rPr>
        <w:t>时序：规定</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事件实现顺序</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的详细说明，即确定通信状态的变化和过程，如通信双方的应答关系。</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3．在 OSI/RM 的网络层中，数据以（ D ）为单位进行传输。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A.帧 ——链路层</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B.比特流 ——物理层</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C.报文 ——应用层</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D.分组 ——网络层</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4．物理层的（ B）规定了</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接口</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信号的</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来源、作用</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以及与其他信号之间的关系。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A.机械特性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B.</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功能特性</w:t>
      </w:r>
      <w:r>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t xml:space="preserve"> </w:t>
      </w:r>
      <w:r>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tab/>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C.电气特性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D.规程特性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①机械特性：</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 指明接口所用接线器的</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形状和尺寸</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、引脚数目和排列、固定和锁定装置等。</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br w:type="textWrapping"/>
      </w:r>
      <w:r>
        <w:rPr>
          <w:rFonts w:hint="default" w:ascii="宋体" w:hAnsi="宋体" w:eastAsia="宋体" w:cs="宋体"/>
          <w:color w:val="5B9BD5" w:themeColor="accent1"/>
          <w:kern w:val="0"/>
          <w:sz w:val="24"/>
          <w:szCs w:val="24"/>
          <w:lang w:val="en-US" w:eastAsia="zh-CN" w:bidi="ar"/>
          <w14:textFill>
            <w14:solidFill>
              <w14:schemeClr w14:val="accent1"/>
            </w14:solidFill>
          </w14:textFill>
        </w:rPr>
        <w:t>②电气特性： 指明在接口电缆的各条线上出现的</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电压范围</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br w:type="textWrapping"/>
      </w:r>
      <w:r>
        <w:rPr>
          <w:rFonts w:hint="default" w:ascii="宋体" w:hAnsi="宋体" w:eastAsia="宋体" w:cs="宋体"/>
          <w:color w:val="5B9BD5" w:themeColor="accent1"/>
          <w:kern w:val="0"/>
          <w:sz w:val="24"/>
          <w:szCs w:val="24"/>
          <w:lang w:val="en-US" w:eastAsia="zh-CN" w:bidi="ar"/>
          <w14:textFill>
            <w14:solidFill>
              <w14:schemeClr w14:val="accent1"/>
            </w14:solidFill>
          </w14:textFill>
        </w:rPr>
        <w:t>③功能特性： 指明某条线上出现某一电平的电压</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意义</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br w:type="textWrapping"/>
      </w:r>
      <w:r>
        <w:rPr>
          <w:rFonts w:hint="default" w:ascii="宋体" w:hAnsi="宋体" w:eastAsia="宋体" w:cs="宋体"/>
          <w:color w:val="5B9BD5" w:themeColor="accent1"/>
          <w:kern w:val="0"/>
          <w:sz w:val="24"/>
          <w:szCs w:val="24"/>
          <w:lang w:val="en-US" w:eastAsia="zh-CN" w:bidi="ar"/>
          <w14:textFill>
            <w14:solidFill>
              <w14:schemeClr w14:val="accent1"/>
            </w14:solidFill>
          </w14:textFill>
        </w:rPr>
        <w:t>④过程特性： 指明对于不同功能的各种可能事件的</w:t>
      </w:r>
      <w:r>
        <w:rPr>
          <w:rFonts w:hint="default" w:ascii="宋体" w:hAnsi="宋体" w:eastAsia="宋体" w:cs="宋体"/>
          <w:color w:val="5B9BD5" w:themeColor="accent1"/>
          <w:kern w:val="0"/>
          <w:sz w:val="24"/>
          <w:szCs w:val="24"/>
          <w:highlight w:val="yellow"/>
          <w:lang w:val="en-US" w:eastAsia="zh-CN" w:bidi="ar"/>
          <w14:textFill>
            <w14:solidFill>
              <w14:schemeClr w14:val="accent1"/>
            </w14:solidFill>
          </w14:textFill>
        </w:rPr>
        <w:t>出现顺序</w:t>
      </w:r>
      <w:r>
        <w:rPr>
          <w:rFonts w:hint="default" w:ascii="宋体" w:hAnsi="宋体" w:eastAsia="宋体" w:cs="宋体"/>
          <w:color w:val="5B9BD5" w:themeColor="accent1"/>
          <w:kern w:val="0"/>
          <w:sz w:val="24"/>
          <w:szCs w:val="24"/>
          <w:lang w:val="en-US" w:eastAsia="zh-CN" w:bidi="ar"/>
          <w14:textFill>
            <w14:solidFill>
              <w14:schemeClr w14:val="accent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5．</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声音</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属于（ A）。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模拟数据</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B.数字数据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C.模拟信号 ——连续</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D.数字信号 ——离散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6．（ </w:t>
      </w:r>
      <w:r>
        <w:rPr>
          <w:rFonts w:hint="eastAsia" w:ascii="宋体" w:hAnsi="宋体" w:eastAsia="宋体" w:cs="宋体"/>
          <w:b/>
          <w:bCs/>
          <w:color w:val="5B9BD5" w:themeColor="accent1"/>
          <w:kern w:val="0"/>
          <w:sz w:val="24"/>
          <w:szCs w:val="24"/>
          <w:lang w:val="en-US" w:eastAsia="zh-CN" w:bidi="ar"/>
          <w14:textFill>
            <w14:solidFill>
              <w14:schemeClr w14:val="accent1"/>
            </w14:solidFill>
          </w14:textFill>
        </w:rPr>
        <w:t>B</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）是指在数据通信过程中</w:t>
      </w:r>
      <w:r>
        <w:rPr>
          <w:rFonts w:hint="eastAsia" w:ascii="宋体" w:hAnsi="宋体" w:eastAsia="宋体" w:cs="宋体"/>
          <w:color w:val="5B9BD5" w:themeColor="accent1"/>
          <w:kern w:val="0"/>
          <w:sz w:val="24"/>
          <w:szCs w:val="24"/>
          <w:highlight w:val="yellow"/>
          <w:u w:val="none"/>
          <w:lang w:val="en-US" w:eastAsia="zh-CN" w:bidi="ar"/>
          <w14:textFill>
            <w14:solidFill>
              <w14:schemeClr w14:val="accent1"/>
            </w14:solidFill>
          </w14:textFill>
        </w:rPr>
        <w:t>发现或纠正差错</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，把差错控制在尽可能小的范围。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A.拥塞控制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B.差错控制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C.路由选择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D.流量控制</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7．</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串行通信</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中，</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PPP 协议</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面向的是（A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字符</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B.比特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C.字节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D.字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8．（ B）向端系统提供</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虚电路</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和</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数据报</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两种网络服务。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A．广域网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B．</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 xml:space="preserve">通信子网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C．资源子网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D.局域网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9．Internet 使用的协议是（ C）。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A.IPX/SPX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B.NCP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C.TCP/IP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D.NETBIOS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10．在 TCP/IP 协议体系的网际层，将IP地址映射到相应物理地址的协议是（C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A.RARP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B.ICMP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C.ARP ——地址解析协议（IP地址解析-MAC）</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D.IGMP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11．以下关于子网掩码的说法，正确的是（A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A.利用子网掩码可以判断两台主机是否在同一个子网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B.子网掩码代表 Internet 上每台主机的唯一编码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C.子网掩码用于设定网络管理员的密码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D.子网掩码的引入主要是为了方便记忆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12．为了使客户端程序查询不同的信息资源时有统一的访问方法而定义的一种</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地址标识</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是（ A）。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A.URL 统一资源定位符</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B.HTML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C.HTTP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D.WWW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13．通常分配给</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小型网络</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使用的 IP 地址是（ C）地址。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A.A 类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  B.B 类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C.</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C 类</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D.D 类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14．为用户提供端到端的服务的是（D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A.物理层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B.数据链路层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C.网络层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D.运输层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15．路由器最主要的功能是（B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A.集中线路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B.选择数据分组传输的最佳路径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C.连接互联网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D.将信号还原为原来的速率再发送出去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16．利用（ A）可以判断两台主机是否处于同一子网。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A.子网掩码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B.子网号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C.IP 地址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D.域名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17．</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以太网</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使用的 MAC 层协议是（ D）。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A.CSMA 协议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B.TCP/IP 协议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C.X.25 协议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D.</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CSMA/CD 协议</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  载波监听，多点接入/碰撞检测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18．HTTP 是（ B）。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A.超文本标记语言 ——HTML</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B.超文本传送协议 ——HTTP</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C.搜索引擎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D.文件传输协议 ——FTP</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19．目前网络传输媒体中传输速率最高的是（C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A.双绞线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B.同轴电缆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C.光纤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ab/>
        <w:t xml:space="preserve">D.电话线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20．Hash 签名（MD5）生成的摘要长度是（B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A.53 字节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B.</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128bit</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C.64 字节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D.256bit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黑体" w:hAnsi="宋体" w:eastAsia="黑体" w:cs="黑体"/>
          <w:b/>
          <w:bCs/>
          <w:color w:val="000000"/>
          <w:kern w:val="0"/>
          <w:sz w:val="24"/>
          <w:szCs w:val="24"/>
          <w:lang w:val="en-US" w:eastAsia="zh-CN" w:bidi="ar"/>
        </w:rPr>
        <w:t>二、多项选择题（</w:t>
      </w:r>
      <w:r>
        <w:rPr>
          <w:rFonts w:hint="default" w:ascii="Times New Roman" w:hAnsi="Times New Roman" w:eastAsia="宋体" w:cs="Times New Roman"/>
          <w:b/>
          <w:bCs/>
          <w:color w:val="000000"/>
          <w:kern w:val="0"/>
          <w:sz w:val="24"/>
          <w:szCs w:val="24"/>
          <w:lang w:val="en-US" w:eastAsia="zh-CN" w:bidi="ar"/>
        </w:rPr>
        <w:t xml:space="preserve">10 </w:t>
      </w:r>
      <w:r>
        <w:rPr>
          <w:rFonts w:hint="eastAsia" w:ascii="黑体" w:hAnsi="宋体" w:eastAsia="黑体" w:cs="黑体"/>
          <w:b/>
          <w:bCs/>
          <w:color w:val="000000"/>
          <w:kern w:val="0"/>
          <w:sz w:val="24"/>
          <w:szCs w:val="24"/>
          <w:lang w:val="en-US" w:eastAsia="zh-CN" w:bidi="ar"/>
        </w:rPr>
        <w:t xml:space="preserve">分，每题 </w:t>
      </w:r>
      <w:r>
        <w:rPr>
          <w:rFonts w:hint="default" w:ascii="Times New Roman" w:hAnsi="Times New Roman" w:eastAsia="宋体" w:cs="Times New Roman"/>
          <w:b/>
          <w:bCs/>
          <w:color w:val="000000"/>
          <w:kern w:val="0"/>
          <w:sz w:val="24"/>
          <w:szCs w:val="24"/>
          <w:lang w:val="en-US" w:eastAsia="zh-CN" w:bidi="ar"/>
        </w:rPr>
        <w:t xml:space="preserve">2 </w:t>
      </w:r>
      <w:r>
        <w:rPr>
          <w:rFonts w:hint="eastAsia" w:ascii="黑体" w:hAnsi="宋体" w:eastAsia="黑体" w:cs="黑体"/>
          <w:b/>
          <w:bCs/>
          <w:color w:val="000000"/>
          <w:kern w:val="0"/>
          <w:sz w:val="24"/>
          <w:szCs w:val="24"/>
          <w:lang w:val="en-US" w:eastAsia="zh-CN" w:bidi="ar"/>
        </w:rPr>
        <w:t xml:space="preserve">分）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1．三网融合中的“三网”指的是（ BDE）。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A.移动网络 </w:t>
      </w:r>
      <w:r>
        <w:rPr>
          <w:rFonts w:hint="eastAsia" w:ascii="宋体" w:hAnsi="宋体" w:eastAsia="宋体" w:cs="宋体"/>
          <w:color w:val="000000"/>
          <w:kern w:val="0"/>
          <w:sz w:val="24"/>
          <w:szCs w:val="24"/>
          <w:lang w:val="en-US" w:eastAsia="zh-CN" w:bidi="ar"/>
        </w:rPr>
        <w:tab/>
        <w:t>B.</w:t>
      </w:r>
      <w:r>
        <w:rPr>
          <w:rFonts w:hint="eastAsia" w:ascii="宋体" w:hAnsi="宋体" w:eastAsia="宋体" w:cs="宋体"/>
          <w:color w:val="000000"/>
          <w:kern w:val="0"/>
          <w:sz w:val="24"/>
          <w:szCs w:val="24"/>
          <w:highlight w:val="yellow"/>
          <w:lang w:val="en-US" w:eastAsia="zh-CN" w:bidi="ar"/>
        </w:rPr>
        <w:t>电信网络</w:t>
      </w: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t>C.联通网络 D.</w:t>
      </w:r>
      <w:r>
        <w:rPr>
          <w:rFonts w:hint="eastAsia" w:ascii="宋体" w:hAnsi="宋体" w:eastAsia="宋体" w:cs="宋体"/>
          <w:color w:val="000000"/>
          <w:kern w:val="0"/>
          <w:sz w:val="24"/>
          <w:szCs w:val="24"/>
          <w:highlight w:val="yellow"/>
          <w:lang w:val="en-US" w:eastAsia="zh-CN" w:bidi="ar"/>
        </w:rPr>
        <w:t>计算机网络</w:t>
      </w: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t>E.</w:t>
      </w:r>
      <w:r>
        <w:rPr>
          <w:rFonts w:hint="eastAsia" w:ascii="宋体" w:hAnsi="宋体" w:eastAsia="宋体" w:cs="宋体"/>
          <w:color w:val="000000"/>
          <w:kern w:val="0"/>
          <w:sz w:val="24"/>
          <w:szCs w:val="24"/>
          <w:highlight w:val="yellow"/>
          <w:lang w:val="en-US" w:eastAsia="zh-CN" w:bidi="ar"/>
        </w:rPr>
        <w:t>广播电视网络</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2．下列关于 OSI/RM 各层功能的说法正确的是（ABCE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物理</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层涉及在通信信道上传输的原始</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比特</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流，定义了传输数据所需的机</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械</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、电</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气</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功</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能及规</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程</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等特性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B.</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网络</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层决定了传输报文的最佳路由，其关键问题是确定数据报从源端到目的端如何选择路径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C.</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运输</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层的基本功能是</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建立、维护虚电路</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，进行</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差错校验</w:t>
      </w:r>
      <w:r>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t>和</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 xml:space="preserve">流量控制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D.会话层负责数据格式处理、数据加密等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——用来管理网络设备的会话连接</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E.</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应用</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层负责为</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应用程序提供网络服务</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3．密码体系的组成部分包括（ABCDE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A.明文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B.密文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C.加密算法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D.解密算法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E.密钥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4．下列关于地址转换</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NAT</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的描述，正确的是（ AD）。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地址转换解决了因特网地址</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短缺</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所面临的问题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B.地址转换实现了对用户透明</w:t>
      </w:r>
      <w:r>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t>的网络外部地址的</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分配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C.使用地址转换后，对 IP 数据报加长、快速转发等不会造成影响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D.</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地址转换对</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内部</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主机提供了一定的隐私</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内部私有IP地址——合法网络IP地址（公网）</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E.地址转换使得网络调试变得更加简单了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5．下列属于数</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字信号编码</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方案的是（ ABE）。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color w:val="5B9BD5" w:themeColor="accent1"/>
          <w:lang w:val="en-US"/>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A.</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不归零</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码 &amp;</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归零</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码</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B.</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曼彻斯特</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编码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C.循环冗余码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D.奇偶校验码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5B9BD5" w:themeColor="accent1"/>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E.</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差分曼彻斯特</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编码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黑体" w:hAnsi="宋体" w:eastAsia="黑体" w:cs="黑体"/>
          <w:b/>
          <w:bCs/>
          <w:color w:val="000000"/>
          <w:kern w:val="0"/>
          <w:sz w:val="24"/>
          <w:szCs w:val="24"/>
          <w:lang w:val="en-US" w:eastAsia="zh-CN" w:bidi="ar"/>
        </w:rPr>
        <w:t>三、简答题（</w:t>
      </w:r>
      <w:r>
        <w:rPr>
          <w:rFonts w:hint="default" w:ascii="Times New Roman" w:hAnsi="Times New Roman" w:eastAsia="宋体" w:cs="Times New Roman"/>
          <w:b/>
          <w:bCs/>
          <w:color w:val="000000"/>
          <w:kern w:val="0"/>
          <w:sz w:val="24"/>
          <w:szCs w:val="24"/>
          <w:lang w:val="en-US" w:eastAsia="zh-CN" w:bidi="ar"/>
        </w:rPr>
        <w:t xml:space="preserve">30 </w:t>
      </w:r>
      <w:r>
        <w:rPr>
          <w:rFonts w:hint="eastAsia" w:ascii="黑体" w:hAnsi="宋体" w:eastAsia="黑体" w:cs="黑体"/>
          <w:b/>
          <w:bCs/>
          <w:color w:val="000000"/>
          <w:kern w:val="0"/>
          <w:sz w:val="24"/>
          <w:szCs w:val="24"/>
          <w:lang w:val="en-US" w:eastAsia="zh-CN" w:bidi="ar"/>
        </w:rPr>
        <w:t xml:space="preserve">分，每题 </w:t>
      </w:r>
      <w:r>
        <w:rPr>
          <w:rFonts w:hint="default" w:ascii="Times New Roman" w:hAnsi="Times New Roman" w:eastAsia="宋体" w:cs="Times New Roman"/>
          <w:b/>
          <w:bCs/>
          <w:color w:val="000000"/>
          <w:kern w:val="0"/>
          <w:sz w:val="24"/>
          <w:szCs w:val="24"/>
          <w:lang w:val="en-US" w:eastAsia="zh-CN" w:bidi="ar"/>
        </w:rPr>
        <w:t xml:space="preserve">6 </w:t>
      </w:r>
      <w:r>
        <w:rPr>
          <w:rFonts w:hint="eastAsia" w:ascii="黑体" w:hAnsi="宋体" w:eastAsia="黑体" w:cs="黑体"/>
          <w:b/>
          <w:bCs/>
          <w:color w:val="000000"/>
          <w:kern w:val="0"/>
          <w:sz w:val="24"/>
          <w:szCs w:val="24"/>
          <w:lang w:val="en-US" w:eastAsia="zh-CN" w:bidi="ar"/>
        </w:rPr>
        <w:t xml:space="preserve">分）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1．简述局域网、城域网和广域网的主要特征。 LAN、MAN、WAN</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局域网：覆盖有限的地理范围，提供 高数据传输率、低误码率的高质量数据传输环境。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城域网：分布范围介于局域网和广域网之间，属于一种高速网络。多个局域网互连。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highlight w:val="yellow"/>
          <w:lang w:val="en-US" w:eastAsia="zh-CN" w:bidi="ar"/>
        </w:rPr>
        <w:t>广域网：分布范围可达数百甚至数千公里。通过长距离运送主机发送的数据。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2．简述本地域名服务器进行域名解析的过程。 DNS协议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主机需要查找的IP地址——本地域名服务器——根域名服务器——顶级域名服务器——权限域名服务器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highlight w:val="yellow"/>
          <w:lang w:val="en-US" w:eastAsia="zh-CN" w:bidi="ar"/>
        </w:rPr>
        <w:t>当一个主机发出域名解析请求时，这个请求首先被送往默认的（本地）域名服务器。本地域名服务器通常距离用户较近，一般不超过几个路由的距离。当所要解析的域名属于同一个本地子域时，本地域名服务器就能立即解析到 IP 地址，并返回给发出请求的主机。否则就需要以客户端的身份向其他域名服务器发出域名解析请求。</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简述 IP 协议的基本任务。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IP 协议的基本任务是通过互联网传送数据报。其特点包括：主机上的网络层（</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highlight w:val="yellow"/>
          <w:lang w:val="en-US" w:eastAsia="zh-CN" w:bidi="ar"/>
        </w:rPr>
        <w:t>IP 层）向运输层提供服务；IP 从源传输实体取得数据，并传送给目的主机的 IP 层；IP 从不保证服务的可靠性；IP 将高层协议数据封装为数据报，并交给下一层。</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简述三报文握手算法的工作原理。 发送请求；接受请求；发送数据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三报文握手算法的工作原理如下：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①发送方向接收方发送建立连接的请求报文。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②接收方向发送方回应一个对建立连接请求报文的确认报文。 </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highlight w:val="yellow"/>
          <w:lang w:val="en-US" w:eastAsia="zh-CN" w:bidi="ar"/>
        </w:rPr>
        <w:t>③发送方再向接收方发送一个对确认报文的确认报文。</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简述数字签名的基本过程。 </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数字签名建立在公钥密码体制基础上，是公钥密码体制的一种应用。其过程如下：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step1：报文发送方从报文文本中生成一个 128 位的报文摘要（通常使用 Hash 函数）。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step2：发送方用自己的私钥对报文摘要加密，形成发送方的数字签名。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step3：数字签名作为报文的附件和报文一道发送给接收方。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step4：接收方从收到的报文中取出发送方给出的报文摘要（需要使用公钥解密），并按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照发送方同样的方式计算报文摘要。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highlight w:val="yellow"/>
          <w:lang w:val="en-US" w:eastAsia="zh-CN" w:bidi="ar"/>
        </w:rPr>
        <w:t>step5：如果两个报文摘要相同，即可确定该报文是发送方发送的原始报文。</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黑体" w:hAnsi="宋体" w:eastAsia="黑体" w:cs="黑体"/>
          <w:b/>
          <w:bCs/>
          <w:color w:val="000000"/>
          <w:kern w:val="0"/>
          <w:sz w:val="24"/>
          <w:szCs w:val="24"/>
          <w:lang w:val="en-US" w:eastAsia="zh-CN" w:bidi="ar"/>
        </w:rPr>
        <w:t xml:space="preserve">四、计算题（共 </w:t>
      </w:r>
      <w:r>
        <w:rPr>
          <w:rFonts w:hint="default" w:ascii="Times New Roman" w:hAnsi="Times New Roman" w:eastAsia="宋体" w:cs="Times New Roman"/>
          <w:b/>
          <w:bCs/>
          <w:color w:val="000000"/>
          <w:kern w:val="0"/>
          <w:sz w:val="24"/>
          <w:szCs w:val="24"/>
          <w:lang w:val="en-US" w:eastAsia="zh-CN" w:bidi="ar"/>
        </w:rPr>
        <w:t xml:space="preserve">40 </w:t>
      </w:r>
      <w:r>
        <w:rPr>
          <w:rFonts w:hint="eastAsia" w:ascii="黑体" w:hAnsi="宋体" w:eastAsia="黑体" w:cs="黑体"/>
          <w:b/>
          <w:bCs/>
          <w:color w:val="000000"/>
          <w:kern w:val="0"/>
          <w:sz w:val="24"/>
          <w:szCs w:val="24"/>
          <w:lang w:val="en-US" w:eastAsia="zh-CN" w:bidi="ar"/>
        </w:rPr>
        <w:t xml:space="preserve">分，每题 </w:t>
      </w:r>
      <w:r>
        <w:rPr>
          <w:rFonts w:hint="default" w:ascii="Times New Roman" w:hAnsi="Times New Roman" w:eastAsia="宋体" w:cs="Times New Roman"/>
          <w:b/>
          <w:bCs/>
          <w:color w:val="000000"/>
          <w:kern w:val="0"/>
          <w:sz w:val="24"/>
          <w:szCs w:val="24"/>
          <w:lang w:val="en-US" w:eastAsia="zh-CN" w:bidi="ar"/>
        </w:rPr>
        <w:t xml:space="preserve">10 </w:t>
      </w:r>
      <w:r>
        <w:rPr>
          <w:rFonts w:hint="eastAsia" w:ascii="黑体" w:hAnsi="宋体" w:eastAsia="黑体" w:cs="黑体"/>
          <w:b/>
          <w:bCs/>
          <w:color w:val="000000"/>
          <w:kern w:val="0"/>
          <w:sz w:val="24"/>
          <w:szCs w:val="24"/>
          <w:lang w:val="en-US" w:eastAsia="zh-CN" w:bidi="ar"/>
        </w:rPr>
        <w:t xml:space="preserve">分）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lang w:val="en-US" w:eastAsia="zh-CN" w:bidi="ar"/>
          <w14:textFill>
            <w14:solidFill>
              <w14:schemeClr w14:val="accent1"/>
            </w14:solidFill>
          </w14:textFill>
        </w:rPr>
        <w:t>1．已知 CRC 的生成多项式 G(X) = X</w:t>
      </w:r>
      <w:r>
        <w:rPr>
          <w:rFonts w:hint="eastAsia" w:ascii="宋体" w:hAnsi="宋体" w:eastAsia="宋体" w:cs="宋体"/>
          <w:color w:val="5B9BD5" w:themeColor="accent1"/>
          <w:kern w:val="0"/>
          <w:sz w:val="12"/>
          <w:szCs w:val="12"/>
          <w:lang w:val="en-US" w:eastAsia="zh-CN" w:bidi="ar"/>
          <w14:textFill>
            <w14:solidFill>
              <w14:schemeClr w14:val="accent1"/>
            </w14:solidFill>
          </w14:textFill>
        </w:rPr>
        <w:t xml:space="preserve">4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w:t>
      </w:r>
      <w:r>
        <w:rPr>
          <w:rFonts w:hint="eastAsia" w:ascii="宋体" w:hAnsi="宋体" w:eastAsia="宋体" w:cs="宋体"/>
          <w:color w:val="5B9BD5" w:themeColor="accent1"/>
          <w:kern w:val="0"/>
          <w:sz w:val="12"/>
          <w:szCs w:val="12"/>
          <w:lang w:val="en-US" w:eastAsia="zh-CN" w:bidi="ar"/>
          <w14:textFill>
            <w14:solidFill>
              <w14:schemeClr w14:val="accent1"/>
            </w14:solidFill>
          </w14:textFill>
        </w:rPr>
        <w:t xml:space="preserve">3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w:t>
      </w:r>
      <w:r>
        <w:rPr>
          <w:rFonts w:hint="eastAsia" w:ascii="宋体" w:hAnsi="宋体" w:eastAsia="宋体" w:cs="宋体"/>
          <w:color w:val="5B9BD5" w:themeColor="accent1"/>
          <w:kern w:val="0"/>
          <w:sz w:val="12"/>
          <w:szCs w:val="12"/>
          <w:lang w:val="en-US" w:eastAsia="zh-CN" w:bidi="ar"/>
          <w14:textFill>
            <w14:solidFill>
              <w14:schemeClr w14:val="accent1"/>
            </w14:solidFill>
          </w14:textFill>
        </w:rPr>
        <w:t xml:space="preserve">2 </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xml:space="preserve">+ 1，信息位是 1010101，请求出 </w:t>
      </w:r>
      <w:r>
        <w:rPr>
          <w:rFonts w:hint="eastAsia" w:ascii="宋体" w:hAnsi="宋体" w:eastAsia="宋体" w:cs="宋体"/>
          <w:color w:val="5B9BD5" w:themeColor="accent1"/>
          <w:kern w:val="0"/>
          <w:sz w:val="24"/>
          <w:szCs w:val="24"/>
          <w:highlight w:val="yellow"/>
          <w:lang w:val="en-US" w:eastAsia="zh-CN" w:bidi="ar"/>
          <w14:textFill>
            <w14:solidFill>
              <w14:schemeClr w14:val="accent1"/>
            </w14:solidFill>
          </w14:textFill>
        </w:rPr>
        <w:t>FCS 码（即冗余码）</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 n=4,生成多项式11101，得到冗余码1001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根据生成多项式 G(X) = X</w:t>
      </w:r>
      <w:r>
        <w:rPr>
          <w:rFonts w:hint="eastAsia" w:ascii="宋体" w:hAnsi="宋体" w:eastAsia="宋体" w:cs="宋体"/>
          <w:color w:val="000000"/>
          <w:kern w:val="0"/>
          <w:sz w:val="12"/>
          <w:szCs w:val="12"/>
          <w:lang w:val="en-US" w:eastAsia="zh-CN" w:bidi="ar"/>
        </w:rPr>
        <w:t xml:space="preserve">4 </w:t>
      </w:r>
      <w:r>
        <w:rPr>
          <w:rFonts w:hint="eastAsia" w:ascii="宋体" w:hAnsi="宋体" w:eastAsia="宋体" w:cs="宋体"/>
          <w:color w:val="000000"/>
          <w:kern w:val="0"/>
          <w:sz w:val="24"/>
          <w:szCs w:val="24"/>
          <w:lang w:val="en-US" w:eastAsia="zh-CN" w:bidi="ar"/>
        </w:rPr>
        <w:t>+ X</w:t>
      </w:r>
      <w:r>
        <w:rPr>
          <w:rFonts w:hint="eastAsia" w:ascii="宋体" w:hAnsi="宋体" w:eastAsia="宋体" w:cs="宋体"/>
          <w:color w:val="000000"/>
          <w:kern w:val="0"/>
          <w:sz w:val="12"/>
          <w:szCs w:val="12"/>
          <w:lang w:val="en-US" w:eastAsia="zh-CN" w:bidi="ar"/>
        </w:rPr>
        <w:t xml:space="preserve">3 </w:t>
      </w:r>
      <w:r>
        <w:rPr>
          <w:rFonts w:hint="eastAsia" w:ascii="宋体" w:hAnsi="宋体" w:eastAsia="宋体" w:cs="宋体"/>
          <w:color w:val="000000"/>
          <w:kern w:val="0"/>
          <w:sz w:val="24"/>
          <w:szCs w:val="24"/>
          <w:lang w:val="en-US" w:eastAsia="zh-CN" w:bidi="ar"/>
        </w:rPr>
        <w:t>+ X</w:t>
      </w:r>
      <w:r>
        <w:rPr>
          <w:rFonts w:hint="eastAsia" w:ascii="宋体" w:hAnsi="宋体" w:eastAsia="宋体" w:cs="宋体"/>
          <w:color w:val="000000"/>
          <w:kern w:val="0"/>
          <w:sz w:val="12"/>
          <w:szCs w:val="12"/>
          <w:lang w:val="en-US" w:eastAsia="zh-CN" w:bidi="ar"/>
        </w:rPr>
        <w:t xml:space="preserve">2 </w:t>
      </w:r>
      <w:r>
        <w:rPr>
          <w:rFonts w:hint="eastAsia" w:ascii="宋体" w:hAnsi="宋体" w:eastAsia="宋体" w:cs="宋体"/>
          <w:color w:val="000000"/>
          <w:kern w:val="0"/>
          <w:sz w:val="24"/>
          <w:szCs w:val="24"/>
          <w:lang w:val="en-US" w:eastAsia="zh-CN" w:bidi="ar"/>
        </w:rPr>
        <w:t xml:space="preserve">+ 1，知除数为 11101，又信息位是 1010101，则被除数是 10101010000。两者按照模 2 除法得余数 1001，即 </w:t>
      </w:r>
      <w:r>
        <w:rPr>
          <w:rFonts w:hint="eastAsia" w:ascii="宋体" w:hAnsi="宋体" w:eastAsia="宋体" w:cs="宋体"/>
          <w:color w:val="000000"/>
          <w:kern w:val="0"/>
          <w:sz w:val="24"/>
          <w:szCs w:val="24"/>
          <w:highlight w:val="yellow"/>
          <w:lang w:val="en-US" w:eastAsia="zh-CN" w:bidi="ar"/>
        </w:rPr>
        <w:t>FCS 码为 1001</w:t>
      </w:r>
      <w:r>
        <w:rPr>
          <w:rFonts w:hint="eastAsia" w:ascii="宋体" w:hAnsi="宋体" w:eastAsia="宋体" w:cs="宋体"/>
          <w:color w:val="000000"/>
          <w:kern w:val="0"/>
          <w:sz w:val="24"/>
          <w:szCs w:val="24"/>
          <w:lang w:val="en-US" w:eastAsia="zh-CN" w:bidi="ar"/>
        </w:rPr>
        <w:t>，实际发送的比特序列是 10101011001。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假设使用 12MHz 的采用频率对信号进行采样，若采用</w:t>
      </w:r>
      <w:r>
        <w:rPr>
          <w:rFonts w:hint="eastAsia" w:ascii="宋体" w:hAnsi="宋体" w:eastAsia="宋体" w:cs="宋体"/>
          <w:color w:val="000000"/>
          <w:kern w:val="0"/>
          <w:sz w:val="24"/>
          <w:szCs w:val="24"/>
          <w:highlight w:val="yellow"/>
          <w:lang w:val="en-US" w:eastAsia="zh-CN" w:bidi="ar"/>
        </w:rPr>
        <w:t>四调相</w:t>
      </w:r>
      <w:r>
        <w:rPr>
          <w:rFonts w:hint="eastAsia" w:ascii="宋体" w:hAnsi="宋体" w:eastAsia="宋体" w:cs="宋体"/>
          <w:color w:val="000000"/>
          <w:kern w:val="0"/>
          <w:sz w:val="24"/>
          <w:szCs w:val="24"/>
          <w:lang w:val="en-US" w:eastAsia="zh-CN" w:bidi="ar"/>
        </w:rPr>
        <w:t>方式，请计算在无噪声信道中的</w:t>
      </w:r>
      <w:r>
        <w:rPr>
          <w:rFonts w:hint="eastAsia" w:ascii="宋体" w:hAnsi="宋体" w:eastAsia="宋体" w:cs="宋体"/>
          <w:color w:val="000000"/>
          <w:kern w:val="0"/>
          <w:sz w:val="24"/>
          <w:szCs w:val="24"/>
          <w:highlight w:val="yellow"/>
          <w:lang w:val="en-US" w:eastAsia="zh-CN" w:bidi="ar"/>
        </w:rPr>
        <w:t>数据传输速率</w:t>
      </w:r>
      <w:r>
        <w:rPr>
          <w:rFonts w:hint="eastAsia" w:ascii="宋体" w:hAnsi="宋体" w:eastAsia="宋体" w:cs="宋体"/>
          <w:color w:val="000000"/>
          <w:kern w:val="0"/>
          <w:sz w:val="24"/>
          <w:szCs w:val="24"/>
          <w:lang w:val="en-US" w:eastAsia="zh-CN" w:bidi="ar"/>
        </w:rPr>
        <w:t>和所需的</w:t>
      </w:r>
      <w:r>
        <w:rPr>
          <w:rFonts w:hint="eastAsia" w:ascii="宋体" w:hAnsi="宋体" w:eastAsia="宋体" w:cs="宋体"/>
          <w:color w:val="000000"/>
          <w:kern w:val="0"/>
          <w:sz w:val="24"/>
          <w:szCs w:val="24"/>
          <w:highlight w:val="yellow"/>
          <w:lang w:val="en-US" w:eastAsia="zh-CN" w:bidi="ar"/>
        </w:rPr>
        <w:t>信道带宽</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四调相方式意味着一个脉冲携带 log</w:t>
      </w:r>
      <w:r>
        <w:rPr>
          <w:rFonts w:hint="eastAsia" w:ascii="宋体" w:hAnsi="宋体" w:eastAsia="宋体" w:cs="宋体"/>
          <w:color w:val="000000"/>
          <w:kern w:val="0"/>
          <w:sz w:val="12"/>
          <w:szCs w:val="12"/>
          <w:highlight w:val="yellow"/>
          <w:lang w:val="en-US" w:eastAsia="zh-CN" w:bidi="ar"/>
        </w:rPr>
        <w:t>2</w:t>
      </w:r>
      <w:r>
        <w:rPr>
          <w:rFonts w:hint="eastAsia" w:ascii="宋体" w:hAnsi="宋体" w:eastAsia="宋体" w:cs="宋体"/>
          <w:color w:val="000000"/>
          <w:kern w:val="0"/>
          <w:sz w:val="24"/>
          <w:szCs w:val="24"/>
          <w:highlight w:val="yellow"/>
          <w:lang w:val="en-US" w:eastAsia="zh-CN" w:bidi="ar"/>
        </w:rPr>
        <w:t>4 个比特信息，数据传输速率为 12log</w:t>
      </w:r>
      <w:r>
        <w:rPr>
          <w:rFonts w:hint="eastAsia" w:ascii="宋体" w:hAnsi="宋体" w:eastAsia="宋体" w:cs="宋体"/>
          <w:color w:val="000000"/>
          <w:kern w:val="0"/>
          <w:sz w:val="12"/>
          <w:szCs w:val="12"/>
          <w:highlight w:val="yellow"/>
          <w:lang w:val="en-US" w:eastAsia="zh-CN" w:bidi="ar"/>
        </w:rPr>
        <w:t>2</w:t>
      </w:r>
      <w:r>
        <w:rPr>
          <w:rFonts w:hint="eastAsia" w:ascii="宋体" w:hAnsi="宋体" w:eastAsia="宋体" w:cs="宋体"/>
          <w:color w:val="000000"/>
          <w:kern w:val="0"/>
          <w:sz w:val="24"/>
          <w:szCs w:val="24"/>
          <w:highlight w:val="yellow"/>
          <w:lang w:val="en-US" w:eastAsia="zh-CN" w:bidi="ar"/>
        </w:rPr>
        <w:t>4Mbps，即 24 Mbps。</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highlight w:val="yellow"/>
          <w:lang w:val="en-US" w:eastAsia="zh-CN" w:bidi="ar"/>
        </w:rPr>
        <w:t>根据采样定理，采样频率是带宽的 2 倍，故信道带宽是 6MHz。</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月球到地球的距离大约 3.8×10</w:t>
      </w:r>
      <w:r>
        <w:rPr>
          <w:rFonts w:hint="eastAsia" w:ascii="宋体" w:hAnsi="宋体" w:eastAsia="宋体" w:cs="宋体"/>
          <w:color w:val="000000"/>
          <w:kern w:val="0"/>
          <w:sz w:val="12"/>
          <w:szCs w:val="12"/>
          <w:lang w:val="en-US" w:eastAsia="zh-CN" w:bidi="ar"/>
        </w:rPr>
        <w:t>5</w:t>
      </w:r>
      <w:r>
        <w:rPr>
          <w:rFonts w:hint="eastAsia" w:ascii="宋体" w:hAnsi="宋体" w:eastAsia="宋体" w:cs="宋体"/>
          <w:color w:val="000000"/>
          <w:kern w:val="0"/>
          <w:sz w:val="24"/>
          <w:szCs w:val="24"/>
          <w:lang w:val="en-US" w:eastAsia="zh-CN" w:bidi="ar"/>
        </w:rPr>
        <w:t xml:space="preserve">km，在它们之间架设一条 200kbps 的点到点链路，信号传播速率为光速，将一副照片从月球传回地球所需时间为 501.3s。求这幅照片的大小。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传播时延：（3.8×10</w:t>
      </w:r>
      <w:r>
        <w:rPr>
          <w:rFonts w:hint="eastAsia" w:ascii="宋体" w:hAnsi="宋体" w:eastAsia="宋体" w:cs="宋体"/>
          <w:color w:val="000000"/>
          <w:kern w:val="0"/>
          <w:sz w:val="12"/>
          <w:szCs w:val="12"/>
          <w:highlight w:val="yellow"/>
          <w:lang w:val="en-US" w:eastAsia="zh-CN" w:bidi="ar"/>
        </w:rPr>
        <w:t>5</w:t>
      </w:r>
      <w:r>
        <w:rPr>
          <w:rFonts w:hint="eastAsia" w:ascii="宋体" w:hAnsi="宋体" w:eastAsia="宋体" w:cs="宋体"/>
          <w:color w:val="000000"/>
          <w:kern w:val="0"/>
          <w:sz w:val="24"/>
          <w:szCs w:val="24"/>
          <w:highlight w:val="yellow"/>
          <w:lang w:val="en-US" w:eastAsia="zh-CN" w:bidi="ar"/>
        </w:rPr>
        <w:t>km）÷（3.0×10</w:t>
      </w:r>
      <w:r>
        <w:rPr>
          <w:rFonts w:hint="eastAsia" w:ascii="宋体" w:hAnsi="宋体" w:eastAsia="宋体" w:cs="宋体"/>
          <w:color w:val="000000"/>
          <w:kern w:val="0"/>
          <w:sz w:val="12"/>
          <w:szCs w:val="12"/>
          <w:highlight w:val="yellow"/>
          <w:lang w:val="en-US" w:eastAsia="zh-CN" w:bidi="ar"/>
        </w:rPr>
        <w:t>5</w:t>
      </w:r>
      <w:r>
        <w:rPr>
          <w:rFonts w:hint="eastAsia" w:ascii="宋体" w:hAnsi="宋体" w:eastAsia="宋体" w:cs="宋体"/>
          <w:color w:val="000000"/>
          <w:kern w:val="0"/>
          <w:sz w:val="24"/>
          <w:szCs w:val="24"/>
          <w:highlight w:val="yellow"/>
          <w:lang w:val="en-US" w:eastAsia="zh-CN" w:bidi="ar"/>
        </w:rPr>
        <w:t xml:space="preserve">km/s）= 1.3s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highlight w:val="yellow"/>
        </w:rPr>
      </w:pPr>
      <w:r>
        <w:rPr>
          <w:rFonts w:hint="eastAsia" w:ascii="宋体" w:hAnsi="宋体" w:eastAsia="宋体" w:cs="宋体"/>
          <w:color w:val="000000"/>
          <w:kern w:val="0"/>
          <w:sz w:val="24"/>
          <w:szCs w:val="24"/>
          <w:highlight w:val="yellow"/>
          <w:lang w:val="en-US" w:eastAsia="zh-CN" w:bidi="ar"/>
        </w:rPr>
        <w:t xml:space="preserve">发送端发送时延：501.3-1.3 = 500s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highlight w:val="yellow"/>
          <w:lang w:val="en-US" w:eastAsia="zh-CN" w:bidi="ar"/>
        </w:rPr>
        <w:t>照片大小：（200kbps×500s）÷8 = 12500×10</w:t>
      </w:r>
      <w:r>
        <w:rPr>
          <w:rFonts w:hint="eastAsia" w:ascii="宋体" w:hAnsi="宋体" w:eastAsia="宋体" w:cs="宋体"/>
          <w:color w:val="000000"/>
          <w:kern w:val="0"/>
          <w:sz w:val="12"/>
          <w:szCs w:val="12"/>
          <w:highlight w:val="yellow"/>
          <w:lang w:val="en-US" w:eastAsia="zh-CN" w:bidi="ar"/>
        </w:rPr>
        <w:t>3</w:t>
      </w:r>
      <w:r>
        <w:rPr>
          <w:rFonts w:hint="eastAsia" w:ascii="宋体" w:hAnsi="宋体" w:eastAsia="宋体" w:cs="宋体"/>
          <w:color w:val="000000"/>
          <w:kern w:val="0"/>
          <w:sz w:val="24"/>
          <w:szCs w:val="24"/>
          <w:highlight w:val="yellow"/>
          <w:lang w:val="en-US" w:eastAsia="zh-CN" w:bidi="ar"/>
        </w:rPr>
        <w:t>B = 11.9MB</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t>某地址块为 128.34.57.26/22（CIDR无分类编址）。求该地址块的第一个地址和最后一个地址，以及该地址块中包含的地址个数。</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5B9BD5" w:themeColor="accent1"/>
          <w:kern w:val="0"/>
          <w:sz w:val="24"/>
          <w:szCs w:val="24"/>
          <w:highlight w:val="none"/>
          <w:lang w:val="en-US" w:eastAsia="zh-CN" w:bidi="ar"/>
          <w14:textFill>
            <w14:solidFill>
              <w14:schemeClr w14:val="accent1"/>
            </w14:solidFill>
          </w14:textFill>
        </w:rPr>
      </w:pPr>
      <w:r>
        <w:rPr>
          <w:rFonts w:hint="eastAsia" w:ascii="宋体" w:hAnsi="宋体" w:eastAsia="宋体" w:cs="宋体"/>
          <w:color w:val="5B9BD5" w:themeColor="accent1"/>
          <w:kern w:val="0"/>
          <w:sz w:val="24"/>
          <w:szCs w:val="24"/>
          <w:highlight w:val="none"/>
          <w:lang w:val="en-US" w:eastAsia="zh-CN" w:bidi="ar"/>
          <w14:textFill>
            <w14:solidFill>
              <w14:schemeClr w14:val="accent1"/>
            </w14:solidFill>
          </w14:textFill>
        </w:rPr>
        <w:t>128.34.56.0-128.34.59.255  个数：2^10=1024</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128.34.57.26 对应的二进制形式是 10000000 00100010 00111001 00011010，前 22 位固定不变，后 10 位从全 0 变到全 1，对应的点分十进制是 </w:t>
      </w:r>
      <w:r>
        <w:rPr>
          <w:rFonts w:hint="eastAsia" w:ascii="宋体" w:hAnsi="宋体" w:eastAsia="宋体" w:cs="宋体"/>
          <w:color w:val="000000"/>
          <w:kern w:val="0"/>
          <w:sz w:val="24"/>
          <w:szCs w:val="24"/>
          <w:highlight w:val="yellow"/>
          <w:lang w:val="en-US" w:eastAsia="zh-CN" w:bidi="ar"/>
        </w:rPr>
        <w:t>128.34.56.0（第一个地址）～ 128.34.59.255</w:t>
      </w:r>
      <w:r>
        <w:rPr>
          <w:rFonts w:hint="eastAsia" w:ascii="宋体" w:hAnsi="宋体" w:eastAsia="宋体" w:cs="宋体"/>
          <w:color w:val="000000"/>
          <w:kern w:val="0"/>
          <w:sz w:val="24"/>
          <w:szCs w:val="24"/>
          <w:lang w:val="en-US" w:eastAsia="zh-CN" w:bidi="ar"/>
        </w:rPr>
        <w:t xml:space="preserve">（最后一个地址），包含的地址数共 </w:t>
      </w:r>
      <w:r>
        <w:rPr>
          <w:rFonts w:hint="eastAsia" w:ascii="宋体" w:hAnsi="宋体" w:eastAsia="宋体" w:cs="宋体"/>
          <w:color w:val="000000"/>
          <w:kern w:val="0"/>
          <w:sz w:val="24"/>
          <w:szCs w:val="24"/>
          <w:highlight w:val="yellow"/>
          <w:lang w:val="en-US" w:eastAsia="zh-CN" w:bidi="ar"/>
        </w:rPr>
        <w:t xml:space="preserve">1024 </w:t>
      </w:r>
      <w:r>
        <w:rPr>
          <w:rFonts w:hint="eastAsia" w:ascii="宋体" w:hAnsi="宋体" w:eastAsia="宋体" w:cs="宋体"/>
          <w:color w:val="000000"/>
          <w:kern w:val="0"/>
          <w:sz w:val="24"/>
          <w:szCs w:val="24"/>
          <w:lang w:val="en-US" w:eastAsia="zh-CN" w:bidi="ar"/>
        </w:rPr>
        <w:t>个。</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6978FC"/>
    <w:multiLevelType w:val="singleLevel"/>
    <w:tmpl w:val="E66978FC"/>
    <w:lvl w:ilvl="0" w:tentative="0">
      <w:start w:val="2"/>
      <w:numFmt w:val="decimal"/>
      <w:suff w:val="nothing"/>
      <w:lvlText w:val="%1．"/>
      <w:lvlJc w:val="left"/>
    </w:lvl>
  </w:abstractNum>
  <w:abstractNum w:abstractNumId="1">
    <w:nsid w:val="20721D1F"/>
    <w:multiLevelType w:val="singleLevel"/>
    <w:tmpl w:val="20721D1F"/>
    <w:lvl w:ilvl="0" w:tentative="0">
      <w:start w:val="3"/>
      <w:numFmt w:val="decimal"/>
      <w:suff w:val="nothing"/>
      <w:lvlText w:val="%1．"/>
      <w:lvlJc w:val="left"/>
    </w:lvl>
  </w:abstractNum>
  <w:abstractNum w:abstractNumId="2">
    <w:nsid w:val="7B2529C4"/>
    <w:multiLevelType w:val="singleLevel"/>
    <w:tmpl w:val="7B2529C4"/>
    <w:lvl w:ilvl="0" w:tentative="0">
      <w:start w:val="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90B5D"/>
    <w:rsid w:val="6FC90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2021-12-31T12:43:00Z</dcterms:created>
  <dc:creator>荆晶哦</dc:creator>
  <cp:lastModifiedBy>荆晶哦</cp:lastModifiedBy>
  <dcterms:modified xsi:type="dcterms:W3CDTF">2022-01-01T08:05:13Z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4C2B49DA446D45239BCC4028F41CB9A1</vt:lpwstr>
  </property>
</Properties>
</file>