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3E6" w:rsidRDefault="007113E6">
      <w:r>
        <w:rPr>
          <w:rFonts w:hint="eastAsia"/>
        </w:rPr>
        <w:t>搜索框有</w:t>
      </w:r>
      <w:r>
        <w:rPr>
          <w:rFonts w:hint="eastAsia"/>
        </w:rPr>
        <w:t>两个（因为有一小部分基金并非一定含有股票或者国内的股票，对这部分基金支持综合搜索而在持仓搜索里不支持）</w:t>
      </w:r>
    </w:p>
    <w:p w:rsidR="007113E6" w:rsidRDefault="007113E6" w:rsidP="007113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综合搜索</w:t>
      </w:r>
      <w:bookmarkStart w:id="0" w:name="_GoBack"/>
      <w:bookmarkEnd w:id="0"/>
    </w:p>
    <w:p w:rsidR="008C3918" w:rsidRDefault="007113E6" w:rsidP="007113E6">
      <w:r>
        <w:rPr>
          <w:rFonts w:hint="eastAsia"/>
        </w:rPr>
        <w:t>综合搜索包括基金名称、id、经理、所属公司、以及板块搜索，对应的基金库为全部基金库。</w:t>
      </w:r>
    </w:p>
    <w:p w:rsidR="007113E6" w:rsidRDefault="007113E6" w:rsidP="007113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持仓搜索</w:t>
      </w:r>
    </w:p>
    <w:p w:rsidR="007113E6" w:rsidRDefault="007113E6" w:rsidP="007113E6">
      <w:r>
        <w:rPr>
          <w:rFonts w:hint="eastAsia"/>
        </w:rPr>
        <w:t>持仓搜索使用基金的股票名称及比例进行搜索，使用的基金库为股票库及混合基金库</w:t>
      </w:r>
    </w:p>
    <w:p w:rsidR="007113E6" w:rsidRDefault="007113E6" w:rsidP="007113E6"/>
    <w:p w:rsidR="007113E6" w:rsidRDefault="007113E6" w:rsidP="007113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股票库</w:t>
      </w:r>
    </w:p>
    <w:p w:rsidR="007113E6" w:rsidRPr="007113E6" w:rsidRDefault="007113E6" w:rsidP="007113E6">
      <w:pPr>
        <w:rPr>
          <w:rFonts w:hint="eastAsia"/>
        </w:rPr>
      </w:pPr>
      <w:r>
        <w:rPr>
          <w:rFonts w:hint="eastAsia"/>
        </w:rPr>
        <w:t>股票库含有所有的大陆的上市股票以及香港的上市股票，大陆的在前，香港的在后，大陆的有概念板块以及指数（你们可以合并在一起看，都当作板块），香港的公司没有板块概念，所以在板块搜索时，不考虑香港的股票，可以视作概念个数为0的股票或者说不属于任何板块。</w:t>
      </w:r>
    </w:p>
    <w:sectPr w:rsidR="007113E6" w:rsidRPr="0071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73566"/>
    <w:multiLevelType w:val="hybridMultilevel"/>
    <w:tmpl w:val="7466DF14"/>
    <w:lvl w:ilvl="0" w:tplc="D7B28A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EB"/>
    <w:rsid w:val="007113E6"/>
    <w:rsid w:val="008C3918"/>
    <w:rsid w:val="00AB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8AE7"/>
  <w15:chartTrackingRefBased/>
  <w15:docId w15:val="{B0EF2B10-1700-4EB2-B038-2BEF05DB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3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Butters</dc:creator>
  <cp:keywords/>
  <dc:description/>
  <cp:lastModifiedBy>Butters</cp:lastModifiedBy>
  <cp:revision>2</cp:revision>
  <dcterms:created xsi:type="dcterms:W3CDTF">2021-09-16T13:40:00Z</dcterms:created>
  <dcterms:modified xsi:type="dcterms:W3CDTF">2021-09-16T13:47:00Z</dcterms:modified>
</cp:coreProperties>
</file>