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5C6B1">
      <w:pPr>
        <w:spacing w:before="181" w:line="219" w:lineRule="auto"/>
        <w:ind w:left="2072"/>
        <w:outlineLvl w:val="0"/>
        <w:rPr>
          <w:rFonts w:hint="eastAsia"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>Java</w:t>
      </w:r>
      <w:r>
        <w:rPr>
          <w:rFonts w:hint="eastAsia" w:ascii="宋体" w:hAnsi="宋体" w:eastAsia="宋体" w:cs="宋体"/>
          <w:spacing w:val="1"/>
          <w:sz w:val="28"/>
          <w:szCs w:val="28"/>
        </w:rPr>
        <w:t>企业级应用开发</w:t>
      </w:r>
      <w:r>
        <w:rPr>
          <w:rFonts w:ascii="宋体" w:hAnsi="宋体" w:eastAsia="宋体" w:cs="宋体"/>
          <w:sz w:val="28"/>
          <w:szCs w:val="28"/>
        </w:rPr>
        <w:t>课程设计任务书</w:t>
      </w:r>
    </w:p>
    <w:p w14:paraId="4DB44FB6">
      <w:pPr>
        <w:spacing w:before="109" w:line="220" w:lineRule="auto"/>
        <w:rPr>
          <w:rFonts w:hint="eastAsia" w:ascii="宋体" w:hAnsi="宋体" w:eastAsia="宋体" w:cs="宋体"/>
          <w:b/>
          <w:sz w:val="24"/>
          <w:szCs w:val="24"/>
        </w:rPr>
      </w:pPr>
    </w:p>
    <w:p w14:paraId="1962EA09">
      <w:pPr>
        <w:spacing w:before="22" w:line="228" w:lineRule="auto"/>
        <w:ind w:left="37"/>
        <w:rPr>
          <w:rFonts w:hint="eastAsia" w:ascii="宋体" w:hAnsi="宋体" w:eastAsia="宋体" w:cs="宋体"/>
          <w:spacing w:val="5"/>
          <w:sz w:val="20"/>
          <w:szCs w:val="20"/>
        </w:rPr>
      </w:pPr>
      <w:r>
        <w:rPr>
          <w:rFonts w:hint="eastAsia" w:ascii="宋体" w:hAnsi="宋体" w:eastAsia="宋体" w:cs="宋体"/>
          <w:spacing w:val="5"/>
          <w:sz w:val="20"/>
          <w:szCs w:val="20"/>
        </w:rPr>
        <w:t>一、课程所支撑的课程目标：</w:t>
      </w:r>
    </w:p>
    <w:p w14:paraId="02B92AD9">
      <w:pPr>
        <w:spacing w:before="22" w:line="228" w:lineRule="auto"/>
        <w:ind w:left="37"/>
        <w:rPr>
          <w:rFonts w:hint="eastAsia" w:ascii="宋体" w:hAnsi="宋体" w:eastAsia="宋体" w:cs="宋体"/>
          <w:spacing w:val="5"/>
          <w:sz w:val="20"/>
          <w:szCs w:val="20"/>
        </w:rPr>
      </w:pPr>
    </w:p>
    <w:p w14:paraId="14AD7690">
      <w:pPr>
        <w:spacing w:line="37" w:lineRule="exact"/>
      </w:pPr>
    </w:p>
    <w:tbl>
      <w:tblPr>
        <w:tblStyle w:val="6"/>
        <w:tblW w:w="845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61"/>
        <w:gridCol w:w="3343"/>
        <w:gridCol w:w="1090"/>
        <w:gridCol w:w="758"/>
      </w:tblGrid>
      <w:tr w14:paraId="0C03E8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3261" w:type="dxa"/>
          </w:tcPr>
          <w:p w14:paraId="5DAA40D7">
            <w:pPr>
              <w:spacing w:before="213" w:line="228" w:lineRule="auto"/>
              <w:ind w:left="1215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课程目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标</w:t>
            </w:r>
          </w:p>
        </w:tc>
        <w:tc>
          <w:tcPr>
            <w:tcW w:w="3343" w:type="dxa"/>
          </w:tcPr>
          <w:p w14:paraId="6786505E">
            <w:pPr>
              <w:spacing w:before="212" w:line="228" w:lineRule="auto"/>
              <w:ind w:left="1262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实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践内容</w:t>
            </w:r>
          </w:p>
        </w:tc>
        <w:tc>
          <w:tcPr>
            <w:tcW w:w="1090" w:type="dxa"/>
          </w:tcPr>
          <w:p w14:paraId="26C6254E">
            <w:pPr>
              <w:spacing w:before="213" w:line="226" w:lineRule="auto"/>
              <w:ind w:left="114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评价依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据</w:t>
            </w:r>
          </w:p>
        </w:tc>
        <w:tc>
          <w:tcPr>
            <w:tcW w:w="758" w:type="dxa"/>
          </w:tcPr>
          <w:p w14:paraId="1A91DE2E">
            <w:pPr>
              <w:spacing w:before="56" w:line="312" w:lineRule="exact"/>
              <w:ind w:left="17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position w:val="7"/>
                <w:sz w:val="20"/>
                <w:szCs w:val="20"/>
              </w:rPr>
              <w:t>建</w:t>
            </w:r>
            <w:r>
              <w:rPr>
                <w:rFonts w:ascii="宋体" w:hAnsi="宋体" w:eastAsia="宋体" w:cs="宋体"/>
                <w:spacing w:val="4"/>
                <w:position w:val="7"/>
                <w:sz w:val="20"/>
                <w:szCs w:val="20"/>
              </w:rPr>
              <w:t>议</w:t>
            </w:r>
          </w:p>
          <w:p w14:paraId="69055111">
            <w:pPr>
              <w:spacing w:line="227" w:lineRule="auto"/>
              <w:ind w:left="174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权重</w:t>
            </w:r>
          </w:p>
        </w:tc>
      </w:tr>
      <w:tr w14:paraId="673A41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3" w:hRule="atLeast"/>
        </w:trPr>
        <w:tc>
          <w:tcPr>
            <w:tcW w:w="3261" w:type="dxa"/>
            <w:vMerge w:val="restart"/>
          </w:tcPr>
          <w:p w14:paraId="0CFC0D03">
            <w:pPr>
              <w:spacing w:before="100" w:line="289" w:lineRule="auto"/>
              <w:ind w:left="114" w:right="108"/>
              <w:rPr>
                <w:rFonts w:hint="eastAsia" w:ascii="宋体" w:hAnsi="宋体" w:eastAsia="宋体" w:cs="宋体"/>
                <w:color w:val="auto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auto"/>
                <w:spacing w:val="-1"/>
                <w:sz w:val="20"/>
                <w:szCs w:val="20"/>
              </w:rPr>
              <w:t>目标</w:t>
            </w:r>
            <w:r>
              <w:rPr>
                <w:rFonts w:ascii="Times New Roman" w:hAnsi="Times New Roman" w:eastAsia="Times New Roman" w:cs="Times New Roman"/>
                <w:color w:val="auto"/>
                <w:spacing w:val="-1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color w:val="auto"/>
                <w:spacing w:val="-1"/>
                <w:sz w:val="20"/>
                <w:szCs w:val="20"/>
              </w:rPr>
              <w:t>：</w:t>
            </w:r>
            <w:r>
              <w:rPr>
                <w:rFonts w:hint="eastAsia" w:ascii="宋体" w:hAnsi="宋体" w:eastAsia="宋体" w:cs="宋体"/>
                <w:color w:val="auto"/>
                <w:spacing w:val="-1"/>
                <w:sz w:val="20"/>
                <w:szCs w:val="20"/>
              </w:rPr>
              <w:t>根据给定的复杂工程问题，能够审清问题的已知数据和约束条件，明确问题的目标，选择合适的开发技术，设计并实现合理的企业级系统功能</w:t>
            </w:r>
            <w:r>
              <w:rPr>
                <w:rFonts w:ascii="宋体" w:hAnsi="宋体" w:eastAsia="宋体" w:cs="宋体"/>
                <w:color w:val="auto"/>
                <w:spacing w:val="8"/>
                <w:sz w:val="20"/>
                <w:szCs w:val="20"/>
              </w:rPr>
              <w:t>；</w:t>
            </w:r>
          </w:p>
        </w:tc>
        <w:tc>
          <w:tcPr>
            <w:tcW w:w="3343" w:type="dxa"/>
            <w:vMerge w:val="restart"/>
          </w:tcPr>
          <w:p w14:paraId="3C8BE5A3">
            <w:pPr>
              <w:spacing w:before="100" w:line="289" w:lineRule="auto"/>
              <w:ind w:left="112" w:right="105"/>
              <w:rPr>
                <w:rFonts w:hint="eastAsia" w:ascii="宋体" w:hAnsi="宋体" w:eastAsia="宋体" w:cs="宋体"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auto"/>
                <w:spacing w:val="13"/>
                <w:sz w:val="20"/>
                <w:szCs w:val="20"/>
              </w:rPr>
              <w:t>要求学生查阅资料，明确问题的已知条件和目标，论证各种技术框架的可行性，运用软件工程、数据库应用、企业级开发等知识，设计并开发合理的企业级系统功能</w:t>
            </w:r>
            <w:r>
              <w:rPr>
                <w:rFonts w:ascii="宋体" w:hAnsi="宋体" w:eastAsia="宋体" w:cs="宋体"/>
                <w:color w:val="auto"/>
                <w:spacing w:val="8"/>
                <w:sz w:val="20"/>
                <w:szCs w:val="20"/>
              </w:rPr>
              <w:t>。</w:t>
            </w:r>
          </w:p>
        </w:tc>
        <w:tc>
          <w:tcPr>
            <w:tcW w:w="1090" w:type="dxa"/>
          </w:tcPr>
          <w:p w14:paraId="5DF564DF">
            <w:pPr>
              <w:spacing w:before="65" w:line="300" w:lineRule="auto"/>
              <w:ind w:right="139"/>
              <w:rPr>
                <w:rFonts w:hint="eastAsia" w:ascii="宋体" w:hAnsi="宋体" w:eastAsia="宋体" w:cs="宋体"/>
                <w:color w:val="FF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9"/>
                <w:sz w:val="20"/>
                <w:szCs w:val="20"/>
              </w:rPr>
              <w:t>课</w:t>
            </w:r>
            <w:r>
              <w:rPr>
                <w:rFonts w:ascii="宋体" w:hAnsi="宋体" w:eastAsia="宋体" w:cs="宋体"/>
                <w:color w:val="FF0000"/>
                <w:spacing w:val="7"/>
                <w:sz w:val="20"/>
                <w:szCs w:val="20"/>
              </w:rPr>
              <w:t>程设计</w:t>
            </w:r>
            <w:r>
              <w:rPr>
                <w:rFonts w:ascii="宋体" w:hAnsi="宋体" w:eastAsia="宋体" w:cs="宋体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6"/>
                <w:sz w:val="20"/>
                <w:szCs w:val="20"/>
              </w:rPr>
              <w:t>报</w:t>
            </w:r>
            <w:r>
              <w:rPr>
                <w:rFonts w:ascii="宋体" w:hAnsi="宋体" w:eastAsia="宋体" w:cs="宋体"/>
                <w:color w:val="FF0000"/>
                <w:spacing w:val="5"/>
                <w:sz w:val="20"/>
                <w:szCs w:val="20"/>
              </w:rPr>
              <w:t>告</w:t>
            </w:r>
          </w:p>
        </w:tc>
        <w:tc>
          <w:tcPr>
            <w:tcW w:w="758" w:type="dxa"/>
          </w:tcPr>
          <w:p w14:paraId="2A2BA3DE">
            <w:pPr>
              <w:spacing w:before="58" w:line="281" w:lineRule="exact"/>
              <w:rPr>
                <w:rFonts w:ascii="Times New Roman" w:hAnsi="Times New Roman" w:eastAsia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position w:val="2"/>
                <w:sz w:val="20"/>
                <w:szCs w:val="20"/>
              </w:rPr>
              <w:t>6</w:t>
            </w:r>
            <w:r>
              <w:rPr>
                <w:rFonts w:ascii="Times New Roman" w:hAnsi="Times New Roman" w:eastAsia="Times New Roman" w:cs="Times New Roman"/>
                <w:color w:val="FF0000"/>
                <w:position w:val="2"/>
                <w:sz w:val="20"/>
                <w:szCs w:val="20"/>
              </w:rPr>
              <w:t>0%</w:t>
            </w:r>
          </w:p>
        </w:tc>
      </w:tr>
      <w:tr w14:paraId="04726C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</w:trPr>
        <w:tc>
          <w:tcPr>
            <w:tcW w:w="3261" w:type="dxa"/>
            <w:vMerge w:val="continue"/>
          </w:tcPr>
          <w:p w14:paraId="40FD4FF7">
            <w:pPr>
              <w:spacing w:before="100" w:line="289" w:lineRule="auto"/>
              <w:ind w:left="114" w:right="108" w:firstLine="39"/>
              <w:rPr>
                <w:rFonts w:hint="eastAsia" w:ascii="宋体" w:hAnsi="宋体" w:eastAsia="宋体" w:cs="宋体"/>
                <w:color w:val="auto"/>
                <w:spacing w:val="-1"/>
                <w:sz w:val="20"/>
                <w:szCs w:val="20"/>
              </w:rPr>
            </w:pPr>
          </w:p>
        </w:tc>
        <w:tc>
          <w:tcPr>
            <w:tcW w:w="3343" w:type="dxa"/>
            <w:vMerge w:val="continue"/>
          </w:tcPr>
          <w:p w14:paraId="50F195AA">
            <w:pPr>
              <w:spacing w:before="100" w:line="289" w:lineRule="auto"/>
              <w:ind w:left="112" w:right="105"/>
              <w:rPr>
                <w:rFonts w:hint="eastAsia" w:ascii="宋体" w:hAnsi="宋体" w:eastAsia="宋体" w:cs="宋体"/>
                <w:color w:val="auto"/>
                <w:spacing w:val="13"/>
                <w:sz w:val="20"/>
                <w:szCs w:val="20"/>
              </w:rPr>
            </w:pPr>
          </w:p>
        </w:tc>
        <w:tc>
          <w:tcPr>
            <w:tcW w:w="1090" w:type="dxa"/>
          </w:tcPr>
          <w:p w14:paraId="5F0779EA">
            <w:pPr>
              <w:spacing w:line="251" w:lineRule="auto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  <w:spacing w:val="5"/>
                <w:sz w:val="20"/>
                <w:szCs w:val="20"/>
              </w:rPr>
              <w:t>答</w:t>
            </w:r>
            <w:r>
              <w:rPr>
                <w:rFonts w:ascii="宋体" w:hAnsi="宋体" w:eastAsia="宋体" w:cs="宋体"/>
                <w:color w:val="FF0000"/>
                <w:spacing w:val="4"/>
                <w:sz w:val="20"/>
                <w:szCs w:val="20"/>
              </w:rPr>
              <w:t>辩</w:t>
            </w:r>
          </w:p>
        </w:tc>
        <w:tc>
          <w:tcPr>
            <w:tcW w:w="758" w:type="dxa"/>
          </w:tcPr>
          <w:p w14:paraId="3CDCFA12">
            <w:pPr>
              <w:spacing w:line="313" w:lineRule="auto"/>
              <w:rPr>
                <w:color w:val="FF0000"/>
              </w:rPr>
            </w:pPr>
            <w:r>
              <w:rPr>
                <w:rFonts w:hint="eastAsia" w:ascii="Times New Roman" w:hAnsi="Times New Roman" w:cs="Times New Roman" w:eastAsiaTheme="minorEastAsia"/>
                <w:color w:val="FF0000"/>
                <w:spacing w:val="-1"/>
                <w:position w:val="2"/>
                <w:sz w:val="20"/>
                <w:szCs w:val="20"/>
              </w:rPr>
              <w:t>5</w:t>
            </w:r>
            <w:r>
              <w:rPr>
                <w:rFonts w:ascii="Times New Roman" w:hAnsi="Times New Roman" w:eastAsia="Times New Roman" w:cs="Times New Roman"/>
                <w:color w:val="FF0000"/>
                <w:position w:val="2"/>
                <w:sz w:val="20"/>
                <w:szCs w:val="20"/>
              </w:rPr>
              <w:t>0%</w:t>
            </w:r>
          </w:p>
        </w:tc>
      </w:tr>
      <w:tr w14:paraId="1160EA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3261" w:type="dxa"/>
            <w:vMerge w:val="restart"/>
          </w:tcPr>
          <w:p w14:paraId="34AF48FC">
            <w:pPr>
              <w:spacing w:before="53" w:line="276" w:lineRule="auto"/>
              <w:ind w:left="113" w:right="101"/>
              <w:rPr>
                <w:rFonts w:hint="eastAsia" w:ascii="宋体" w:hAnsi="宋体" w:eastAsia="宋体" w:cs="宋体"/>
                <w:color w:val="auto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auto"/>
                <w:spacing w:val="-3"/>
                <w:sz w:val="20"/>
                <w:szCs w:val="20"/>
              </w:rPr>
              <w:t>目标</w:t>
            </w:r>
            <w:r>
              <w:rPr>
                <w:rFonts w:ascii="Times New Roman" w:hAnsi="Times New Roman" w:eastAsia="Times New Roman" w:cs="Times New Roman"/>
                <w:color w:val="auto"/>
                <w:spacing w:val="-3"/>
                <w:sz w:val="20"/>
                <w:szCs w:val="20"/>
              </w:rPr>
              <w:t xml:space="preserve">2 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20"/>
                <w:szCs w:val="20"/>
              </w:rPr>
              <w:t>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20"/>
                <w:szCs w:val="20"/>
              </w:rPr>
              <w:t>能够评价计算机工程问题的实现方案和社会影响因素，并进行总结汇报；通过分组讨论和师生评价分析方案的优缺，制定解决方案的修改计划</w:t>
            </w:r>
            <w:r>
              <w:rPr>
                <w:rFonts w:ascii="宋体" w:hAnsi="宋体" w:eastAsia="宋体" w:cs="宋体"/>
                <w:color w:val="auto"/>
                <w:spacing w:val="5"/>
                <w:sz w:val="20"/>
                <w:szCs w:val="20"/>
              </w:rPr>
              <w:t>；</w:t>
            </w:r>
          </w:p>
        </w:tc>
        <w:tc>
          <w:tcPr>
            <w:tcW w:w="3343" w:type="dxa"/>
            <w:vMerge w:val="restart"/>
          </w:tcPr>
          <w:p w14:paraId="438FC9CF">
            <w:pPr>
              <w:spacing w:before="210" w:line="294" w:lineRule="auto"/>
              <w:ind w:left="112" w:right="105"/>
              <w:rPr>
                <w:rFonts w:hint="eastAsia" w:ascii="宋体" w:hAnsi="宋体" w:eastAsia="宋体" w:cs="宋体"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20"/>
                <w:szCs w:val="20"/>
              </w:rPr>
              <w:t>汇报系统的实现方案，分析和评价社会、健康、安全、法律、文化与项目的相互影响，并提出应对措施；通过小组讨论、组间评论和师生研讨等方式分析系统的优缺点，提出进一步改进的建议</w:t>
            </w:r>
            <w:r>
              <w:rPr>
                <w:rFonts w:ascii="宋体" w:hAnsi="宋体" w:eastAsia="宋体" w:cs="宋体"/>
                <w:color w:val="auto"/>
                <w:spacing w:val="7"/>
                <w:sz w:val="20"/>
                <w:szCs w:val="20"/>
              </w:rPr>
              <w:t>。</w:t>
            </w:r>
          </w:p>
        </w:tc>
        <w:tc>
          <w:tcPr>
            <w:tcW w:w="1090" w:type="dxa"/>
          </w:tcPr>
          <w:p w14:paraId="7E3DD101">
            <w:pPr>
              <w:spacing w:before="138" w:line="300" w:lineRule="auto"/>
              <w:ind w:left="114" w:right="139"/>
              <w:rPr>
                <w:rFonts w:hint="eastAsia" w:ascii="宋体" w:hAnsi="宋体" w:eastAsia="宋体" w:cs="宋体"/>
                <w:color w:val="FF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9"/>
                <w:sz w:val="20"/>
                <w:szCs w:val="20"/>
              </w:rPr>
              <w:t>课</w:t>
            </w:r>
            <w:r>
              <w:rPr>
                <w:rFonts w:ascii="宋体" w:hAnsi="宋体" w:eastAsia="宋体" w:cs="宋体"/>
                <w:color w:val="FF0000"/>
                <w:spacing w:val="7"/>
                <w:sz w:val="20"/>
                <w:szCs w:val="20"/>
              </w:rPr>
              <w:t>程设计</w:t>
            </w:r>
            <w:r>
              <w:rPr>
                <w:rFonts w:ascii="宋体" w:hAnsi="宋体" w:eastAsia="宋体" w:cs="宋体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6"/>
                <w:sz w:val="20"/>
                <w:szCs w:val="20"/>
              </w:rPr>
              <w:t>报</w:t>
            </w:r>
            <w:r>
              <w:rPr>
                <w:rFonts w:ascii="宋体" w:hAnsi="宋体" w:eastAsia="宋体" w:cs="宋体"/>
                <w:color w:val="FF0000"/>
                <w:spacing w:val="5"/>
                <w:sz w:val="20"/>
                <w:szCs w:val="20"/>
              </w:rPr>
              <w:t>告</w:t>
            </w:r>
          </w:p>
        </w:tc>
        <w:tc>
          <w:tcPr>
            <w:tcW w:w="758" w:type="dxa"/>
          </w:tcPr>
          <w:p w14:paraId="24880628">
            <w:pPr>
              <w:spacing w:before="256" w:line="281" w:lineRule="exact"/>
              <w:ind w:left="191"/>
              <w:rPr>
                <w:rFonts w:ascii="Times New Roman" w:hAnsi="Times New Roman" w:cs="Times New Roman" w:eastAsiaTheme="minorEastAsia"/>
                <w:color w:val="FF0000"/>
                <w:sz w:val="20"/>
                <w:szCs w:val="20"/>
              </w:rPr>
            </w:pPr>
            <w:r>
              <w:rPr>
                <w:rFonts w:hint="eastAsia" w:ascii="Times New Roman" w:hAnsi="Times New Roman" w:cs="Times New Roman" w:eastAsiaTheme="minorEastAsia"/>
                <w:color w:val="FF0000"/>
                <w:spacing w:val="4"/>
                <w:position w:val="2"/>
                <w:sz w:val="20"/>
                <w:szCs w:val="20"/>
              </w:rPr>
              <w:t>40</w:t>
            </w:r>
            <w:r>
              <w:rPr>
                <w:rFonts w:ascii="Times New Roman" w:hAnsi="Times New Roman" w:eastAsia="Times New Roman" w:cs="Times New Roman"/>
                <w:color w:val="FF0000"/>
                <w:spacing w:val="3"/>
                <w:position w:val="2"/>
                <w:sz w:val="20"/>
                <w:szCs w:val="20"/>
              </w:rPr>
              <w:t>%</w:t>
            </w:r>
          </w:p>
        </w:tc>
      </w:tr>
      <w:tr w14:paraId="612496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3261" w:type="dxa"/>
            <w:vMerge w:val="continue"/>
          </w:tcPr>
          <w:p w14:paraId="687367FB">
            <w:pPr>
              <w:spacing w:before="53" w:line="276" w:lineRule="auto"/>
              <w:ind w:left="113" w:right="101"/>
              <w:rPr>
                <w:rFonts w:ascii="宋体" w:hAnsi="宋体" w:eastAsia="宋体" w:cs="宋体"/>
                <w:color w:val="auto"/>
                <w:spacing w:val="-3"/>
                <w:sz w:val="20"/>
                <w:szCs w:val="20"/>
              </w:rPr>
            </w:pPr>
          </w:p>
        </w:tc>
        <w:tc>
          <w:tcPr>
            <w:tcW w:w="3343" w:type="dxa"/>
            <w:vMerge w:val="continue"/>
          </w:tcPr>
          <w:p w14:paraId="2E68FA00">
            <w:pPr>
              <w:spacing w:before="210" w:line="294" w:lineRule="auto"/>
              <w:ind w:left="112" w:right="105"/>
              <w:rPr>
                <w:rFonts w:hint="eastAsia" w:ascii="宋体" w:hAnsi="宋体" w:eastAsia="宋体" w:cs="宋体"/>
                <w:color w:val="auto"/>
                <w:spacing w:val="8"/>
                <w:sz w:val="20"/>
                <w:szCs w:val="20"/>
              </w:rPr>
            </w:pPr>
          </w:p>
        </w:tc>
        <w:tc>
          <w:tcPr>
            <w:tcW w:w="1090" w:type="dxa"/>
          </w:tcPr>
          <w:p w14:paraId="0C4BA879">
            <w:pPr>
              <w:spacing w:before="138" w:line="300" w:lineRule="auto"/>
              <w:ind w:left="114" w:right="139"/>
              <w:rPr>
                <w:rFonts w:ascii="宋体" w:hAnsi="宋体" w:eastAsia="宋体" w:cs="宋体"/>
                <w:color w:val="FF0000"/>
                <w:spacing w:val="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5"/>
                <w:sz w:val="20"/>
                <w:szCs w:val="20"/>
              </w:rPr>
              <w:t>答</w:t>
            </w:r>
            <w:r>
              <w:rPr>
                <w:rFonts w:ascii="宋体" w:hAnsi="宋体" w:eastAsia="宋体" w:cs="宋体"/>
                <w:color w:val="FF0000"/>
                <w:spacing w:val="4"/>
                <w:sz w:val="20"/>
                <w:szCs w:val="20"/>
              </w:rPr>
              <w:t>辩</w:t>
            </w:r>
          </w:p>
        </w:tc>
        <w:tc>
          <w:tcPr>
            <w:tcW w:w="758" w:type="dxa"/>
          </w:tcPr>
          <w:p w14:paraId="4D8ACE99">
            <w:pPr>
              <w:spacing w:before="256" w:line="281" w:lineRule="exact"/>
              <w:ind w:left="191"/>
              <w:rPr>
                <w:rFonts w:ascii="Times New Roman" w:hAnsi="Times New Roman" w:eastAsia="Times New Roman" w:cs="Times New Roman"/>
                <w:color w:val="FF0000"/>
                <w:spacing w:val="4"/>
                <w:position w:val="2"/>
                <w:sz w:val="20"/>
                <w:szCs w:val="20"/>
              </w:rPr>
            </w:pPr>
            <w:r>
              <w:rPr>
                <w:rFonts w:hint="eastAsia" w:ascii="Times New Roman" w:hAnsi="Times New Roman" w:cs="Times New Roman" w:eastAsiaTheme="minorEastAsia"/>
                <w:color w:val="FF0000"/>
                <w:spacing w:val="-1"/>
                <w:position w:val="2"/>
                <w:sz w:val="20"/>
                <w:szCs w:val="20"/>
              </w:rPr>
              <w:t>5</w:t>
            </w:r>
            <w:r>
              <w:rPr>
                <w:rFonts w:ascii="Times New Roman" w:hAnsi="Times New Roman" w:eastAsia="Times New Roman" w:cs="Times New Roman"/>
                <w:color w:val="FF0000"/>
                <w:position w:val="2"/>
                <w:sz w:val="20"/>
                <w:szCs w:val="20"/>
              </w:rPr>
              <w:t>0%</w:t>
            </w:r>
          </w:p>
        </w:tc>
      </w:tr>
    </w:tbl>
    <w:p w14:paraId="4E10EC4B">
      <w:pPr>
        <w:spacing w:before="22" w:line="228" w:lineRule="auto"/>
        <w:ind w:left="37"/>
        <w:rPr>
          <w:rFonts w:hint="eastAsia" w:ascii="宋体" w:hAnsi="宋体" w:eastAsia="宋体" w:cs="宋体"/>
          <w:spacing w:val="5"/>
          <w:sz w:val="20"/>
          <w:szCs w:val="20"/>
        </w:rPr>
      </w:pPr>
    </w:p>
    <w:p w14:paraId="7A45D122">
      <w:pPr>
        <w:spacing w:before="22" w:line="228" w:lineRule="auto"/>
        <w:ind w:left="37"/>
        <w:rPr>
          <w:rFonts w:hint="eastAsia" w:ascii="宋体" w:hAnsi="宋体" w:eastAsia="宋体" w:cs="宋体"/>
          <w:spacing w:val="5"/>
          <w:sz w:val="20"/>
          <w:szCs w:val="20"/>
        </w:rPr>
      </w:pPr>
      <w:r>
        <w:rPr>
          <w:rFonts w:hint="eastAsia" w:ascii="宋体" w:hAnsi="宋体" w:eastAsia="宋体" w:cs="宋体"/>
          <w:spacing w:val="5"/>
          <w:sz w:val="20"/>
          <w:szCs w:val="20"/>
        </w:rPr>
        <w:t>二、课程设计题目</w:t>
      </w:r>
    </w:p>
    <w:p w14:paraId="63750806">
      <w:pPr>
        <w:spacing w:before="22" w:line="228" w:lineRule="auto"/>
        <w:ind w:left="37"/>
        <w:rPr>
          <w:rFonts w:hint="eastAsia"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1</w:t>
      </w:r>
      <w:r>
        <w:rPr>
          <w:rFonts w:ascii="宋体" w:hAnsi="宋体" w:eastAsia="宋体" w:cs="宋体"/>
          <w:spacing w:val="5"/>
          <w:sz w:val="20"/>
          <w:szCs w:val="20"/>
        </w:rPr>
        <w:t>. 课程选题方式：</w:t>
      </w:r>
    </w:p>
    <w:p w14:paraId="1BC1C5FE">
      <w:pPr>
        <w:spacing w:before="153" w:line="227" w:lineRule="auto"/>
        <w:ind w:left="441"/>
        <w:rPr>
          <w:rFonts w:hint="eastAsia"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采</w:t>
      </w:r>
      <w:r>
        <w:rPr>
          <w:rFonts w:ascii="宋体" w:hAnsi="宋体" w:eastAsia="宋体" w:cs="宋体"/>
          <w:spacing w:val="15"/>
          <w:sz w:val="20"/>
          <w:szCs w:val="20"/>
        </w:rPr>
        <w:t>用</w:t>
      </w:r>
      <w:r>
        <w:rPr>
          <w:rFonts w:ascii="宋体" w:hAnsi="宋体" w:eastAsia="宋体" w:cs="宋体"/>
          <w:spacing w:val="8"/>
          <w:sz w:val="20"/>
          <w:szCs w:val="20"/>
        </w:rPr>
        <w:t>老师给出参考题目或自主选题的形式 (贴近生活、真实环境)。</w:t>
      </w:r>
    </w:p>
    <w:p w14:paraId="73D565C1">
      <w:pPr>
        <w:spacing w:before="152" w:line="370" w:lineRule="auto"/>
        <w:ind w:left="22" w:right="80" w:firstLine="430"/>
        <w:rPr>
          <w:rFonts w:hint="eastAsia"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(1)学生可以选择其中的一个参考题目进行设计与开发</w:t>
      </w:r>
      <w:r>
        <w:rPr>
          <w:rFonts w:ascii="宋体" w:hAnsi="宋体" w:eastAsia="宋体" w:cs="宋体"/>
          <w:spacing w:val="9"/>
          <w:sz w:val="20"/>
          <w:szCs w:val="20"/>
        </w:rPr>
        <w:t>。</w:t>
      </w:r>
    </w:p>
    <w:p w14:paraId="5CAD9E10">
      <w:pPr>
        <w:spacing w:before="1" w:line="368" w:lineRule="auto"/>
        <w:ind w:left="23" w:right="80" w:firstLine="428"/>
        <w:rPr>
          <w:rFonts w:hint="eastAsia"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(2)自主选题时，选择与生活相关或有兴趣的题目，先由指导教师进行题目可行性</w:t>
      </w:r>
      <w:r>
        <w:rPr>
          <w:rFonts w:ascii="宋体" w:hAnsi="宋体" w:eastAsia="宋体" w:cs="宋体"/>
          <w:spacing w:val="9"/>
          <w:sz w:val="20"/>
          <w:szCs w:val="20"/>
        </w:rPr>
        <w:t>分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析</w:t>
      </w:r>
      <w:r>
        <w:rPr>
          <w:rFonts w:ascii="宋体" w:hAnsi="宋体" w:eastAsia="宋体" w:cs="宋体"/>
          <w:spacing w:val="9"/>
          <w:sz w:val="20"/>
          <w:szCs w:val="20"/>
        </w:rPr>
        <w:t>，若题目符合课程设计要求，可根据难易程度指定小组人数。</w:t>
      </w:r>
    </w:p>
    <w:p w14:paraId="0B95BCE2">
      <w:pPr>
        <w:spacing w:line="229" w:lineRule="auto"/>
        <w:ind w:left="24"/>
        <w:rPr>
          <w:rFonts w:hint="eastAsia"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2. 开展方式：</w:t>
      </w:r>
    </w:p>
    <w:p w14:paraId="0A7BE141">
      <w:pPr>
        <w:spacing w:before="152" w:line="369" w:lineRule="auto"/>
        <w:ind w:left="22" w:right="25" w:firstLine="425"/>
        <w:rPr>
          <w:rFonts w:hint="eastAsia"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小组</w:t>
      </w:r>
      <w:r>
        <w:rPr>
          <w:rFonts w:ascii="宋体" w:hAnsi="宋体" w:eastAsia="宋体" w:cs="宋体"/>
          <w:spacing w:val="4"/>
          <w:sz w:val="20"/>
          <w:szCs w:val="20"/>
        </w:rPr>
        <w:t>协</w:t>
      </w:r>
      <w:r>
        <w:rPr>
          <w:rFonts w:ascii="宋体" w:hAnsi="宋体" w:eastAsia="宋体" w:cs="宋体"/>
          <w:spacing w:val="3"/>
          <w:sz w:val="20"/>
          <w:szCs w:val="20"/>
        </w:rPr>
        <w:t>作方式，一个小组完成一个题目的完整分析、设计与开发过程，由学生自主结合</w:t>
      </w:r>
      <w:r>
        <w:rPr>
          <w:rFonts w:hint="eastAsia" w:ascii="宋体" w:hAnsi="宋体" w:eastAsia="宋体" w:cs="宋体"/>
          <w:spacing w:val="3"/>
          <w:sz w:val="20"/>
          <w:szCs w:val="20"/>
        </w:rPr>
        <w:t>，</w:t>
      </w:r>
      <w:r>
        <w:rPr>
          <w:rFonts w:ascii="宋体" w:hAnsi="宋体" w:eastAsia="宋体" w:cs="宋体"/>
          <w:spacing w:val="1"/>
          <w:sz w:val="20"/>
          <w:szCs w:val="20"/>
        </w:rPr>
        <w:t>每组人数≦3 人</w:t>
      </w:r>
      <w:r>
        <w:rPr>
          <w:rFonts w:ascii="宋体" w:hAnsi="宋体" w:eastAsia="宋体" w:cs="宋体"/>
          <w:sz w:val="20"/>
          <w:szCs w:val="20"/>
        </w:rPr>
        <w:t>。</w:t>
      </w:r>
    </w:p>
    <w:p w14:paraId="4D7D221A">
      <w:pPr>
        <w:spacing w:before="1" w:line="227" w:lineRule="auto"/>
        <w:ind w:left="26"/>
        <w:rPr>
          <w:rFonts w:hint="eastAsia"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3. 参考题目</w:t>
      </w:r>
      <w:r>
        <w:rPr>
          <w:rFonts w:ascii="宋体" w:hAnsi="宋体" w:eastAsia="宋体" w:cs="宋体"/>
          <w:spacing w:val="5"/>
          <w:sz w:val="20"/>
          <w:szCs w:val="20"/>
        </w:rPr>
        <w:t>：</w:t>
      </w:r>
    </w:p>
    <w:p w14:paraId="54920EB8">
      <w:pPr>
        <w:spacing w:before="154" w:line="227" w:lineRule="auto"/>
        <w:ind w:left="452"/>
        <w:rPr>
          <w:rFonts w:hint="eastAsia" w:ascii="宋体" w:hAnsi="宋体" w:eastAsia="宋体" w:cs="宋体"/>
          <w:spacing w:val="12"/>
          <w:sz w:val="20"/>
          <w:szCs w:val="20"/>
        </w:rPr>
      </w:pPr>
      <w:r>
        <w:rPr>
          <w:rFonts w:ascii="宋体" w:hAnsi="宋体" w:eastAsia="宋体" w:cs="宋体"/>
          <w:spacing w:val="18"/>
          <w:sz w:val="20"/>
          <w:szCs w:val="20"/>
        </w:rPr>
        <w:t>(</w:t>
      </w:r>
      <w:r>
        <w:rPr>
          <w:rFonts w:ascii="Calibri" w:hAnsi="Calibri" w:eastAsia="Calibri" w:cs="Calibri"/>
          <w:spacing w:val="12"/>
          <w:sz w:val="20"/>
          <w:szCs w:val="20"/>
        </w:rPr>
        <w:t>1</w:t>
      </w:r>
      <w:r>
        <w:rPr>
          <w:rFonts w:ascii="宋体" w:hAnsi="宋体" w:eastAsia="宋体" w:cs="宋体"/>
          <w:spacing w:val="12"/>
          <w:sz w:val="20"/>
          <w:szCs w:val="20"/>
        </w:rPr>
        <w:t>)</w:t>
      </w:r>
      <w:r>
        <w:rPr>
          <w:rFonts w:hint="eastAsia"/>
        </w:rPr>
        <w:t xml:space="preserve"> </w:t>
      </w:r>
      <w:r>
        <w:rPr>
          <w:rFonts w:hint="eastAsia" w:ascii="宋体" w:hAnsi="宋体" w:eastAsia="宋体" w:cs="宋体"/>
          <w:spacing w:val="12"/>
          <w:sz w:val="20"/>
          <w:szCs w:val="20"/>
        </w:rPr>
        <w:t>基于七牛云的云盘系统开发:基于七牛云提供免费对象存储服务，制作一个个人云盘，包括文件上传，下载，改名，删除，共享等。</w:t>
      </w:r>
    </w:p>
    <w:p w14:paraId="024B896E">
      <w:pPr>
        <w:spacing w:before="153" w:line="227" w:lineRule="auto"/>
        <w:ind w:left="441"/>
        <w:rPr>
          <w:rFonts w:hint="eastAsia" w:ascii="宋体" w:hAnsi="宋体" w:eastAsia="宋体" w:cs="宋体"/>
          <w:spacing w:val="16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(2)</w:t>
      </w:r>
      <w:r>
        <w:rPr>
          <w:rFonts w:hint="eastAsia" w:ascii="宋体" w:hAnsi="宋体" w:eastAsia="宋体" w:cs="宋体"/>
          <w:spacing w:val="16"/>
          <w:sz w:val="20"/>
          <w:szCs w:val="20"/>
        </w:rPr>
        <w:t>学生宿舍管理管理系统:查看房屋信息、添加房屋信息、修改和删除房屋信息、查看房屋类型信息、添加房屋类型信息、修改和删除房屋类型信息和修改用户的部分用户信息和注销用户等</w:t>
      </w:r>
    </w:p>
    <w:p w14:paraId="26E3F99C">
      <w:pPr>
        <w:spacing w:before="154" w:line="227" w:lineRule="auto"/>
        <w:ind w:left="452"/>
        <w:rPr>
          <w:rFonts w:hint="eastAsia" w:ascii="宋体" w:hAnsi="宋体" w:eastAsia="宋体" w:cs="宋体"/>
          <w:spacing w:val="12"/>
          <w:sz w:val="20"/>
          <w:szCs w:val="20"/>
        </w:rPr>
      </w:pPr>
      <w:r>
        <w:rPr>
          <w:rFonts w:ascii="宋体" w:hAnsi="宋体" w:eastAsia="宋体" w:cs="宋体"/>
          <w:spacing w:val="18"/>
          <w:sz w:val="20"/>
          <w:szCs w:val="20"/>
        </w:rPr>
        <w:t>(</w:t>
      </w:r>
      <w:r>
        <w:rPr>
          <w:rFonts w:ascii="宋体" w:hAnsi="宋体" w:eastAsia="宋体" w:cs="宋体"/>
          <w:spacing w:val="12"/>
          <w:sz w:val="20"/>
          <w:szCs w:val="20"/>
        </w:rPr>
        <w:t>3)</w:t>
      </w:r>
      <w:r>
        <w:rPr>
          <w:rFonts w:hint="eastAsia"/>
        </w:rPr>
        <w:t xml:space="preserve"> </w:t>
      </w:r>
      <w:bookmarkStart w:id="0" w:name="_GoBack"/>
      <w:r>
        <w:rPr>
          <w:rFonts w:hint="eastAsia" w:ascii="宋体" w:hAnsi="宋体" w:eastAsia="宋体" w:cs="宋体"/>
          <w:spacing w:val="16"/>
          <w:sz w:val="20"/>
          <w:szCs w:val="20"/>
        </w:rPr>
        <w:t>健身房管理系统:健身房有各种不同种类的课程若干，不同的课程计费方式不同，如健身房通常都是收费使用，允许多个用户同时进入课程，而个别课程通常都是独占使用。健身房提供体育器械租赁，体育器械有免费提供的，但入馆要登记，出馆要归还，但不收费；也有计时收费的体育器械，同样要登记和归还。健身房的客户有散客和会员两种。健身房有会员管理，会员可以给会员账号中充值，消费时可以直接从会员账户中扣除，散客进入课程则需要交纳一定的现金作为押金。客户入馆时，创建账单记录记录下课程和时间以及租赁的器械，租赁的器械通过账单附加记录。客户出馆时，根据账单记录和账单附加，自动计算费用。会员能够登陆系统，能够预约课程、查看预约记录、修改密码和修改基本信息</w:t>
      </w:r>
      <w:bookmarkEnd w:id="0"/>
    </w:p>
    <w:p w14:paraId="12EB9571">
      <w:pPr>
        <w:spacing w:before="154" w:line="227" w:lineRule="auto"/>
        <w:ind w:left="452"/>
        <w:rPr>
          <w:rFonts w:ascii="宋体" w:hAnsi="宋体" w:eastAsia="宋体" w:cs="宋体"/>
          <w:spacing w:val="12"/>
          <w:sz w:val="20"/>
          <w:szCs w:val="20"/>
        </w:rPr>
      </w:pPr>
      <w:r>
        <w:rPr>
          <w:rFonts w:ascii="宋体" w:hAnsi="宋体" w:eastAsia="宋体" w:cs="宋体"/>
          <w:spacing w:val="18"/>
          <w:sz w:val="20"/>
          <w:szCs w:val="20"/>
        </w:rPr>
        <w:t>(</w:t>
      </w:r>
      <w:r>
        <w:rPr>
          <w:rFonts w:ascii="宋体" w:hAnsi="宋体" w:eastAsia="宋体" w:cs="宋体"/>
          <w:spacing w:val="12"/>
          <w:sz w:val="20"/>
          <w:szCs w:val="20"/>
        </w:rPr>
        <w:t>4)</w:t>
      </w:r>
      <w:r>
        <w:rPr>
          <w:rFonts w:hint="eastAsia"/>
        </w:rPr>
        <w:t xml:space="preserve"> </w:t>
      </w:r>
      <w:r>
        <w:rPr>
          <w:rFonts w:hint="eastAsia" w:ascii="宋体" w:hAnsi="宋体" w:eastAsia="宋体" w:cs="宋体"/>
          <w:spacing w:val="12"/>
          <w:sz w:val="20"/>
          <w:szCs w:val="20"/>
        </w:rPr>
        <w:t>新闻管理系统: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hint="eastAsia" w:ascii="宋体" w:hAnsi="宋体" w:eastAsia="宋体" w:cs="宋体"/>
          <w:spacing w:val="12"/>
          <w:sz w:val="20"/>
          <w:szCs w:val="20"/>
        </w:rPr>
        <w:t>用户管理模块、新闻管理模块、新闻类别管理模块等</w:t>
      </w:r>
    </w:p>
    <w:p w14:paraId="438E7E71">
      <w:pPr>
        <w:spacing w:before="154" w:line="227" w:lineRule="auto"/>
        <w:ind w:left="452"/>
        <w:rPr>
          <w:rFonts w:ascii="宋体" w:hAnsi="宋体" w:eastAsia="宋体" w:cs="宋体"/>
          <w:spacing w:val="12"/>
          <w:sz w:val="20"/>
          <w:szCs w:val="20"/>
        </w:rPr>
      </w:pPr>
      <w:r>
        <w:rPr>
          <w:rFonts w:hint="eastAsia" w:ascii="宋体" w:hAnsi="宋体" w:eastAsia="宋体" w:cs="宋体"/>
          <w:spacing w:val="12"/>
          <w:sz w:val="20"/>
          <w:szCs w:val="20"/>
        </w:rPr>
        <w:t>(5) 基于</w:t>
      </w:r>
      <w:r>
        <w:rPr>
          <w:rFonts w:ascii="宋体" w:hAnsi="宋体" w:eastAsia="宋体" w:cs="宋体"/>
          <w:spacing w:val="12"/>
          <w:sz w:val="20"/>
          <w:szCs w:val="20"/>
        </w:rPr>
        <w:t>websocket+spring boot+</w:t>
      </w:r>
      <w:r>
        <w:rPr>
          <w:rFonts w:hint="eastAsia" w:ascii="宋体" w:hAnsi="宋体" w:eastAsia="宋体" w:cs="宋体"/>
          <w:spacing w:val="12"/>
          <w:sz w:val="20"/>
          <w:szCs w:val="20"/>
        </w:rPr>
        <w:t>rabbitMQ的在线聊天系统:基于websocket实现基于网页的聊天系统</w:t>
      </w:r>
    </w:p>
    <w:p w14:paraId="1A43E099">
      <w:pPr>
        <w:spacing w:before="154" w:line="227" w:lineRule="auto"/>
        <w:ind w:left="452"/>
        <w:rPr>
          <w:rFonts w:hint="eastAsia" w:ascii="宋体" w:hAnsi="宋体" w:eastAsia="宋体" w:cs="宋体"/>
          <w:spacing w:val="12"/>
          <w:sz w:val="20"/>
          <w:szCs w:val="20"/>
        </w:rPr>
      </w:pPr>
      <w:r>
        <w:rPr>
          <w:rFonts w:hint="eastAsia" w:ascii="宋体" w:hAnsi="宋体" w:eastAsia="宋体" w:cs="宋体"/>
          <w:spacing w:val="12"/>
          <w:sz w:val="20"/>
          <w:szCs w:val="20"/>
        </w:rPr>
        <w:t>(6)</w:t>
      </w:r>
      <w:r>
        <w:rPr>
          <w:rFonts w:hint="eastAsia"/>
        </w:rPr>
        <w:t xml:space="preserve"> </w:t>
      </w:r>
      <w:r>
        <w:rPr>
          <w:rFonts w:hint="eastAsia" w:ascii="宋体" w:hAnsi="宋体" w:eastAsia="宋体" w:cs="宋体"/>
          <w:spacing w:val="12"/>
          <w:sz w:val="20"/>
          <w:szCs w:val="20"/>
        </w:rPr>
        <w:t>基于</w:t>
      </w:r>
      <w:r>
        <w:rPr>
          <w:rFonts w:ascii="宋体" w:hAnsi="宋体" w:eastAsia="宋体" w:cs="宋体"/>
          <w:spacing w:val="12"/>
          <w:sz w:val="20"/>
          <w:szCs w:val="20"/>
        </w:rPr>
        <w:t>Spring Boot</w:t>
      </w:r>
      <w:r>
        <w:rPr>
          <w:rFonts w:hint="eastAsia" w:ascii="宋体" w:hAnsi="宋体" w:eastAsia="宋体" w:cs="宋体"/>
          <w:spacing w:val="12"/>
          <w:sz w:val="20"/>
          <w:szCs w:val="20"/>
        </w:rPr>
        <w:t xml:space="preserve">的数据库客户端设计与开发:自己完成一个基于web的数据库客户端 </w:t>
      </w:r>
    </w:p>
    <w:p w14:paraId="72D0CA44">
      <w:pPr>
        <w:spacing w:before="22" w:line="228" w:lineRule="auto"/>
        <w:ind w:left="37"/>
        <w:rPr>
          <w:rFonts w:hint="eastAsia" w:ascii="宋体" w:hAnsi="宋体" w:eastAsia="宋体" w:cs="宋体"/>
          <w:spacing w:val="5"/>
          <w:sz w:val="20"/>
          <w:szCs w:val="20"/>
        </w:rPr>
      </w:pPr>
      <w:r>
        <w:rPr>
          <w:rFonts w:hint="eastAsia" w:ascii="宋体" w:hAnsi="宋体" w:eastAsia="宋体" w:cs="宋体"/>
          <w:spacing w:val="5"/>
          <w:sz w:val="20"/>
          <w:szCs w:val="20"/>
        </w:rPr>
        <w:t>三、 目的与要求</w:t>
      </w:r>
    </w:p>
    <w:p w14:paraId="4EEC9813">
      <w:pPr>
        <w:spacing w:before="41" w:line="231" w:lineRule="auto"/>
        <w:ind w:left="457"/>
        <w:rPr>
          <w:rFonts w:hint="eastAsia"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1</w:t>
      </w:r>
      <w:r>
        <w:rPr>
          <w:rFonts w:ascii="宋体" w:hAnsi="宋体" w:eastAsia="宋体" w:cs="宋体"/>
          <w:spacing w:val="2"/>
          <w:sz w:val="20"/>
          <w:szCs w:val="20"/>
        </w:rPr>
        <w:t>. 目的：</w:t>
      </w:r>
    </w:p>
    <w:p w14:paraId="6592F707">
      <w:pPr>
        <w:spacing w:before="153" w:line="369" w:lineRule="auto"/>
        <w:ind w:left="27" w:right="16" w:firstLine="424"/>
        <w:rPr>
          <w:rFonts w:hint="eastAsia" w:ascii="宋体" w:hAnsi="宋体" w:eastAsia="宋体" w:cs="宋体"/>
          <w:sz w:val="20"/>
          <w:szCs w:val="20"/>
          <w:highlight w:val="darkGray"/>
        </w:rPr>
      </w:pPr>
      <w:r>
        <w:rPr>
          <w:rFonts w:ascii="宋体" w:hAnsi="宋体" w:eastAsia="宋体" w:cs="宋体"/>
          <w:spacing w:val="16"/>
          <w:sz w:val="20"/>
          <w:szCs w:val="20"/>
        </w:rPr>
        <w:t>(</w:t>
      </w:r>
      <w:r>
        <w:rPr>
          <w:rFonts w:ascii="Calibri" w:hAnsi="Calibri" w:eastAsia="Calibri" w:cs="Calibri"/>
          <w:spacing w:val="8"/>
          <w:sz w:val="20"/>
          <w:szCs w:val="20"/>
        </w:rPr>
        <w:t>1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) </w:t>
      </w:r>
      <w:r>
        <w:rPr>
          <w:rFonts w:hint="eastAsia" w:ascii="宋体" w:hAnsi="宋体" w:eastAsia="宋体" w:cs="宋体"/>
          <w:spacing w:val="8"/>
          <w:sz w:val="20"/>
          <w:szCs w:val="20"/>
        </w:rPr>
        <w:t>学生能够针对具体问题，设计企业级</w:t>
      </w:r>
      <w:r>
        <w:rPr>
          <w:rFonts w:ascii="宋体" w:hAnsi="宋体" w:eastAsia="宋体" w:cs="宋体"/>
          <w:spacing w:val="8"/>
          <w:sz w:val="20"/>
          <w:szCs w:val="20"/>
        </w:rPr>
        <w:t>Web</w:t>
      </w:r>
      <w:r>
        <w:rPr>
          <w:rFonts w:hint="eastAsia" w:ascii="宋体" w:hAnsi="宋体" w:eastAsia="宋体" w:cs="宋体"/>
          <w:spacing w:val="8"/>
          <w:sz w:val="20"/>
          <w:szCs w:val="20"/>
        </w:rPr>
        <w:t>应用并编写高效程序，使学生的实践动手能力得到真正的提升，更好的适应社会对人才的需要，为后续的就业打下坚实基础。并撰写文档，培养学生解决复杂工程问题能力的理念和要求，实现本课程支撑课程目标的达成</w:t>
      </w:r>
      <w:r>
        <w:rPr>
          <w:rFonts w:ascii="宋体" w:hAnsi="宋体" w:eastAsia="宋体" w:cs="宋体"/>
          <w:spacing w:val="7"/>
          <w:sz w:val="20"/>
          <w:szCs w:val="20"/>
        </w:rPr>
        <w:t>。</w:t>
      </w:r>
      <w:r>
        <w:rPr>
          <w:rFonts w:hint="eastAsia" w:ascii="宋体" w:hAnsi="宋体" w:eastAsia="宋体" w:cs="宋体"/>
          <w:color w:val="FF0000"/>
          <w:spacing w:val="13"/>
          <w:sz w:val="20"/>
          <w:szCs w:val="20"/>
        </w:rPr>
        <w:t>(</w:t>
      </w:r>
      <w:r>
        <w:rPr>
          <w:rFonts w:hint="eastAsia" w:ascii="宋体" w:hAnsi="宋体" w:eastAsia="宋体" w:cs="宋体"/>
          <w:b/>
          <w:bCs/>
          <w:color w:val="FF0000"/>
          <w:spacing w:val="13"/>
          <w:sz w:val="20"/>
          <w:szCs w:val="20"/>
        </w:rPr>
        <w:t>支撑的课程目标1、2</w:t>
      </w:r>
      <w:r>
        <w:rPr>
          <w:rFonts w:hint="eastAsia" w:ascii="宋体" w:hAnsi="宋体" w:eastAsia="宋体" w:cs="宋体"/>
          <w:color w:val="FF0000"/>
          <w:spacing w:val="13"/>
          <w:sz w:val="20"/>
          <w:szCs w:val="20"/>
        </w:rPr>
        <w:t>)</w:t>
      </w:r>
    </w:p>
    <w:p w14:paraId="521BB77C">
      <w:pPr>
        <w:spacing w:before="63" w:line="229" w:lineRule="auto"/>
        <w:ind w:left="443"/>
        <w:rPr>
          <w:rFonts w:hint="eastAsia" w:ascii="宋体" w:hAnsi="宋体" w:eastAsia="宋体" w:cs="宋体"/>
          <w:spacing w:val="5"/>
          <w:sz w:val="20"/>
          <w:szCs w:val="20"/>
        </w:rPr>
      </w:pPr>
      <w:r>
        <w:rPr>
          <w:rFonts w:ascii="Calibri" w:hAnsi="Calibri" w:eastAsia="Calibri" w:cs="Calibri"/>
          <w:b/>
          <w:bCs/>
          <w:spacing w:val="7"/>
          <w:sz w:val="20"/>
          <w:szCs w:val="20"/>
        </w:rPr>
        <w:t>2</w:t>
      </w:r>
      <w:r>
        <w:rPr>
          <w:rFonts w:ascii="Calibri" w:hAnsi="Calibri" w:eastAsia="Calibri" w:cs="Calibri"/>
          <w:b/>
          <w:bCs/>
          <w:spacing w:val="5"/>
          <w:sz w:val="20"/>
          <w:szCs w:val="20"/>
        </w:rPr>
        <w:t>.</w:t>
      </w:r>
      <w:r>
        <w:rPr>
          <w:rFonts w:ascii="Calibri" w:hAnsi="Calibri" w:eastAsia="Calibri" w:cs="Calibri"/>
          <w:spacing w:val="5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要求</w:t>
      </w:r>
    </w:p>
    <w:p w14:paraId="0C5AF820">
      <w:pPr>
        <w:spacing w:line="400" w:lineRule="exact"/>
        <w:ind w:firstLine="432" w:firstLineChars="200"/>
        <w:rPr>
          <w:rFonts w:hint="eastAsia" w:ascii="宋体" w:hAnsi="宋体" w:eastAsia="宋体" w:cs="宋体"/>
          <w:spacing w:val="8"/>
          <w:sz w:val="20"/>
          <w:szCs w:val="20"/>
        </w:rPr>
      </w:pPr>
      <w:r>
        <w:rPr>
          <w:rFonts w:hint="eastAsia" w:ascii="宋体" w:hAnsi="宋体" w:eastAsia="宋体" w:cs="宋体"/>
          <w:spacing w:val="8"/>
          <w:sz w:val="20"/>
          <w:szCs w:val="20"/>
        </w:rPr>
        <w:t>（1）能够对有实际背景的Java企业级应用项目进行系统需求分析和功能设计、撰写规范的需求分析报告）；</w:t>
      </w:r>
    </w:p>
    <w:p w14:paraId="18EDA291">
      <w:pPr>
        <w:spacing w:line="400" w:lineRule="exact"/>
        <w:ind w:firstLine="432" w:firstLineChars="200"/>
        <w:rPr>
          <w:rFonts w:hint="eastAsia" w:ascii="宋体" w:hAnsi="宋体" w:eastAsia="宋体" w:cs="宋体"/>
          <w:spacing w:val="8"/>
          <w:sz w:val="20"/>
          <w:szCs w:val="20"/>
        </w:rPr>
      </w:pPr>
      <w:r>
        <w:rPr>
          <w:rFonts w:hint="eastAsia" w:ascii="宋体" w:hAnsi="宋体" w:eastAsia="宋体" w:cs="宋体"/>
          <w:spacing w:val="8"/>
          <w:sz w:val="20"/>
          <w:szCs w:val="20"/>
        </w:rPr>
        <w:t>（2）熟练掌握</w:t>
      </w:r>
      <w:r>
        <w:rPr>
          <w:rFonts w:ascii="宋体" w:hAnsi="宋体" w:eastAsia="宋体" w:cs="宋体"/>
          <w:spacing w:val="8"/>
          <w:sz w:val="20"/>
          <w:szCs w:val="20"/>
        </w:rPr>
        <w:t>Web</w:t>
      </w:r>
      <w:r>
        <w:rPr>
          <w:rFonts w:hint="eastAsia" w:ascii="宋体" w:hAnsi="宋体" w:eastAsia="宋体" w:cs="宋体"/>
          <w:spacing w:val="8"/>
          <w:sz w:val="20"/>
          <w:szCs w:val="20"/>
        </w:rPr>
        <w:t>企业级应用程序的开发过程、</w:t>
      </w:r>
      <w:r>
        <w:rPr>
          <w:rFonts w:ascii="宋体" w:hAnsi="宋体" w:eastAsia="宋体" w:cs="宋体"/>
          <w:spacing w:val="8"/>
          <w:sz w:val="20"/>
          <w:szCs w:val="20"/>
        </w:rPr>
        <w:t>MVC</w:t>
      </w:r>
      <w:r>
        <w:rPr>
          <w:rFonts w:hint="eastAsia" w:ascii="宋体" w:hAnsi="宋体" w:eastAsia="宋体" w:cs="宋体"/>
          <w:spacing w:val="8"/>
          <w:sz w:val="20"/>
          <w:szCs w:val="20"/>
        </w:rPr>
        <w:t>设计模式和面向不同工程实际进行的程序设计，在实际操作过程中提升概念、原理、设计和运行等专业操作与设计能力；</w:t>
      </w:r>
    </w:p>
    <w:p w14:paraId="6F825E54">
      <w:pPr>
        <w:spacing w:line="400" w:lineRule="exact"/>
        <w:ind w:firstLine="432" w:firstLineChars="200"/>
        <w:rPr>
          <w:rFonts w:hint="eastAsia" w:ascii="宋体" w:hAnsi="宋体" w:eastAsia="宋体" w:cs="宋体"/>
          <w:spacing w:val="8"/>
          <w:sz w:val="20"/>
          <w:szCs w:val="20"/>
        </w:rPr>
      </w:pPr>
      <w:r>
        <w:rPr>
          <w:rFonts w:hint="eastAsia" w:ascii="宋体" w:hAnsi="宋体" w:eastAsia="宋体" w:cs="宋体"/>
          <w:spacing w:val="8"/>
          <w:sz w:val="20"/>
          <w:szCs w:val="20"/>
        </w:rPr>
        <w:t>（3）能够熟练选择合适的技术方案进行系统实现和编程。</w:t>
      </w:r>
    </w:p>
    <w:p w14:paraId="7769AB8E">
      <w:pPr>
        <w:spacing w:line="400" w:lineRule="exact"/>
        <w:ind w:firstLine="432" w:firstLineChars="200"/>
        <w:rPr>
          <w:rFonts w:hint="eastAsia" w:ascii="宋体" w:hAnsi="宋体" w:eastAsia="宋体" w:cs="宋体"/>
          <w:spacing w:val="8"/>
          <w:sz w:val="20"/>
          <w:szCs w:val="20"/>
        </w:rPr>
      </w:pPr>
      <w:r>
        <w:rPr>
          <w:rFonts w:hint="eastAsia" w:ascii="宋体" w:hAnsi="宋体" w:eastAsia="宋体" w:cs="宋体"/>
          <w:spacing w:val="8"/>
          <w:sz w:val="20"/>
          <w:szCs w:val="20"/>
        </w:rPr>
        <w:t>（4）能够与同学有效沟通，团结协作，有责任有担当，掌握课程设计报告的撰写和修改。</w:t>
      </w:r>
    </w:p>
    <w:p w14:paraId="2BE76E48">
      <w:pPr>
        <w:spacing w:before="22" w:line="228" w:lineRule="auto"/>
        <w:ind w:left="37"/>
        <w:rPr>
          <w:rFonts w:hint="eastAsia" w:ascii="宋体" w:hAnsi="宋体" w:eastAsia="宋体" w:cs="宋体"/>
          <w:spacing w:val="5"/>
          <w:sz w:val="20"/>
          <w:szCs w:val="20"/>
        </w:rPr>
      </w:pPr>
      <w:r>
        <w:rPr>
          <w:rFonts w:hint="eastAsia" w:ascii="宋体" w:hAnsi="宋体" w:eastAsia="宋体" w:cs="宋体"/>
          <w:spacing w:val="5"/>
          <w:sz w:val="20"/>
          <w:szCs w:val="20"/>
        </w:rPr>
        <w:t>四、进度安排</w:t>
      </w:r>
    </w:p>
    <w:p w14:paraId="687E9832">
      <w:pPr>
        <w:spacing w:before="153" w:line="369" w:lineRule="auto"/>
        <w:ind w:left="27" w:right="16" w:firstLine="424"/>
        <w:rPr>
          <w:rFonts w:hint="eastAsia" w:ascii="宋体" w:hAnsi="宋体" w:eastAsia="宋体" w:cs="宋体"/>
          <w:spacing w:val="16"/>
          <w:sz w:val="20"/>
          <w:szCs w:val="20"/>
        </w:rPr>
      </w:pPr>
      <w:r>
        <w:rPr>
          <w:rFonts w:hint="eastAsia" w:ascii="宋体" w:hAnsi="宋体" w:eastAsia="宋体" w:cs="宋体"/>
          <w:spacing w:val="16"/>
          <w:sz w:val="20"/>
          <w:szCs w:val="20"/>
        </w:rPr>
        <w:t>课程设计总时间为</w:t>
      </w:r>
      <w:r>
        <w:rPr>
          <w:rFonts w:ascii="宋体" w:hAnsi="宋体" w:eastAsia="宋体" w:cs="宋体"/>
          <w:spacing w:val="16"/>
          <w:sz w:val="20"/>
          <w:szCs w:val="20"/>
        </w:rPr>
        <w:t>1</w:t>
      </w:r>
      <w:r>
        <w:rPr>
          <w:rFonts w:hint="eastAsia" w:ascii="宋体" w:hAnsi="宋体" w:eastAsia="宋体" w:cs="宋体"/>
          <w:spacing w:val="16"/>
          <w:sz w:val="20"/>
          <w:szCs w:val="20"/>
        </w:rPr>
        <w:t>周，课程设计的题目和要求应至少提前两周布置，使学生能够对任务有深入的认识，学生选择合适的开发环境，学会使用开发工具。</w:t>
      </w:r>
    </w:p>
    <w:p w14:paraId="5BA1A069">
      <w:pPr>
        <w:spacing w:before="153" w:line="369" w:lineRule="auto"/>
        <w:ind w:left="27" w:right="16" w:firstLine="424"/>
        <w:rPr>
          <w:rFonts w:hint="eastAsia" w:ascii="宋体" w:hAnsi="宋体" w:eastAsia="宋体" w:cs="宋体"/>
          <w:spacing w:val="16"/>
          <w:sz w:val="20"/>
          <w:szCs w:val="20"/>
        </w:rPr>
      </w:pPr>
      <w:r>
        <w:rPr>
          <w:rFonts w:hint="eastAsia" w:ascii="宋体" w:hAnsi="宋体" w:eastAsia="宋体" w:cs="宋体"/>
          <w:spacing w:val="16"/>
          <w:sz w:val="20"/>
          <w:szCs w:val="20"/>
        </w:rPr>
        <w:t>（</w:t>
      </w:r>
      <w:r>
        <w:rPr>
          <w:rFonts w:ascii="宋体" w:hAnsi="宋体" w:eastAsia="宋体" w:cs="宋体"/>
          <w:spacing w:val="16"/>
          <w:sz w:val="20"/>
          <w:szCs w:val="20"/>
        </w:rPr>
        <w:t>1</w:t>
      </w:r>
      <w:r>
        <w:rPr>
          <w:rFonts w:hint="eastAsia" w:ascii="宋体" w:hAnsi="宋体" w:eastAsia="宋体" w:cs="宋体"/>
          <w:spacing w:val="16"/>
          <w:sz w:val="20"/>
          <w:szCs w:val="20"/>
        </w:rPr>
        <w:t>）根据选题内容查阅技术文献资料，分析问题，明确任务（</w:t>
      </w:r>
      <w:r>
        <w:rPr>
          <w:rFonts w:ascii="宋体" w:hAnsi="宋体" w:eastAsia="宋体" w:cs="宋体"/>
          <w:spacing w:val="16"/>
          <w:sz w:val="20"/>
          <w:szCs w:val="20"/>
        </w:rPr>
        <w:t>1</w:t>
      </w:r>
      <w:r>
        <w:rPr>
          <w:rFonts w:hint="eastAsia" w:ascii="宋体" w:hAnsi="宋体" w:eastAsia="宋体" w:cs="宋体"/>
          <w:spacing w:val="16"/>
          <w:sz w:val="20"/>
          <w:szCs w:val="20"/>
        </w:rPr>
        <w:t>天），能够利用网络，对课题相关的参考文献和技术资料进行检索；根据实训选题的要求，充分分析和理解题目，明确问题的要求，确定最终的任务。。</w:t>
      </w:r>
    </w:p>
    <w:p w14:paraId="6293CBB6">
      <w:pPr>
        <w:spacing w:before="153" w:line="369" w:lineRule="auto"/>
        <w:ind w:left="27" w:right="16" w:firstLine="424"/>
        <w:rPr>
          <w:rFonts w:hint="eastAsia" w:ascii="宋体" w:hAnsi="宋体" w:eastAsia="宋体" w:cs="宋体"/>
          <w:spacing w:val="16"/>
          <w:sz w:val="20"/>
          <w:szCs w:val="20"/>
        </w:rPr>
      </w:pPr>
      <w:r>
        <w:rPr>
          <w:rFonts w:hint="eastAsia" w:ascii="宋体" w:hAnsi="宋体" w:eastAsia="宋体" w:cs="宋体"/>
          <w:spacing w:val="16"/>
          <w:sz w:val="20"/>
          <w:szCs w:val="20"/>
        </w:rPr>
        <w:t>（</w:t>
      </w:r>
      <w:r>
        <w:rPr>
          <w:rFonts w:ascii="宋体" w:hAnsi="宋体" w:eastAsia="宋体" w:cs="宋体"/>
          <w:spacing w:val="16"/>
          <w:sz w:val="20"/>
          <w:szCs w:val="20"/>
        </w:rPr>
        <w:t>2</w:t>
      </w:r>
      <w:r>
        <w:rPr>
          <w:rFonts w:hint="eastAsia" w:ascii="宋体" w:hAnsi="宋体" w:eastAsia="宋体" w:cs="宋体"/>
          <w:spacing w:val="16"/>
          <w:sz w:val="20"/>
          <w:szCs w:val="20"/>
        </w:rPr>
        <w:t>）技能实践及项目具体设计（</w:t>
      </w:r>
      <w:r>
        <w:rPr>
          <w:rFonts w:ascii="宋体" w:hAnsi="宋体" w:eastAsia="宋体" w:cs="宋体"/>
          <w:spacing w:val="16"/>
          <w:sz w:val="20"/>
          <w:szCs w:val="20"/>
        </w:rPr>
        <w:t>1</w:t>
      </w:r>
      <w:r>
        <w:rPr>
          <w:rFonts w:hint="eastAsia" w:ascii="宋体" w:hAnsi="宋体" w:eastAsia="宋体" w:cs="宋体"/>
          <w:spacing w:val="16"/>
          <w:sz w:val="20"/>
          <w:szCs w:val="20"/>
        </w:rPr>
        <w:t>天），掌握项目开发所需的专业知识；根据项目需求进行分析和设计；综合考虑各种因素，分析影响效率的因素，提出改进设想。</w:t>
      </w:r>
    </w:p>
    <w:p w14:paraId="5AFAF0B7">
      <w:pPr>
        <w:spacing w:before="153" w:line="369" w:lineRule="auto"/>
        <w:ind w:left="27" w:right="16" w:firstLine="424"/>
        <w:rPr>
          <w:rFonts w:hint="eastAsia" w:ascii="宋体" w:hAnsi="宋体" w:eastAsia="宋体" w:cs="宋体"/>
          <w:spacing w:val="16"/>
          <w:sz w:val="20"/>
          <w:szCs w:val="20"/>
        </w:rPr>
      </w:pPr>
      <w:r>
        <w:rPr>
          <w:rFonts w:hint="eastAsia" w:ascii="宋体" w:hAnsi="宋体" w:eastAsia="宋体" w:cs="宋体"/>
          <w:spacing w:val="16"/>
          <w:sz w:val="20"/>
          <w:szCs w:val="20"/>
        </w:rPr>
        <w:t>（</w:t>
      </w:r>
      <w:r>
        <w:rPr>
          <w:rFonts w:ascii="宋体" w:hAnsi="宋体" w:eastAsia="宋体" w:cs="宋体"/>
          <w:spacing w:val="16"/>
          <w:sz w:val="20"/>
          <w:szCs w:val="20"/>
        </w:rPr>
        <w:t>3</w:t>
      </w:r>
      <w:r>
        <w:rPr>
          <w:rFonts w:hint="eastAsia" w:ascii="宋体" w:hAnsi="宋体" w:eastAsia="宋体" w:cs="宋体"/>
          <w:spacing w:val="16"/>
          <w:sz w:val="20"/>
          <w:szCs w:val="20"/>
        </w:rPr>
        <w:t>）程序编码、调试与测试（</w:t>
      </w:r>
      <w:r>
        <w:rPr>
          <w:rFonts w:ascii="宋体" w:hAnsi="宋体" w:eastAsia="宋体" w:cs="宋体"/>
          <w:spacing w:val="16"/>
          <w:sz w:val="20"/>
          <w:szCs w:val="20"/>
        </w:rPr>
        <w:t>1</w:t>
      </w:r>
      <w:r>
        <w:rPr>
          <w:rFonts w:hint="eastAsia" w:ascii="宋体" w:hAnsi="宋体" w:eastAsia="宋体" w:cs="宋体"/>
          <w:spacing w:val="16"/>
          <w:sz w:val="20"/>
          <w:szCs w:val="20"/>
        </w:rPr>
        <w:t>天），能够熟练操作程序开发工具；按照设计方案，正确使用相应的专业知识进行工程项目开发；进行系统测试。调试正确后认真整理源程序及注释，形成格式和风格良好的源程序和测试清单。。</w:t>
      </w:r>
    </w:p>
    <w:p w14:paraId="67F17006">
      <w:pPr>
        <w:spacing w:before="153" w:line="369" w:lineRule="auto"/>
        <w:ind w:left="27" w:right="16" w:firstLine="424"/>
        <w:rPr>
          <w:rFonts w:hint="eastAsia" w:ascii="宋体" w:hAnsi="宋体" w:eastAsia="宋体" w:cs="宋体"/>
          <w:spacing w:val="16"/>
          <w:sz w:val="20"/>
          <w:szCs w:val="20"/>
        </w:rPr>
      </w:pPr>
      <w:r>
        <w:rPr>
          <w:rFonts w:hint="eastAsia" w:ascii="宋体" w:hAnsi="宋体" w:eastAsia="宋体" w:cs="宋体"/>
          <w:spacing w:val="16"/>
          <w:sz w:val="20"/>
          <w:szCs w:val="20"/>
        </w:rPr>
        <w:t>（</w:t>
      </w:r>
      <w:r>
        <w:rPr>
          <w:rFonts w:ascii="宋体" w:hAnsi="宋体" w:eastAsia="宋体" w:cs="宋体"/>
          <w:spacing w:val="16"/>
          <w:sz w:val="20"/>
          <w:szCs w:val="20"/>
        </w:rPr>
        <w:t>4</w:t>
      </w:r>
      <w:r>
        <w:rPr>
          <w:rFonts w:hint="eastAsia" w:ascii="宋体" w:hAnsi="宋体" w:eastAsia="宋体" w:cs="宋体"/>
          <w:spacing w:val="16"/>
          <w:sz w:val="20"/>
          <w:szCs w:val="20"/>
        </w:rPr>
        <w:t>）撰写课程设计报告（</w:t>
      </w:r>
      <w:r>
        <w:rPr>
          <w:rFonts w:ascii="宋体" w:hAnsi="宋体" w:eastAsia="宋体" w:cs="宋体"/>
          <w:spacing w:val="16"/>
          <w:sz w:val="20"/>
          <w:szCs w:val="20"/>
        </w:rPr>
        <w:t>0.5</w:t>
      </w:r>
      <w:r>
        <w:rPr>
          <w:rFonts w:hint="eastAsia" w:ascii="宋体" w:hAnsi="宋体" w:eastAsia="宋体" w:cs="宋体"/>
          <w:spacing w:val="16"/>
          <w:sz w:val="20"/>
          <w:szCs w:val="20"/>
        </w:rPr>
        <w:t>天），按照规定的格式、采用合适工具，撰写课程实训报告。</w:t>
      </w:r>
    </w:p>
    <w:p w14:paraId="34638453">
      <w:pPr>
        <w:spacing w:before="153" w:line="369" w:lineRule="auto"/>
        <w:ind w:left="27" w:right="16" w:firstLine="424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pacing w:val="16"/>
          <w:sz w:val="20"/>
          <w:szCs w:val="20"/>
        </w:rPr>
        <w:t>（</w:t>
      </w:r>
      <w:r>
        <w:rPr>
          <w:rFonts w:ascii="宋体" w:hAnsi="宋体" w:eastAsia="宋体" w:cs="宋体"/>
          <w:spacing w:val="16"/>
          <w:sz w:val="20"/>
          <w:szCs w:val="20"/>
        </w:rPr>
        <w:t>5</w:t>
      </w:r>
      <w:r>
        <w:rPr>
          <w:rFonts w:hint="eastAsia" w:ascii="宋体" w:hAnsi="宋体" w:eastAsia="宋体" w:cs="宋体"/>
          <w:spacing w:val="16"/>
          <w:sz w:val="20"/>
          <w:szCs w:val="20"/>
        </w:rPr>
        <w:t>）课程设计答辩验收（</w:t>
      </w:r>
      <w:r>
        <w:rPr>
          <w:rFonts w:ascii="宋体" w:hAnsi="宋体" w:eastAsia="宋体" w:cs="宋体"/>
          <w:spacing w:val="16"/>
          <w:sz w:val="20"/>
          <w:szCs w:val="20"/>
        </w:rPr>
        <w:t>0.5</w:t>
      </w:r>
      <w:r>
        <w:rPr>
          <w:rFonts w:hint="eastAsia" w:ascii="宋体" w:hAnsi="宋体" w:eastAsia="宋体" w:cs="宋体"/>
          <w:spacing w:val="16"/>
          <w:sz w:val="20"/>
          <w:szCs w:val="20"/>
        </w:rPr>
        <w:t>天），能够顺利运行程序，演示设计结果，并正确、清晰回答教师提出的问题</w:t>
      </w:r>
      <w:r>
        <w:rPr>
          <w:rFonts w:ascii="宋体" w:hAnsi="宋体" w:eastAsia="宋体" w:cs="宋体"/>
          <w:spacing w:val="16"/>
          <w:sz w:val="20"/>
          <w:szCs w:val="20"/>
        </w:rPr>
        <w:t>。</w:t>
      </w:r>
    </w:p>
    <w:p w14:paraId="68D83E70">
      <w:pPr>
        <w:spacing w:before="22" w:line="228" w:lineRule="auto"/>
        <w:ind w:left="37"/>
        <w:rPr>
          <w:rFonts w:hint="eastAsia" w:ascii="宋体" w:hAnsi="宋体" w:eastAsia="宋体" w:cs="宋体"/>
          <w:spacing w:val="5"/>
          <w:sz w:val="20"/>
          <w:szCs w:val="20"/>
        </w:rPr>
      </w:pPr>
      <w:r>
        <w:rPr>
          <w:rFonts w:hint="eastAsia" w:ascii="宋体" w:hAnsi="宋体" w:eastAsia="宋体" w:cs="宋体"/>
          <w:spacing w:val="5"/>
          <w:sz w:val="20"/>
          <w:szCs w:val="20"/>
        </w:rPr>
        <w:t>五、撰写课程设计报告或课程设计总结</w:t>
      </w:r>
    </w:p>
    <w:p w14:paraId="4AE04A2B">
      <w:pPr>
        <w:spacing w:before="1" w:line="368" w:lineRule="auto"/>
        <w:ind w:left="26" w:right="58" w:firstLine="416"/>
        <w:rPr>
          <w:rFonts w:hint="eastAsia" w:ascii="宋体" w:hAnsi="宋体" w:eastAsia="宋体" w:cs="宋体"/>
          <w:spacing w:val="14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总结报告包括</w:t>
      </w:r>
      <w:r>
        <w:rPr>
          <w:rFonts w:hint="eastAsia" w:ascii="宋体" w:hAnsi="宋体" w:eastAsia="宋体" w:cs="宋体"/>
          <w:spacing w:val="14"/>
          <w:sz w:val="20"/>
          <w:szCs w:val="20"/>
        </w:rPr>
        <w:t>需求分析、功能设计、系统实现、总结</w:t>
      </w:r>
      <w:r>
        <w:rPr>
          <w:rFonts w:ascii="宋体" w:hAnsi="宋体" w:eastAsia="宋体" w:cs="宋体"/>
          <w:spacing w:val="14"/>
          <w:sz w:val="20"/>
          <w:szCs w:val="20"/>
        </w:rPr>
        <w:t>、参考资料等。报告等要书写整洁、条理清晰、内容全面。</w:t>
      </w:r>
    </w:p>
    <w:p w14:paraId="198A3AA6">
      <w:pPr>
        <w:spacing w:before="22" w:line="228" w:lineRule="auto"/>
        <w:ind w:left="37"/>
        <w:rPr>
          <w:rFonts w:hint="eastAsia" w:ascii="宋体" w:hAnsi="宋体" w:eastAsia="宋体" w:cs="宋体"/>
          <w:spacing w:val="5"/>
          <w:sz w:val="20"/>
          <w:szCs w:val="20"/>
        </w:rPr>
      </w:pPr>
      <w:r>
        <w:rPr>
          <w:rFonts w:hint="eastAsia" w:ascii="宋体" w:hAnsi="宋体" w:eastAsia="宋体" w:cs="宋体"/>
          <w:spacing w:val="5"/>
          <w:sz w:val="20"/>
          <w:szCs w:val="20"/>
        </w:rPr>
        <w:t>六、参考资料</w:t>
      </w:r>
    </w:p>
    <w:p w14:paraId="66F8C2C7">
      <w:pPr>
        <w:spacing w:before="30" w:line="228" w:lineRule="auto"/>
        <w:ind w:left="31" w:firstLine="428" w:firstLineChars="200"/>
        <w:rPr>
          <w:rFonts w:ascii="Calibri" w:hAnsi="Calibri" w:eastAsia="Calibri" w:cs="Calibri"/>
          <w:spacing w:val="7"/>
          <w:sz w:val="20"/>
          <w:szCs w:val="20"/>
        </w:rPr>
      </w:pPr>
      <w:r>
        <w:rPr>
          <w:rFonts w:ascii="Calibri" w:hAnsi="Calibri" w:eastAsia="Calibri" w:cs="Calibri"/>
          <w:spacing w:val="7"/>
          <w:sz w:val="20"/>
          <w:szCs w:val="20"/>
        </w:rPr>
        <w:t xml:space="preserve">[1] </w:t>
      </w:r>
      <w:r>
        <w:rPr>
          <w:rFonts w:hint="eastAsia" w:ascii="宋体" w:hAnsi="宋体" w:eastAsia="宋体" w:cs="宋体"/>
          <w:spacing w:val="7"/>
          <w:sz w:val="20"/>
          <w:szCs w:val="20"/>
        </w:rPr>
        <w:t>钟林森，罗剑</w:t>
      </w:r>
      <w:r>
        <w:rPr>
          <w:rFonts w:ascii="Calibri" w:hAnsi="Calibri" w:eastAsia="Calibri" w:cs="Calibri"/>
          <w:spacing w:val="7"/>
          <w:sz w:val="20"/>
          <w:szCs w:val="20"/>
        </w:rPr>
        <w:t>. Spring Boot</w:t>
      </w:r>
      <w:r>
        <w:rPr>
          <w:rFonts w:hint="eastAsia" w:ascii="宋体" w:hAnsi="宋体" w:eastAsia="宋体" w:cs="宋体"/>
          <w:spacing w:val="7"/>
          <w:sz w:val="20"/>
          <w:szCs w:val="20"/>
        </w:rPr>
        <w:t>企业级项目开发</w:t>
      </w:r>
      <w:r>
        <w:rPr>
          <w:rFonts w:ascii="Calibri" w:hAnsi="Calibri" w:eastAsia="Calibri" w:cs="Calibri"/>
          <w:spacing w:val="7"/>
          <w:sz w:val="20"/>
          <w:szCs w:val="20"/>
        </w:rPr>
        <w:t>——</w:t>
      </w:r>
      <w:r>
        <w:rPr>
          <w:rFonts w:hint="eastAsia" w:ascii="宋体" w:hAnsi="宋体" w:eastAsia="宋体" w:cs="宋体"/>
          <w:spacing w:val="7"/>
          <w:sz w:val="20"/>
          <w:szCs w:val="20"/>
        </w:rPr>
        <w:t>入门到精通</w:t>
      </w:r>
      <w:r>
        <w:rPr>
          <w:rFonts w:ascii="Calibri" w:hAnsi="Calibri" w:eastAsia="Calibri" w:cs="Calibri"/>
          <w:spacing w:val="7"/>
          <w:sz w:val="20"/>
          <w:szCs w:val="20"/>
        </w:rPr>
        <w:t>[M].</w:t>
      </w:r>
      <w:r>
        <w:rPr>
          <w:rFonts w:hint="eastAsia" w:ascii="宋体" w:hAnsi="宋体" w:eastAsia="宋体" w:cs="宋体"/>
          <w:spacing w:val="7"/>
          <w:sz w:val="20"/>
          <w:szCs w:val="20"/>
        </w:rPr>
        <w:t>武汉</w:t>
      </w:r>
      <w:r>
        <w:rPr>
          <w:rFonts w:ascii="Calibri" w:hAnsi="Calibri" w:eastAsia="Calibri" w:cs="Calibri"/>
          <w:spacing w:val="7"/>
          <w:sz w:val="20"/>
          <w:szCs w:val="20"/>
        </w:rPr>
        <w:t>:</w:t>
      </w:r>
      <w:r>
        <w:rPr>
          <w:rFonts w:hint="eastAsia" w:ascii="宋体" w:hAnsi="宋体" w:eastAsia="宋体" w:cs="宋体"/>
          <w:spacing w:val="7"/>
          <w:sz w:val="20"/>
          <w:szCs w:val="20"/>
        </w:rPr>
        <w:t>华中科技大学出版社</w:t>
      </w:r>
      <w:r>
        <w:rPr>
          <w:rFonts w:ascii="Calibri" w:hAnsi="Calibri" w:eastAsia="Calibri" w:cs="Calibri"/>
          <w:spacing w:val="7"/>
          <w:sz w:val="20"/>
          <w:szCs w:val="20"/>
        </w:rPr>
        <w:t>,2020.</w:t>
      </w:r>
    </w:p>
    <w:p w14:paraId="70552947">
      <w:pPr>
        <w:spacing w:before="30" w:line="228" w:lineRule="auto"/>
        <w:ind w:left="31" w:firstLine="428" w:firstLineChars="200"/>
        <w:rPr>
          <w:rFonts w:ascii="Calibri" w:hAnsi="Calibri" w:eastAsia="Calibri" w:cs="Calibri"/>
          <w:spacing w:val="7"/>
          <w:sz w:val="20"/>
          <w:szCs w:val="20"/>
        </w:rPr>
      </w:pPr>
      <w:r>
        <w:rPr>
          <w:rFonts w:ascii="Calibri" w:hAnsi="Calibri" w:eastAsia="Calibri" w:cs="Calibri"/>
          <w:spacing w:val="7"/>
          <w:sz w:val="20"/>
          <w:szCs w:val="20"/>
        </w:rPr>
        <w:t xml:space="preserve">[2] </w:t>
      </w:r>
      <w:r>
        <w:rPr>
          <w:rFonts w:hint="eastAsia" w:ascii="宋体" w:hAnsi="宋体" w:eastAsia="宋体" w:cs="宋体"/>
          <w:spacing w:val="7"/>
          <w:sz w:val="20"/>
          <w:szCs w:val="20"/>
        </w:rPr>
        <w:t>肖睿</w:t>
      </w:r>
      <w:r>
        <w:rPr>
          <w:rFonts w:ascii="Calibri" w:hAnsi="Calibri" w:eastAsia="Calibri" w:cs="Calibri"/>
          <w:spacing w:val="7"/>
          <w:sz w:val="20"/>
          <w:szCs w:val="20"/>
        </w:rPr>
        <w:t xml:space="preserve">. Vue </w:t>
      </w:r>
      <w:r>
        <w:rPr>
          <w:rFonts w:hint="eastAsia" w:ascii="宋体" w:hAnsi="宋体" w:eastAsia="宋体" w:cs="宋体"/>
          <w:spacing w:val="7"/>
          <w:sz w:val="20"/>
          <w:szCs w:val="20"/>
        </w:rPr>
        <w:t>企业开发实战</w:t>
      </w:r>
      <w:r>
        <w:rPr>
          <w:rFonts w:ascii="Calibri" w:hAnsi="Calibri" w:eastAsia="Calibri" w:cs="Calibri"/>
          <w:spacing w:val="7"/>
          <w:sz w:val="20"/>
          <w:szCs w:val="20"/>
        </w:rPr>
        <w:t xml:space="preserve"> [M]. </w:t>
      </w:r>
      <w:r>
        <w:rPr>
          <w:rFonts w:hint="eastAsia" w:ascii="宋体" w:hAnsi="宋体" w:eastAsia="宋体" w:cs="宋体"/>
          <w:spacing w:val="7"/>
          <w:sz w:val="20"/>
          <w:szCs w:val="20"/>
        </w:rPr>
        <w:t>清华大学出版社</w:t>
      </w:r>
      <w:r>
        <w:rPr>
          <w:rFonts w:ascii="Calibri" w:hAnsi="Calibri" w:eastAsia="Calibri" w:cs="Calibri"/>
          <w:spacing w:val="7"/>
          <w:sz w:val="20"/>
          <w:szCs w:val="20"/>
        </w:rPr>
        <w:t>, 2018.</w:t>
      </w:r>
    </w:p>
    <w:p w14:paraId="0E1D7298">
      <w:pPr>
        <w:spacing w:before="30" w:line="228" w:lineRule="auto"/>
        <w:ind w:left="31" w:firstLine="428" w:firstLineChars="200"/>
        <w:rPr>
          <w:rFonts w:ascii="Calibri" w:hAnsi="Calibri" w:eastAsia="Calibri" w:cs="Calibri"/>
          <w:spacing w:val="7"/>
          <w:sz w:val="20"/>
          <w:szCs w:val="20"/>
        </w:rPr>
      </w:pPr>
      <w:r>
        <w:rPr>
          <w:rFonts w:ascii="Calibri" w:hAnsi="Calibri" w:eastAsia="Calibri" w:cs="Calibri"/>
          <w:spacing w:val="7"/>
          <w:sz w:val="20"/>
          <w:szCs w:val="20"/>
        </w:rPr>
        <w:t xml:space="preserve">[3] </w:t>
      </w:r>
      <w:r>
        <w:rPr>
          <w:rFonts w:hint="eastAsia" w:ascii="宋体" w:hAnsi="宋体" w:eastAsia="宋体" w:cs="宋体"/>
          <w:spacing w:val="7"/>
          <w:sz w:val="20"/>
          <w:szCs w:val="20"/>
        </w:rPr>
        <w:t>李刚</w:t>
      </w:r>
      <w:r>
        <w:rPr>
          <w:rFonts w:ascii="Calibri" w:hAnsi="Calibri" w:eastAsia="Calibri" w:cs="Calibri"/>
          <w:spacing w:val="7"/>
          <w:sz w:val="20"/>
          <w:szCs w:val="20"/>
        </w:rPr>
        <w:t xml:space="preserve">. </w:t>
      </w:r>
      <w:r>
        <w:rPr>
          <w:rFonts w:hint="eastAsia" w:ascii="宋体" w:hAnsi="宋体" w:eastAsia="宋体" w:cs="宋体"/>
          <w:spacing w:val="7"/>
          <w:sz w:val="20"/>
          <w:szCs w:val="20"/>
        </w:rPr>
        <w:t>轻量级</w:t>
      </w:r>
      <w:r>
        <w:rPr>
          <w:rFonts w:ascii="Calibri" w:hAnsi="Calibri" w:eastAsia="Calibri" w:cs="Calibri"/>
          <w:spacing w:val="7"/>
          <w:sz w:val="20"/>
          <w:szCs w:val="20"/>
        </w:rPr>
        <w:t>Java Web</w:t>
      </w:r>
      <w:r>
        <w:rPr>
          <w:rFonts w:hint="eastAsia" w:ascii="宋体" w:hAnsi="宋体" w:eastAsia="宋体" w:cs="宋体"/>
          <w:spacing w:val="7"/>
          <w:sz w:val="20"/>
          <w:szCs w:val="20"/>
        </w:rPr>
        <w:t>企业应用实战</w:t>
      </w:r>
      <w:r>
        <w:rPr>
          <w:rFonts w:ascii="Calibri" w:hAnsi="Calibri" w:eastAsia="Calibri" w:cs="Calibri"/>
          <w:spacing w:val="7"/>
          <w:sz w:val="20"/>
          <w:szCs w:val="20"/>
        </w:rPr>
        <w:t>――Spring MVC Spring MyBatis</w:t>
      </w:r>
      <w:r>
        <w:rPr>
          <w:rFonts w:hint="eastAsia" w:ascii="宋体" w:hAnsi="宋体" w:eastAsia="宋体" w:cs="宋体"/>
          <w:spacing w:val="7"/>
          <w:sz w:val="20"/>
          <w:szCs w:val="20"/>
        </w:rPr>
        <w:t>整合开发</w:t>
      </w:r>
      <w:r>
        <w:rPr>
          <w:rFonts w:ascii="Calibri" w:hAnsi="Calibri" w:eastAsia="Calibri" w:cs="Calibri"/>
          <w:spacing w:val="7"/>
          <w:sz w:val="20"/>
          <w:szCs w:val="20"/>
        </w:rPr>
        <w:t xml:space="preserve">[M]. </w:t>
      </w:r>
      <w:r>
        <w:rPr>
          <w:rFonts w:hint="eastAsia" w:ascii="宋体" w:hAnsi="宋体" w:eastAsia="宋体" w:cs="宋体"/>
          <w:spacing w:val="7"/>
          <w:sz w:val="20"/>
          <w:szCs w:val="20"/>
        </w:rPr>
        <w:t>北京：电子工业出版社</w:t>
      </w:r>
      <w:r>
        <w:rPr>
          <w:rFonts w:ascii="Calibri" w:hAnsi="Calibri" w:eastAsia="Calibri" w:cs="Calibri"/>
          <w:spacing w:val="7"/>
          <w:sz w:val="20"/>
          <w:szCs w:val="20"/>
        </w:rPr>
        <w:t>, 2020.</w:t>
      </w:r>
    </w:p>
    <w:p w14:paraId="1AC1F6FB">
      <w:pPr>
        <w:spacing w:before="30" w:line="228" w:lineRule="auto"/>
        <w:ind w:left="31" w:firstLine="428" w:firstLineChars="200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pacing w:val="7"/>
          <w:sz w:val="20"/>
          <w:szCs w:val="20"/>
        </w:rPr>
        <w:t xml:space="preserve">[4] </w:t>
      </w:r>
      <w:r>
        <w:rPr>
          <w:rFonts w:hint="eastAsia" w:ascii="宋体" w:hAnsi="宋体" w:eastAsia="宋体" w:cs="宋体"/>
          <w:spacing w:val="7"/>
          <w:sz w:val="20"/>
          <w:szCs w:val="20"/>
        </w:rPr>
        <w:t>吕鸣</w:t>
      </w:r>
      <w:r>
        <w:rPr>
          <w:rFonts w:ascii="Calibri" w:hAnsi="Calibri" w:eastAsia="Calibri" w:cs="Calibri"/>
          <w:spacing w:val="7"/>
          <w:sz w:val="20"/>
          <w:szCs w:val="20"/>
        </w:rPr>
        <w:t>. HTML5</w:t>
      </w:r>
      <w:r>
        <w:rPr>
          <w:rFonts w:hint="eastAsia" w:ascii="宋体" w:hAnsi="宋体" w:eastAsia="宋体" w:cs="宋体"/>
          <w:spacing w:val="7"/>
          <w:sz w:val="20"/>
          <w:szCs w:val="20"/>
        </w:rPr>
        <w:t>移动</w:t>
      </w:r>
      <w:r>
        <w:rPr>
          <w:rFonts w:ascii="Calibri" w:hAnsi="Calibri" w:eastAsia="Calibri" w:cs="Calibri"/>
          <w:spacing w:val="7"/>
          <w:sz w:val="20"/>
          <w:szCs w:val="20"/>
        </w:rPr>
        <w:t>Web+Vue.js</w:t>
      </w:r>
      <w:r>
        <w:rPr>
          <w:rFonts w:hint="eastAsia" w:ascii="宋体" w:hAnsi="宋体" w:eastAsia="宋体" w:cs="宋体"/>
          <w:spacing w:val="7"/>
          <w:sz w:val="20"/>
          <w:szCs w:val="20"/>
        </w:rPr>
        <w:t>应用开发实战</w:t>
      </w:r>
      <w:r>
        <w:rPr>
          <w:rFonts w:ascii="Calibri" w:hAnsi="Calibri" w:eastAsia="Calibri" w:cs="Calibri"/>
          <w:spacing w:val="7"/>
          <w:sz w:val="20"/>
          <w:szCs w:val="20"/>
        </w:rPr>
        <w:t xml:space="preserve"> [M]. </w:t>
      </w:r>
      <w:r>
        <w:rPr>
          <w:rFonts w:hint="eastAsia" w:ascii="宋体" w:hAnsi="宋体" w:eastAsia="宋体" w:cs="宋体"/>
          <w:spacing w:val="7"/>
          <w:sz w:val="20"/>
          <w:szCs w:val="20"/>
        </w:rPr>
        <w:t>北京：清华大学出版社</w:t>
      </w:r>
      <w:r>
        <w:rPr>
          <w:rFonts w:ascii="Calibri" w:hAnsi="Calibri" w:eastAsia="Calibri" w:cs="Calibri"/>
          <w:spacing w:val="7"/>
          <w:sz w:val="20"/>
          <w:szCs w:val="20"/>
        </w:rPr>
        <w:t>, 2020.</w:t>
      </w:r>
    </w:p>
    <w:sectPr>
      <w:pgSz w:w="11906" w:h="16839"/>
      <w:pgMar w:top="1431" w:right="1785" w:bottom="1429" w:left="1785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docVars>
    <w:docVar w:name="commondata" w:val="eyJoZGlkIjoiZDUyZTUyNDhiMzZiMmExOTBkMTExNDczMWMxYjVlYWIifQ=="/>
    <w:docVar w:name="KSO_WPS_MARK_KEY" w:val="039c574c-c950-4bbf-9053-ce37919e610a"/>
  </w:docVars>
  <w:rsids>
    <w:rsidRoot w:val="0029229F"/>
    <w:rsid w:val="00167C20"/>
    <w:rsid w:val="001B4C62"/>
    <w:rsid w:val="00291E06"/>
    <w:rsid w:val="0029229F"/>
    <w:rsid w:val="002A4455"/>
    <w:rsid w:val="0045757C"/>
    <w:rsid w:val="00587BD1"/>
    <w:rsid w:val="00661AE5"/>
    <w:rsid w:val="00674A4E"/>
    <w:rsid w:val="00747527"/>
    <w:rsid w:val="007D1E44"/>
    <w:rsid w:val="007D2ADA"/>
    <w:rsid w:val="008B4EBF"/>
    <w:rsid w:val="008D3D9C"/>
    <w:rsid w:val="00A83F76"/>
    <w:rsid w:val="00C11335"/>
    <w:rsid w:val="00CC28F7"/>
    <w:rsid w:val="00CD3ED8"/>
    <w:rsid w:val="00DA458D"/>
    <w:rsid w:val="00FB3F16"/>
    <w:rsid w:val="00FD0726"/>
    <w:rsid w:val="00FD4598"/>
    <w:rsid w:val="00FE1310"/>
    <w:rsid w:val="00FE2F9A"/>
    <w:rsid w:val="0C282732"/>
    <w:rsid w:val="0F2318BA"/>
    <w:rsid w:val="1EF76AF3"/>
    <w:rsid w:val="24035CC1"/>
    <w:rsid w:val="34BF7F76"/>
    <w:rsid w:val="35A43B62"/>
    <w:rsid w:val="36174C78"/>
    <w:rsid w:val="48FB4F68"/>
    <w:rsid w:val="64F97AE6"/>
    <w:rsid w:val="65CE53CF"/>
    <w:rsid w:val="705C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7">
    <w:name w:val="页眉 字符"/>
    <w:basedOn w:val="5"/>
    <w:link w:val="3"/>
    <w:uiPriority w:val="0"/>
    <w:rPr>
      <w:rFonts w:eastAsia="Arial"/>
      <w:snapToGrid w:val="0"/>
      <w:color w:val="000000"/>
      <w:sz w:val="18"/>
      <w:szCs w:val="18"/>
    </w:rPr>
  </w:style>
  <w:style w:type="character" w:customStyle="1" w:styleId="8">
    <w:name w:val="页脚 字符"/>
    <w:basedOn w:val="5"/>
    <w:link w:val="2"/>
    <w:uiPriority w:val="0"/>
    <w:rPr>
      <w:rFonts w:eastAsia="Arial"/>
      <w:snapToGrid w:val="0"/>
      <w:color w:val="000000"/>
      <w:sz w:val="18"/>
      <w:szCs w:val="18"/>
    </w:rPr>
  </w:style>
  <w:style w:type="paragraph" w:styleId="9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2049</Words>
  <Characters>2228</Characters>
  <Lines>16</Lines>
  <Paragraphs>4</Paragraphs>
  <TotalTime>121</TotalTime>
  <ScaleCrop>false</ScaleCrop>
  <LinksUpToDate>false</LinksUpToDate>
  <CharactersWithSpaces>2274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2022-07-21T16:09:00Z</dcterms:created>
  <dc:creator>蜜蜂</dc:creator>
  <cp:lastModifiedBy>德刚</cp:lastModifiedBy>
  <dcterms:modified xsi:type="dcterms:W3CDTF">2025-08-20T10:05:08Z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2023-02-01T21:40:26Z</vt:filetime>
  </property>
  <property fmtid="{D5CDD505-2E9C-101B-9397-08002B2CF9AE}" pid="4" name="KSOProductBuildVer">
    <vt:lpwstr>2052-12.1.0.21915</vt:lpwstr>
  </property>
  <property fmtid="{D5CDD505-2E9C-101B-9397-08002B2CF9AE}" pid="5" name="ICV">
    <vt:lpwstr>DFDA1B1E829F483D8CD94241C95B81C2</vt:lpwstr>
  </property>
  <property fmtid="{D5CDD505-2E9C-101B-9397-08002B2CF9AE}" pid="6" name="KSOTemplateDocerSaveRecord">
    <vt:lpwstr>eyJoZGlkIjoiMTUzYmRlMWY1NDgzODY0OGMyNGI2NjAxNWFmMDJjMzciLCJ1c2VySWQiOiI3MDcwMjY0OTYifQ==</vt:lpwstr>
  </property>
</Properties>
</file>