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4" w:space="4"/>
        </w:pBdr>
        <w:spacing w:after="240" w:before="480"/>
      </w:pPr>
      <w:r>
        <w:rPr>
          <w:rFonts w:ascii="Arial" w:cs="Arial" w:eastAsia="Arial" w:hAnsi="Arial"/>
          <w:b/>
          <w:bCs/>
          <w:color w:val="1F4E79"/>
          <w:sz w:val="32"/>
          <w:szCs w:val="32"/>
        </w:rPr>
        <w:t xml:space="preserve">第四章  基于飞行实测的声学特性分析</w:t>
      </w:r>
    </w:p>
    <w:p>
      <w:pPr>
        <w:spacing w:after="120" w:before="80"/>
        <w:jc w:val="both"/>
      </w:pPr>
      <w:r>
        <w:rPr>
          <w:rFonts w:ascii="Arial" w:cs="Arial" w:eastAsia="Arial" w:hAnsi="Arial"/>
          <w:color w:val="1A1A1A"/>
          <w:sz w:val="22"/>
          <w:szCs w:val="22"/>
        </w:rPr>
        <w:t xml:space="preserve">本章以宾州州立大学（Penn State）Greenwood 与 Konzel 于2022年在美国噪声控制大会（NOISE-CON 2022）发表的研究为核心文献，结合其他实测文献，对多旋翼无人机在真实飞行条件下的声学特性进行系统分析。该研究由美国联邦航空局（FAA）ASCENT项目第77号课题资助，目标是为FAA制定UAS噪声认证程序提供实测数据基础，代表了目前多旋翼UAS噪声测量研究的最高系统性水平之一。</w:t>
      </w:r>
    </w:p>
    <w:p>
      <w:pPr>
        <w:spacing w:after="80" w:before="80"/>
      </w:pPr>
    </w:p>
    <w:p>
      <w:pPr>
        <w:pStyle w:val="Heading2"/>
        <w:spacing w:after="180" w:before="360"/>
      </w:pPr>
      <w:r>
        <w:rPr>
          <w:rFonts w:ascii="Arial" w:cs="Arial" w:eastAsia="Arial" w:hAnsi="Arial"/>
          <w:b/>
          <w:bCs/>
          <w:color w:val="2E75B6"/>
          <w:sz w:val="28"/>
          <w:szCs w:val="28"/>
        </w:rPr>
        <w:t xml:space="preserve">4.1 实验平台与测量方案</w:t>
      </w:r>
    </w:p>
    <w:p>
      <w:pPr>
        <w:pStyle w:val="Heading3"/>
        <w:spacing w:after="120" w:before="240"/>
      </w:pPr>
      <w:r>
        <w:rPr>
          <w:rFonts w:ascii="Arial" w:cs="Arial" w:eastAsia="Arial" w:hAnsi="Arial"/>
          <w:b/>
          <w:bCs/>
          <w:color w:val="404040"/>
          <w:sz w:val="24"/>
          <w:szCs w:val="24"/>
        </w:rPr>
        <w:t xml:space="preserve">4.1.1 测试飞行器：Tarot X8 八旋翼无人机</w:t>
      </w:r>
    </w:p>
    <w:p>
      <w:pPr>
        <w:spacing w:after="120" w:before="80"/>
        <w:jc w:val="both"/>
      </w:pPr>
      <w:r>
        <w:rPr>
          <w:rFonts w:ascii="Arial" w:cs="Arial" w:eastAsia="Arial" w:hAnsi="Arial"/>
          <w:color w:val="1A1A1A"/>
          <w:sz w:val="22"/>
          <w:szCs w:val="22"/>
        </w:rPr>
        <w:t xml:space="preserve">本次测量活动的核心对象为 Tarot X8 八旋翼（Octocopter）无人机。Tarot X8 采用分布式推进系统，8个独立电机驱动8个固定桨距螺旋桨，通过各旋翼的转速差异同时实现推进与姿态控制。测试中采用了两种不同商业桨叶（Propeller A / Propeller B），桨叶几何与材料均不同，以考察桨叶设计对噪声的影响。飞行重量分别按13磅和17磅两档进行配置，超过60个独立测试点被采集，涵盖悬停、垂直爬升/下降、水平飞越、爬升前飞和俯冲前飞等多种飞行状态。</w:t>
      </w:r>
    </w:p>
    <w:p>
      <w:pPr>
        <w:spacing w:after="120" w:before="80"/>
        <w:jc w:val="both"/>
      </w:pPr>
      <w:r>
        <w:rPr>
          <w:rFonts w:ascii="Arial" w:cs="Arial" w:eastAsia="Arial" w:hAnsi="Arial"/>
          <w:color w:val="1A1A1A"/>
          <w:sz w:val="22"/>
          <w:szCs w:val="22"/>
        </w:rPr>
        <w:t xml:space="preserve">本实验刻意选取了比现有大多数研究（通常限于55磅以下小型无人机）更有代表性的操作载荷，以兼顾FAA Part 107法规框架内的实用性。飞行器搭载了惯性测量单元（IMU）和WAAS增强型GPS，以实现声学数据与飞行状态的精确时间对准（精度优于1个采样点，对应131 kHz采样率下的约7.6微秒）。</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Greenwood E. &amp; Konzel N.B. (2022). Measurement and Characterization of Multirotor Unmanned Aerial System Noise. NOISE-CON 2022, Lexington, KY. FAA ASCENT Project 77.</w:t>
            </w:r>
          </w:p>
          <w:p>
            <w:pPr>
              <w:spacing w:after="24" w:before="20"/>
            </w:pPr>
            <w:r>
              <w:rPr>
                <w:rFonts w:ascii="Arial" w:cs="Arial" w:eastAsia="Arial" w:hAnsi="Arial"/>
                <w:color w:val="444444"/>
                <w:sz w:val="18"/>
                <w:szCs w:val="18"/>
              </w:rPr>
              <w:t xml:space="preserve">  → 本节所有实验描述均来自该论文第2节（Experimental Approach）。</w:t>
            </w:r>
          </w:p>
          <w:p>
            <w:pPr>
              <w:spacing w:after="24" w:before="20"/>
            </w:pPr>
            <w:r>
              <w:rPr>
                <w:rFonts w:ascii="Arial" w:cs="Arial" w:eastAsia="Arial" w:hAnsi="Arial"/>
                <w:color w:val="444444"/>
                <w:sz w:val="18"/>
                <w:szCs w:val="18"/>
              </w:rPr>
              <w:t xml:space="preserve">• Read D.R. et al. (2020). Noise Measurement Report: Unconventional Aircraft — Choctaw Nation of Oklahoma. DOT-VNTSC-FAA-20-03.</w:t>
            </w:r>
          </w:p>
          <w:p>
            <w:pPr>
              <w:spacing w:after="24" w:before="20"/>
            </w:pPr>
            <w:r>
              <w:rPr>
                <w:rFonts w:ascii="Arial" w:cs="Arial" w:eastAsia="Arial" w:hAnsi="Arial"/>
                <w:color w:val="444444"/>
                <w:sz w:val="18"/>
                <w:szCs w:val="18"/>
              </w:rPr>
              <w:t xml:space="preserve">  → FAA整合试点项目（IPP）实测报告，覆盖更广泛飞行状态，Greenwood等对其方法进行了系统性扩展。</w:t>
            </w:r>
          </w:p>
        </w:tc>
      </w:tr>
    </w:tbl>
    <w:p>
      <w:pPr>
        <w:pStyle w:val="Heading3"/>
        <w:spacing w:after="120" w:before="240"/>
      </w:pPr>
      <w:r>
        <w:rPr>
          <w:rFonts w:ascii="Arial" w:cs="Arial" w:eastAsia="Arial" w:hAnsi="Arial"/>
          <w:b/>
          <w:bCs/>
          <w:color w:val="404040"/>
          <w:sz w:val="24"/>
          <w:szCs w:val="24"/>
        </w:rPr>
        <w:t xml:space="preserve">4.1.2 十四通道传声器阵列部署</w:t>
      </w:r>
    </w:p>
    <w:p>
      <w:pPr>
        <w:spacing w:after="120" w:before="80"/>
        <w:jc w:val="both"/>
      </w:pPr>
      <w:r>
        <w:rPr>
          <w:rFonts w:ascii="Arial" w:cs="Arial" w:eastAsia="Arial" w:hAnsi="Arial"/>
          <w:color w:val="1A1A1A"/>
          <w:sz w:val="22"/>
          <w:szCs w:val="22"/>
        </w:rPr>
        <w:t xml:space="preserve">测量阵列部署于宾州米德斯泰特地区机场（KPSB，中Moshannon State Forest）跑道34北侧草坪。阵列布局共14个传声器通道，位置相对飞行器着陆区（Landing Zone, LZ）的坐标如下（单位：英尺）：</w:t>
      </w:r>
    </w:p>
    <w:p>
      <w:pPr>
        <w:spacing w:after="80" w:before="80"/>
      </w:pP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900"/>
        <w:gridCol w:w="620"/>
        <w:gridCol w:w="620"/>
        <w:gridCol w:w="620"/>
        <w:gridCol w:w="620"/>
        <w:gridCol w:w="620"/>
        <w:gridCol w:w="620"/>
        <w:gridCol w:w="620"/>
        <w:gridCol w:w="620"/>
        <w:gridCol w:w="620"/>
        <w:gridCol w:w="620"/>
        <w:gridCol w:w="620"/>
        <w:gridCol w:w="620"/>
        <w:gridCol w:w="620"/>
        <w:gridCol w:w="62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位置</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M1</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M2</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M3</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M4</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M5</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M6</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M7</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M8</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M9</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M10</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M11</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M12</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M13</w:t>
            </w:r>
          </w:p>
        </w:tc>
        <w:tc>
          <w:tcPr>
            <w:tcW w:type="dxa" w:w="6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M14</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X (ft)</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-33.3</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33.3</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100</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Y (ft)</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-245</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-82</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0</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82</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245</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-245</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-82</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0</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82</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245</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245</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245</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0</w:t>
            </w:r>
          </w:p>
        </w:tc>
        <w:tc>
          <w:tcPr>
            <w:tcW w:type="dxa" w:w="6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245</w:t>
            </w:r>
          </w:p>
        </w:tc>
      </w:tr>
    </w:tbl>
    <w:p>
      <w:pPr>
        <w:spacing w:after="80" w:before="80"/>
      </w:pPr>
    </w:p>
    <w:p>
      <w:pPr>
        <w:spacing w:after="120" w:before="80"/>
        <w:jc w:val="both"/>
      </w:pPr>
      <w:r>
        <w:rPr>
          <w:rFonts w:ascii="Arial" w:cs="Arial" w:eastAsia="Arial" w:hAnsi="Arial"/>
          <w:color w:val="1A1A1A"/>
          <w:sz w:val="22"/>
          <w:szCs w:val="22"/>
        </w:rPr>
        <w:t xml:space="preserve">阵列布局经过专门设计，确保在飞越通道的每个辐射角度方向上均有多个传声器同时采集，以量化多旋翼无人机噪声的空间指向性变化与测量重复性。阵列中心（M8/M13位置）位于飞行路线正下方，提供直接俯仰角度的测量。</w:t>
      </w:r>
    </w:p>
    <w:p>
      <w:pPr>
        <w:spacing w:after="120" w:before="80"/>
        <w:jc w:val="both"/>
      </w:pPr>
      <w:r>
        <w:rPr>
          <w:rFonts w:ascii="Arial" w:cs="Arial" w:eastAsia="Arial" w:hAnsi="Arial"/>
          <w:color w:val="1A1A1A"/>
          <w:sz w:val="22"/>
          <w:szCs w:val="22"/>
        </w:rPr>
        <w:t xml:space="preserve">传声器技术规格与安装方案：</w:t>
      </w:r>
    </w:p>
    <w:p>
      <w:pPr>
        <w:pStyle w:val="ListParagraph"/>
        <w:numPr>
          <w:ilvl w:val="0"/>
          <w:numId w:val="2"/>
        </w:numPr>
        <w:spacing w:after="60" w:before="60"/>
      </w:pPr>
      <w:r>
        <w:rPr>
          <w:rFonts w:ascii="Arial" w:cs="Arial" w:eastAsia="Arial" w:hAnsi="Arial"/>
          <w:color w:val="1A1A1A"/>
          <w:sz w:val="22"/>
          <w:szCs w:val="22"/>
        </w:rPr>
        <w:t xml:space="preserve">传声器型号：Brüel &amp; Kjær 4189型 1/2英寸预极化测量传声器，信噪比优，频率范围覆盖6.3 Hz至20 kHz</w:t>
      </w:r>
    </w:p>
    <w:p>
      <w:pPr>
        <w:pStyle w:val="ListParagraph"/>
        <w:numPr>
          <w:ilvl w:val="0"/>
          <w:numId w:val="2"/>
        </w:numPr>
        <w:spacing w:after="60" w:before="60"/>
      </w:pPr>
      <w:r>
        <w:rPr>
          <w:rFonts w:ascii="Arial" w:cs="Arial" w:eastAsia="Arial" w:hAnsi="Arial"/>
          <w:color w:val="1A1A1A"/>
          <w:sz w:val="22"/>
          <w:szCs w:val="22"/>
        </w:rPr>
        <w:t xml:space="preserve">采样参数：131 kHz采样频率，24位精度，确保高频成分（&gt;10 kHz）的充分分辨</w:t>
      </w:r>
    </w:p>
    <w:p>
      <w:pPr>
        <w:pStyle w:val="ListParagraph"/>
        <w:numPr>
          <w:ilvl w:val="0"/>
          <w:numId w:val="2"/>
        </w:numPr>
        <w:spacing w:after="60" w:before="60"/>
      </w:pPr>
      <w:r>
        <w:rPr>
          <w:rFonts w:ascii="Arial" w:cs="Arial" w:eastAsia="Arial" w:hAnsi="Arial"/>
          <w:color w:val="1A1A1A"/>
          <w:sz w:val="22"/>
          <w:szCs w:val="22"/>
        </w:rPr>
        <w:t xml:space="preserve">主要安装方式（12个通道）：倒置地面板式安装（Inverted Ground-Plane，符合SAE ARP 4055标准），传声器振膜距地面钢板7 mm，同时采用半球形风屏以抑制低空地面风噪</w:t>
      </w:r>
    </w:p>
    <w:p>
      <w:pPr>
        <w:pStyle w:val="ListParagraph"/>
        <w:numPr>
          <w:ilvl w:val="0"/>
          <w:numId w:val="2"/>
        </w:numPr>
        <w:spacing w:after="60" w:before="60"/>
      </w:pPr>
      <w:r>
        <w:rPr>
          <w:rFonts w:ascii="Arial" w:cs="Arial" w:eastAsia="Arial" w:hAnsi="Arial"/>
          <w:color w:val="1A1A1A"/>
          <w:sz w:val="22"/>
          <w:szCs w:val="22"/>
        </w:rPr>
        <w:t xml:space="preserve">地面压力修正：倒置地面板安装会使声压倍增，因此所有采集的压力时序数据幅值统一减半（跨全频段）以补偿此效应</w:t>
      </w:r>
    </w:p>
    <w:p>
      <w:pPr>
        <w:pStyle w:val="ListParagraph"/>
        <w:numPr>
          <w:ilvl w:val="0"/>
          <w:numId w:val="2"/>
        </w:numPr>
        <w:spacing w:after="60" w:before="60"/>
      </w:pPr>
      <w:r>
        <w:rPr>
          <w:rFonts w:ascii="Arial" w:cs="Arial" w:eastAsia="Arial" w:hAnsi="Arial"/>
          <w:color w:val="1A1A1A"/>
          <w:sz w:val="22"/>
          <w:szCs w:val="22"/>
        </w:rPr>
        <w:t xml:space="preserve">对比安装（2个通道，M8/M10位置）：高架杆式安装，传声器距地面4英尺，用于对比地面效应对宽频谱内容和积分噪声指标的影响</w:t>
      </w:r>
    </w:p>
    <w:p>
      <w:pPr>
        <w:pStyle w:val="ListParagraph"/>
        <w:numPr>
          <w:ilvl w:val="0"/>
          <w:numId w:val="2"/>
        </w:numPr>
        <w:spacing w:after="60" w:before="60"/>
      </w:pPr>
      <w:r>
        <w:rPr>
          <w:rFonts w:ascii="Arial" w:cs="Arial" w:eastAsia="Arial" w:hAnsi="Arial"/>
          <w:color w:val="1A1A1A"/>
          <w:sz w:val="22"/>
          <w:szCs w:val="22"/>
        </w:rPr>
        <w:t xml:space="preserve">位置测量精度：阵列坐标由测量级GPS系统确定，自报精度约6英寸（约15 cm），确保TDOA和声源定位计算的可靠性</w:t>
      </w:r>
    </w:p>
    <w:p>
      <w:pPr>
        <w:pStyle w:val="ListParagraph"/>
        <w:numPr>
          <w:ilvl w:val="0"/>
          <w:numId w:val="2"/>
        </w:numPr>
        <w:spacing w:after="60" w:before="60"/>
      </w:pPr>
      <w:r>
        <w:rPr>
          <w:rFonts w:ascii="Arial" w:cs="Arial" w:eastAsia="Arial" w:hAnsi="Arial"/>
          <w:color w:val="1A1A1A"/>
          <w:sz w:val="22"/>
          <w:szCs w:val="22"/>
        </w:rPr>
        <w:t xml:space="preserve">气象同步：在测试全程同步记录风速/风向、大气压、温度和湿度，用于声传播修正和测量重复性分析</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Greenwood E. &amp; Konzel N.B. (2022). NOISE-CON 2022. — 第2节详细描述了传声器阵列布局（Fig. 2）、安装规范（Fig. 3a/3b）、采样参数与气象同步方案。</w:t>
            </w:r>
          </w:p>
          <w:p>
            <w:pPr>
              <w:spacing w:after="24" w:before="20"/>
            </w:pPr>
            <w:r>
              <w:rPr>
                <w:rFonts w:ascii="Arial" w:cs="Arial" w:eastAsia="Arial" w:hAnsi="Arial"/>
                <w:color w:val="444444"/>
                <w:sz w:val="18"/>
                <w:szCs w:val="18"/>
              </w:rPr>
              <w:t xml:space="preserve">• SAE International (1988). Ground-Plane Microphone Configuration for Propeller-Driven Light-Aircraft Noise Measurement. ARP 4055.</w:t>
            </w:r>
          </w:p>
          <w:p>
            <w:pPr>
              <w:spacing w:after="24" w:before="20"/>
            </w:pPr>
            <w:r>
              <w:rPr>
                <w:rFonts w:ascii="Arial" w:cs="Arial" w:eastAsia="Arial" w:hAnsi="Arial"/>
                <w:color w:val="444444"/>
                <w:sz w:val="18"/>
                <w:szCs w:val="18"/>
              </w:rPr>
              <w:t xml:space="preserve">  → 倒置地面板安装的国际规范，Greenwood等严格遵循此标准以最小化地面反射干扰，并补偿压力倍增效应。</w:t>
            </w:r>
          </w:p>
        </w:tc>
      </w:tr>
    </w:tbl>
    <w:p>
      <w:pPr>
        <w:pStyle w:val="Heading3"/>
        <w:spacing w:after="120" w:before="240"/>
      </w:pPr>
      <w:r>
        <w:rPr>
          <w:rFonts w:ascii="Arial" w:cs="Arial" w:eastAsia="Arial" w:hAnsi="Arial"/>
          <w:b/>
          <w:bCs/>
          <w:color w:val="404040"/>
          <w:sz w:val="24"/>
          <w:szCs w:val="24"/>
        </w:rPr>
        <w:t xml:space="preserve">4.1.3 测试时间选择与环境控制</w:t>
      </w:r>
    </w:p>
    <w:p>
      <w:pPr>
        <w:spacing w:after="120" w:before="80"/>
        <w:jc w:val="both"/>
      </w:pPr>
      <w:r>
        <w:rPr>
          <w:rFonts w:ascii="Arial" w:cs="Arial" w:eastAsia="Arial" w:hAnsi="Arial"/>
          <w:color w:val="1A1A1A"/>
          <w:sz w:val="22"/>
          <w:szCs w:val="22"/>
        </w:rPr>
        <w:t xml:space="preserve">测量优先在每日黎明后不久进行，此时段背景噪声水平和风速均处于全天最低点，信噪比最优。部分数据也刻意在日间较高风速和阵风条件下采集，以量化环境条件对测量结果的影响。这一设计思路回应了 Alexander等 (2019) 的发现——多旋翼无人机噪声测量结果在不同日期之间存在较大变化，表明对环境条件敏感。</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Alexander W.N., Whelchel J., Intaratep N. &amp; Trani A. (2019). Predicting Community Noise of SUAS. 25th AIAA/CEAS Aeroacoustics Conference, Delft.</w:t>
            </w:r>
          </w:p>
          <w:p>
            <w:pPr>
              <w:spacing w:after="24" w:before="20"/>
            </w:pPr>
            <w:r>
              <w:rPr>
                <w:rFonts w:ascii="Arial" w:cs="Arial" w:eastAsia="Arial" w:hAnsi="Arial"/>
                <w:color w:val="444444"/>
                <w:sz w:val="18"/>
                <w:szCs w:val="18"/>
              </w:rPr>
              <w:t xml:space="preserve">  → 首次系统记录了多旋翼无人机在不同日期间的大幅噪声变化，Greenwood等的分黎明/日间测量设计正是针对这一问题。</w:t>
            </w:r>
          </w:p>
        </w:tc>
      </w:tr>
    </w:tbl>
    <w:p>
      <w:pPr>
        <w:pStyle w:val="Heading2"/>
        <w:spacing w:after="180" w:before="360"/>
      </w:pPr>
      <w:r>
        <w:rPr>
          <w:rFonts w:ascii="Arial" w:cs="Arial" w:eastAsia="Arial" w:hAnsi="Arial"/>
          <w:b/>
          <w:bCs/>
          <w:color w:val="2E75B6"/>
          <w:sz w:val="28"/>
          <w:szCs w:val="28"/>
        </w:rPr>
        <w:t xml:space="preserve">4.2 前飞飞越状态的声学特性</w:t>
      </w:r>
    </w:p>
    <w:p>
      <w:pPr>
        <w:pStyle w:val="Heading3"/>
        <w:spacing w:after="120" w:before="240"/>
      </w:pPr>
      <w:r>
        <w:rPr>
          <w:rFonts w:ascii="Arial" w:cs="Arial" w:eastAsia="Arial" w:hAnsi="Arial"/>
          <w:b/>
          <w:bCs/>
          <w:color w:val="404040"/>
          <w:sz w:val="24"/>
          <w:szCs w:val="24"/>
        </w:rPr>
        <w:t xml:space="preserve">4.2.1 时频谱图特征（对应论文图4）</w:t>
      </w:r>
    </w:p>
    <w:p>
      <w:pPr>
        <w:spacing w:after="120" w:before="80"/>
        <w:jc w:val="both"/>
      </w:pPr>
      <w:r>
        <w:rPr>
          <w:rFonts w:ascii="Arial" w:cs="Arial" w:eastAsia="Arial" w:hAnsi="Arial"/>
          <w:color w:val="1A1A1A"/>
          <w:sz w:val="22"/>
          <w:szCs w:val="22"/>
        </w:rPr>
        <w:t xml:space="preserve">以Tarot X8在100英尺高度（约30.5 m）、20 mph速度（约8.9 m/s）直接飞越地面板式传声器M8为代表性工况，采用5 Hz频率分辨率、Hann窗、80%重叠计算STFT时频谱图，揭示了多旋翼无人机在前飞状态下声学特征的全貌。</w:t>
      </w:r>
    </w:p>
    <w:p>
      <w:pPr>
        <w:spacing w:after="120" w:before="80"/>
        <w:jc w:val="both"/>
      </w:pPr>
      <w:r>
        <w:rPr>
          <w:rFonts w:ascii="Arial" w:cs="Arial" w:eastAsia="Arial" w:hAnsi="Arial"/>
          <w:b/>
          <w:bCs/>
          <w:color w:val="1A1A1A"/>
          <w:sz w:val="22"/>
          <w:szCs w:val="22"/>
        </w:rPr>
        <w:t xml:space="preserve">（1）低频区（0–1500 Hz）的离散音调特征（对应图4b）：</w:t>
      </w:r>
      <w:r>
        <w:rPr>
          <w:rFonts w:ascii="Arial" w:cs="Arial" w:eastAsia="Arial" w:hAnsi="Arial"/>
          <w:color w:val="1A1A1A"/>
          <w:sz w:val="22"/>
          <w:szCs w:val="22"/>
        </w:rPr>
        <w:t xml:space="preserve"/>
      </w:r>
    </w:p>
    <w:p>
      <w:pPr>
        <w:spacing w:after="120" w:before="80"/>
        <w:jc w:val="both"/>
      </w:pPr>
      <w:r>
        <w:rPr>
          <w:rFonts w:ascii="Arial" w:cs="Arial" w:eastAsia="Arial" w:hAnsi="Arial"/>
          <w:color w:val="1A1A1A"/>
          <w:sz w:val="22"/>
          <w:szCs w:val="22"/>
        </w:rPr>
        <w:t xml:space="preserve">该频段内可清晰辨认若干离散音调，且这些音调并非单一固定频率，而是随时间连续变化——在频率和幅值两个维度上均表现出短时间尺度的起伏。这种非稳态行为源于多旋翼飞行控制系统持续调整各旋翼转速以抵抗大气扰动和维持预定飞行姿态，造成BPF频率的实时漂移。</w:t>
      </w:r>
    </w:p>
    <w:p>
      <w:pPr>
        <w:spacing w:after="120" w:before="80"/>
        <w:jc w:val="both"/>
      </w:pPr>
      <w:r>
        <w:rPr>
          <w:rFonts w:ascii="Arial" w:cs="Arial" w:eastAsia="Arial" w:hAnsi="Arial"/>
          <w:color w:val="1A1A1A"/>
          <w:sz w:val="22"/>
          <w:szCs w:val="22"/>
        </w:rPr>
        <w:t xml:space="preserve">尤其值得注意的是：在桨叶通过频率（BPF）基准值约100 Hz附近，可观测到由四个密集音调构成的簇状结构（Cluster of Four Tones）。这是因为八旋翼系统中，旋翼被分成两组，每组以略微不同的转速运行以产生使飞行器前倾所需的推力差，从而导致相邻BPF之间出现细微分裂，形成双倍于单旋翼时的离散峰数目。这一现象是分布式推进多旋翼系统固有的声学特征，在传统单旋翼飞行器测量中无法观测到。</w:t>
      </w:r>
    </w:p>
    <w:p>
      <w:pPr>
        <w:spacing w:after="120" w:before="80"/>
        <w:jc w:val="both"/>
      </w:pPr>
      <w:r>
        <w:rPr>
          <w:rFonts w:ascii="Arial" w:cs="Arial" w:eastAsia="Arial" w:hAnsi="Arial"/>
          <w:b/>
          <w:bCs/>
          <w:color w:val="1A1A1A"/>
          <w:sz w:val="22"/>
          <w:szCs w:val="22"/>
        </w:rPr>
        <w:t xml:space="preserve">（2）高频区（1–8 kHz）的宽频特征（对应图4a）：</w:t>
      </w:r>
      <w:r>
        <w:rPr>
          <w:rFonts w:ascii="Arial" w:cs="Arial" w:eastAsia="Arial" w:hAnsi="Arial"/>
          <w:color w:val="1A1A1A"/>
          <w:sz w:val="22"/>
          <w:szCs w:val="22"/>
        </w:rPr>
        <w:t xml:space="preserve"/>
      </w:r>
    </w:p>
    <w:p>
      <w:pPr>
        <w:spacing w:after="120" w:before="80"/>
        <w:jc w:val="both"/>
      </w:pPr>
      <w:r>
        <w:rPr>
          <w:rFonts w:ascii="Arial" w:cs="Arial" w:eastAsia="Arial" w:hAnsi="Arial"/>
          <w:color w:val="1A1A1A"/>
          <w:sz w:val="22"/>
          <w:szCs w:val="22"/>
        </w:rPr>
        <w:t xml:space="preserve">1 kHz以上频率范围内，测量信号呈现为宽频连续谱，缺乏明显的离散音调。该宽频成分在飞越全程中保持相对稳定，但在3 kHz以上存在一些随时间变化的小幅起伏，作者认为这可能与地面反射形成的声学干涉有关（尽管采用了倒置地面板安装，但未完全消除）。宽频噪声的主要来源为桨叶表面湍流边界层-后缘散射噪声（TBL-TE），其与旋翼转速的关系如第三章所述遵循翼尖马赫数5次方定律。</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CE4" w:sz="1"/>
              <w:left w:val="single" w:color="2E75B6" w:sz="6"/>
              <w:bottom w:val="single" w:color="B8CCE4" w:sz="1"/>
              <w:right w:val="single" w:color="B8CCE4" w:sz="1"/>
            </w:tcBorders>
            <w:shd w:fill="EEF4FB" w:val="clear"/>
            <w:tcMar>
              <w:top w:type="dxa" w:w="80"/>
              <w:left w:type="dxa" w:w="200"/>
              <w:bottom w:type="dxa" w:w="80"/>
              <w:right w:type="dxa" w:w="120"/>
            </w:tcMar>
          </w:tcPr>
          <w:p>
            <w:pPr>
              <w:spacing w:after="60" w:before="40"/>
            </w:pPr>
            <w:r>
              <w:rPr>
                <w:rFonts w:ascii="Arial" w:cs="Arial" w:eastAsia="Arial" w:hAnsi="Arial"/>
                <w:b/>
                <w:bCs/>
                <w:color w:val="2E75B6"/>
                <w:sz w:val="20"/>
                <w:szCs w:val="20"/>
              </w:rPr>
              <w:t xml:space="preserve">🔬 图4关键数据摘录（Greenwood &amp; Konzel, 2022, NOISE-CON 2022）</w:t>
            </w:r>
          </w:p>
          <w:p>
            <w:pPr>
              <w:spacing w:after="24" w:before="20"/>
            </w:pPr>
            <w:r>
              <w:rPr>
                <w:rFonts w:ascii="Arial" w:cs="Arial" w:eastAsia="Arial" w:hAnsi="Arial"/>
                <w:color w:val="2C3E50"/>
                <w:sz w:val="18"/>
                <w:szCs w:val="18"/>
              </w:rPr>
              <w:t xml:space="preserve">• 测量条件：Tarot X8，100英尺（30.5 m）高度，20 mph（8.9 m/s）前飞，地面板式传声器M8</w:t>
            </w:r>
          </w:p>
          <w:p>
            <w:pPr>
              <w:spacing w:after="24" w:before="20"/>
            </w:pPr>
            <w:r>
              <w:rPr>
                <w:rFonts w:ascii="Arial" w:cs="Arial" w:eastAsia="Arial" w:hAnsi="Arial"/>
                <w:color w:val="2C3E50"/>
                <w:sz w:val="18"/>
                <w:szCs w:val="18"/>
              </w:rPr>
              <w:t xml:space="preserve">• 谱图计算参数：5 Hz频率分辨率，Hann窗，80%重叠（STFT）</w:t>
            </w:r>
          </w:p>
          <w:p>
            <w:pPr>
              <w:spacing w:after="24" w:before="20"/>
            </w:pPr>
            <w:r>
              <w:rPr>
                <w:rFonts w:ascii="Arial" w:cs="Arial" w:eastAsia="Arial" w:hAnsi="Arial"/>
                <w:color w:val="2C3E50"/>
                <w:sz w:val="18"/>
                <w:szCs w:val="18"/>
              </w:rPr>
              <w:t xml:space="preserve">• 关键现象1（图4b）：&lt;1 kHz区间内离散音调连续变化，BPF基频约100 Hz附近呈现四音调簇状结构</w:t>
            </w:r>
          </w:p>
          <w:p>
            <w:pPr>
              <w:spacing w:after="24" w:before="20"/>
            </w:pPr>
            <w:r>
              <w:rPr>
                <w:rFonts w:ascii="Arial" w:cs="Arial" w:eastAsia="Arial" w:hAnsi="Arial"/>
                <w:color w:val="2C3E50"/>
                <w:sz w:val="18"/>
                <w:szCs w:val="18"/>
              </w:rPr>
              <w:t xml:space="preserve">• 关键现象2（图4a）：&gt;1 kHz呈宽频连续谱，&gt;3 kHz存在干涉起伏；宽频成分在飞越全程基本稳定</w:t>
            </w:r>
          </w:p>
          <w:p>
            <w:pPr>
              <w:spacing w:after="24" w:before="20"/>
            </w:pPr>
            <w:r>
              <w:rPr>
                <w:rFonts w:ascii="Arial" w:cs="Arial" w:eastAsia="Arial" w:hAnsi="Arial"/>
                <w:color w:val="2C3E50"/>
                <w:sz w:val="18"/>
                <w:szCs w:val="18"/>
              </w:rPr>
              <w:t xml:space="preserve">• 成因解释：四音调簇 = 两组旋翼以微差转速运行以产生飞行器前倾力矩</w:t>
            </w:r>
          </w:p>
        </w:tc>
      </w:tr>
    </w:tbl>
    <w:p>
      <w:pPr>
        <w:pStyle w:val="Heading3"/>
        <w:spacing w:after="120" w:before="240"/>
      </w:pPr>
      <w:r>
        <w:rPr>
          <w:rFonts w:ascii="Arial" w:cs="Arial" w:eastAsia="Arial" w:hAnsi="Arial"/>
          <w:b/>
          <w:bCs/>
          <w:color w:val="404040"/>
          <w:sz w:val="24"/>
          <w:szCs w:val="24"/>
        </w:rPr>
        <w:t xml:space="preserve">4.2.2 功率谱密度分析（对应论文图5）</w:t>
      </w:r>
    </w:p>
    <w:p>
      <w:pPr>
        <w:spacing w:after="120" w:before="80"/>
        <w:jc w:val="both"/>
      </w:pPr>
      <w:r>
        <w:rPr>
          <w:rFonts w:ascii="Arial" w:cs="Arial" w:eastAsia="Arial" w:hAnsi="Arial"/>
          <w:color w:val="1A1A1A"/>
          <w:sz w:val="22"/>
          <w:szCs w:val="22"/>
        </w:rPr>
        <w:t xml:space="preserve">在飞行器正对传声器M8的时刻，提取2秒时间窗的信号，采用Welch方法以1 Hz频率分辨率（50%重叠平均）计算功率谱密度（PSD）。该PSD同时附有同日环境背景噪声的参考谱（10 Hz分辨率，1分钟平均）。分析结果揭示以下规律：</w:t>
      </w:r>
    </w:p>
    <w:p>
      <w:pPr>
        <w:spacing w:after="120" w:before="80"/>
        <w:jc w:val="both"/>
      </w:pPr>
      <w:r>
        <w:rPr>
          <w:rFonts w:ascii="Arial" w:cs="Arial" w:eastAsia="Arial" w:hAnsi="Arial"/>
          <w:b/>
          <w:bCs/>
          <w:color w:val="1A1A1A"/>
          <w:sz w:val="22"/>
          <w:szCs w:val="22"/>
        </w:rPr>
        <w:t xml:space="preserve">低频离散峰：</w:t>
      </w:r>
      <w:r>
        <w:rPr>
          <w:rFonts w:ascii="Arial" w:cs="Arial" w:eastAsia="Arial" w:hAnsi="Arial"/>
          <w:color w:val="1A1A1A"/>
          <w:sz w:val="22"/>
          <w:szCs w:val="22"/>
        </w:rPr>
        <w:t xml:space="preserve">100 Hz附近的旋翼音调族清晰突出于宽频底噪10~20 dB以上，信噪比高，为声学识别提供最可靠的低频特征。</w:t>
      </w:r>
    </w:p>
    <w:p>
      <w:pPr>
        <w:spacing w:after="120" w:before="80"/>
        <w:jc w:val="both"/>
      </w:pPr>
      <w:r>
        <w:rPr>
          <w:rFonts w:ascii="Arial" w:cs="Arial" w:eastAsia="Arial" w:hAnsi="Arial"/>
          <w:b/>
          <w:bCs/>
          <w:color w:val="1A1A1A"/>
          <w:sz w:val="22"/>
          <w:szCs w:val="22"/>
        </w:rPr>
        <w:t xml:space="preserve">宽频衰减特性：</w:t>
      </w:r>
      <w:r>
        <w:rPr>
          <w:rFonts w:ascii="Arial" w:cs="Arial" w:eastAsia="Arial" w:hAnsi="Arial"/>
          <w:color w:val="1A1A1A"/>
          <w:sz w:val="22"/>
          <w:szCs w:val="22"/>
        </w:rPr>
        <w:t xml:space="preserve">宽频噪声在4 kHz以上快速衰减，在10 kHz附近已接近或低于背景噪声水平。这表明无人机产生的可探测声能量主要集中在4 kHz以下，这对声学探测系统的传感器频率范围选择（只需覆盖至5~8 kHz即可捕捉绝大部分信号能量）具有直接指导意义。</w:t>
      </w:r>
    </w:p>
    <w:p>
      <w:pPr>
        <w:spacing w:after="120" w:before="80"/>
        <w:jc w:val="both"/>
      </w:pPr>
      <w:r>
        <w:rPr>
          <w:rFonts w:ascii="Arial" w:cs="Arial" w:eastAsia="Arial" w:hAnsi="Arial"/>
          <w:b/>
          <w:bCs/>
          <w:color w:val="1A1A1A"/>
          <w:sz w:val="22"/>
          <w:szCs w:val="22"/>
        </w:rPr>
        <w:t xml:space="preserve">背景噪声比较：</w:t>
      </w:r>
      <w:r>
        <w:rPr>
          <w:rFonts w:ascii="Arial" w:cs="Arial" w:eastAsia="Arial" w:hAnsi="Arial"/>
          <w:color w:val="1A1A1A"/>
          <w:sz w:val="22"/>
          <w:szCs w:val="22"/>
        </w:rPr>
        <w:t xml:space="preserve">在低频段（&lt;100 Hz），测量日的环境噪声贡献不可忽视；在中高频段（&gt;500 Hz），无人机信号高出背景噪声约10~20 dB，信噪比良好。这也说明黎明前后测量可显著降低背景干扰、改善信噪比。</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CE4" w:sz="1"/>
              <w:left w:val="single" w:color="2E75B6" w:sz="6"/>
              <w:bottom w:val="single" w:color="B8CCE4" w:sz="1"/>
              <w:right w:val="single" w:color="B8CCE4" w:sz="1"/>
            </w:tcBorders>
            <w:shd w:fill="EEF4FB" w:val="clear"/>
            <w:tcMar>
              <w:top w:type="dxa" w:w="80"/>
              <w:left w:type="dxa" w:w="200"/>
              <w:bottom w:type="dxa" w:w="80"/>
              <w:right w:type="dxa" w:w="120"/>
            </w:tcMar>
          </w:tcPr>
          <w:p>
            <w:pPr>
              <w:spacing w:after="60" w:before="40"/>
            </w:pPr>
            <w:r>
              <w:rPr>
                <w:rFonts w:ascii="Arial" w:cs="Arial" w:eastAsia="Arial" w:hAnsi="Arial"/>
                <w:b/>
                <w:bCs/>
                <w:color w:val="2E75B6"/>
                <w:sz w:val="20"/>
                <w:szCs w:val="20"/>
              </w:rPr>
              <w:t xml:space="preserve">🔬 图5关键数据摘录（Greenwood &amp; Konzel, 2022, NOISE-CON 2022）</w:t>
            </w:r>
          </w:p>
          <w:p>
            <w:pPr>
              <w:spacing w:after="24" w:before="20"/>
            </w:pPr>
            <w:r>
              <w:rPr>
                <w:rFonts w:ascii="Arial" w:cs="Arial" w:eastAsia="Arial" w:hAnsi="Arial"/>
                <w:color w:val="2C3E50"/>
                <w:sz w:val="18"/>
                <w:szCs w:val="18"/>
              </w:rPr>
              <w:t xml:space="preserve">• 分析方法：Welch法，1 Hz分辨率，飞越正上方时刻提取2 s窗口（50%重叠）</w:t>
            </w:r>
          </w:p>
          <w:p>
            <w:pPr>
              <w:spacing w:after="24" w:before="20"/>
            </w:pPr>
            <w:r>
              <w:rPr>
                <w:rFonts w:ascii="Arial" w:cs="Arial" w:eastAsia="Arial" w:hAnsi="Arial"/>
                <w:color w:val="2C3E50"/>
                <w:sz w:val="18"/>
                <w:szCs w:val="18"/>
              </w:rPr>
              <w:t xml:space="preserve">• 频谱特征：BPF族在100 Hz附近有突出强峰，高出宽频底噪10~20 dB</w:t>
            </w:r>
          </w:p>
          <w:p>
            <w:pPr>
              <w:spacing w:after="24" w:before="20"/>
            </w:pPr>
            <w:r>
              <w:rPr>
                <w:rFonts w:ascii="Arial" w:cs="Arial" w:eastAsia="Arial" w:hAnsi="Arial"/>
                <w:color w:val="2C3E50"/>
                <w:sz w:val="18"/>
                <w:szCs w:val="18"/>
              </w:rPr>
              <w:t xml:space="preserve">• 宽频衰减：宽频成分在4 kHz以上快速下降，10 kHz附近已接近背景噪声</w:t>
            </w:r>
          </w:p>
          <w:p>
            <w:pPr>
              <w:spacing w:after="24" w:before="20"/>
            </w:pPr>
            <w:r>
              <w:rPr>
                <w:rFonts w:ascii="Arial" w:cs="Arial" w:eastAsia="Arial" w:hAnsi="Arial"/>
                <w:color w:val="2C3E50"/>
                <w:sz w:val="18"/>
                <w:szCs w:val="18"/>
              </w:rPr>
              <w:t xml:space="preserve">• 实用意义：无人机有效声能主要集中于4 kHz以内，声学探测系统频率覆盖至5~8 kHz即足够</w:t>
            </w:r>
          </w:p>
        </w:tc>
      </w:tr>
    </w:tbl>
    <w:p>
      <w:pPr>
        <w:pStyle w:val="Heading3"/>
        <w:spacing w:after="120" w:before="240"/>
      </w:pPr>
      <w:r>
        <w:rPr>
          <w:rFonts w:ascii="Arial" w:cs="Arial" w:eastAsia="Arial" w:hAnsi="Arial"/>
          <w:b/>
          <w:bCs/>
          <w:color w:val="404040"/>
          <w:sz w:val="24"/>
          <w:szCs w:val="24"/>
        </w:rPr>
        <w:t xml:space="preserve">4.2.3 时变声压级与飞越积分指标（对应论文图6与表2）</w:t>
      </w:r>
    </w:p>
    <w:p>
      <w:pPr>
        <w:spacing w:after="120" w:before="80"/>
        <w:jc w:val="both"/>
      </w:pPr>
      <w:r>
        <w:rPr>
          <w:rFonts w:ascii="Arial" w:cs="Arial" w:eastAsia="Arial" w:hAnsi="Arial"/>
          <w:color w:val="1A1A1A"/>
          <w:sz w:val="22"/>
          <w:szCs w:val="22"/>
        </w:rPr>
        <w:t xml:space="preserve">对上述100英尺、20 mph飞越条件的宽带时频数据进行积分，以0.5秒时间步长计算三类瞬时声压级指标的时间历程：</w:t>
      </w:r>
    </w:p>
    <w:p>
      <w:pPr>
        <w:pStyle w:val="ListParagraph"/>
        <w:numPr>
          <w:ilvl w:val="0"/>
          <w:numId w:val="2"/>
        </w:numPr>
        <w:spacing w:after="60" w:before="60"/>
      </w:pPr>
      <w:r>
        <w:rPr>
          <w:rFonts w:ascii="Arial" w:cs="Arial" w:eastAsia="Arial" w:hAnsi="Arial"/>
          <w:color w:val="1A1A1A"/>
          <w:sz w:val="22"/>
          <w:szCs w:val="22"/>
        </w:rPr>
        <w:t xml:space="preserve">A计权声压级（A-weighted SPL，dBA）：反映人耳频率加权感知，是社区噪声影响评估最常用量</w:t>
      </w:r>
    </w:p>
    <w:p>
      <w:pPr>
        <w:pStyle w:val="ListParagraph"/>
        <w:numPr>
          <w:ilvl w:val="0"/>
          <w:numId w:val="2"/>
        </w:numPr>
        <w:spacing w:after="60" w:before="60"/>
      </w:pPr>
      <w:r>
        <w:rPr>
          <w:rFonts w:ascii="Arial" w:cs="Arial" w:eastAsia="Arial" w:hAnsi="Arial"/>
          <w:color w:val="1A1A1A"/>
          <w:sz w:val="22"/>
          <w:szCs w:val="22"/>
        </w:rPr>
        <w:t xml:space="preserve">感觉噪声级（Perceived Noise Level, PNL）：基于Kryter-Pearsons响度-音调模型，强调中高频对感知的贡献，比dBA更接近主观烦恼度</w:t>
      </w:r>
    </w:p>
    <w:p>
      <w:pPr>
        <w:pStyle w:val="ListParagraph"/>
        <w:numPr>
          <w:ilvl w:val="0"/>
          <w:numId w:val="2"/>
        </w:numPr>
        <w:spacing w:after="60" w:before="60"/>
      </w:pPr>
      <w:r>
        <w:rPr>
          <w:rFonts w:ascii="Arial" w:cs="Arial" w:eastAsia="Arial" w:hAnsi="Arial"/>
          <w:color w:val="1A1A1A"/>
          <w:sz w:val="22"/>
          <w:szCs w:val="22"/>
        </w:rPr>
        <w:t xml:space="preserve">音调修正感觉噪声级（Tone-Corrected PNL, PNL(T)）：在PNL基础上对显著音调成分（即离散BPF峰）附加修正量，用于EPNL计算</w:t>
      </w:r>
    </w:p>
    <w:p>
      <w:pPr>
        <w:spacing w:after="120" w:before="80"/>
        <w:jc w:val="both"/>
      </w:pPr>
      <w:r>
        <w:rPr>
          <w:rFonts w:ascii="Arial" w:cs="Arial" w:eastAsia="Arial" w:hAnsi="Arial"/>
          <w:color w:val="1A1A1A"/>
          <w:sz w:val="22"/>
          <w:szCs w:val="22"/>
        </w:rPr>
        <w:t xml:space="preserve">三种指标时间历程均呈现平滑的飞越包络曲线（在飞越正上方时达到峰值），反映了在均匀前飞状态下多旋翼无人机整体噪声随距离变化的连续性良好。关键量化结果：</w:t>
      </w:r>
    </w:p>
    <w:p>
      <w:pPr>
        <w:spacing w:after="120" w:before="80"/>
        <w:jc w:val="both"/>
      </w:pPr>
      <w:r>
        <w:rPr>
          <w:rFonts w:ascii="Arial" w:cs="Arial" w:eastAsia="Arial" w:hAnsi="Arial"/>
          <w:b/>
          <w:bCs/>
          <w:color w:val="1A1A1A"/>
          <w:sz w:val="22"/>
          <w:szCs w:val="22"/>
        </w:rPr>
        <w:t xml:space="preserve">dBA 与 PNL 差值约 12 dB：</w:t>
      </w:r>
      <w:r>
        <w:rPr>
          <w:rFonts w:ascii="Arial" w:cs="Arial" w:eastAsia="Arial" w:hAnsi="Arial"/>
          <w:color w:val="1A1A1A"/>
          <w:sz w:val="22"/>
          <w:szCs w:val="22"/>
        </w:rPr>
        <w:t xml:space="preserve">全飞越过程中，A计权SPL始终低于PNL约12 dB。这与中等响度噪声的特征一致，说明无人机噪声在PNL意义下比dBA更突出——即人耳感受到的响度感知高于纯A权重指标的预测，这也是为何多项心理声学研究指出无人机噪声比同等dBA的道路噪声更令人烦恼的声学客观依据之一。</w:t>
      </w:r>
    </w:p>
    <w:p>
      <w:pPr>
        <w:spacing w:after="120" w:before="80"/>
        <w:jc w:val="both"/>
      </w:pPr>
      <w:r>
        <w:rPr>
          <w:rFonts w:ascii="Arial" w:cs="Arial" w:eastAsia="Arial" w:hAnsi="Arial"/>
          <w:b/>
          <w:bCs/>
          <w:color w:val="1A1A1A"/>
          <w:sz w:val="22"/>
          <w:szCs w:val="22"/>
        </w:rPr>
        <w:t xml:space="preserve">PNL(T) 对 PNL 修正量极小：</w:t>
      </w:r>
      <w:r>
        <w:rPr>
          <w:rFonts w:ascii="Arial" w:cs="Arial" w:eastAsia="Arial" w:hAnsi="Arial"/>
          <w:color w:val="1A1A1A"/>
          <w:sz w:val="22"/>
          <w:szCs w:val="22"/>
        </w:rPr>
        <w:t xml:space="preserve">音调修正量对PNL几乎没有影响，原因在于高频段（2~8 kHz区间）缺乏突出的强烈音调。换句话说，虽然低频段存在明显的BPF离散峰，但这些峰值集中在频率较低的区域（&lt;500 Hz），在PNL(T)所关注的中高频音调区间贡献有限。</w:t>
      </w:r>
    </w:p>
    <w:p>
      <w:pPr>
        <w:spacing w:after="120" w:before="80"/>
        <w:jc w:val="both"/>
      </w:pPr>
      <w:r>
        <w:rPr>
          <w:rFonts w:ascii="Arial" w:cs="Arial" w:eastAsia="Arial" w:hAnsi="Arial"/>
          <w:color w:val="1A1A1A"/>
          <w:sz w:val="22"/>
          <w:szCs w:val="22"/>
        </w:rPr>
        <w:t xml:space="preserve">积分噪声指标（100英尺高度，20 mph飞越，地面板式传声器M8）：</w:t>
      </w:r>
    </w:p>
    <w:p>
      <w:pPr>
        <w:spacing w:after="80" w:before="80"/>
      </w:pP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26"/>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评价指标</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100英尺 地面板式</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100英尺 高架式</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50英尺 地面板式</w:t>
            </w:r>
          </w:p>
        </w:tc>
        <w:tc>
          <w:tcPr>
            <w:tcW w:type="dxa" w:w="19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50英尺 高架式</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SEL（dBA）</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65.7</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66.6</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68.3</w:t>
            </w:r>
          </w:p>
        </w:tc>
        <w:tc>
          <w:tcPr>
            <w:tcW w:type="dxa" w:w="1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69.3</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EPNL（EPNdB）</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66.0</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67.0</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69.4</w:t>
            </w:r>
          </w:p>
        </w:tc>
        <w:tc>
          <w:tcPr>
            <w:tcW w:type="dxa" w:w="19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70.4</w:t>
            </w:r>
          </w:p>
        </w:tc>
      </w:tr>
    </w:tbl>
    <w:p>
      <w:pPr>
        <w:spacing w:after="80" w:before="80"/>
      </w:pPr>
    </w:p>
    <w:p>
      <w:pPr>
        <w:spacing w:after="120" w:before="80"/>
        <w:jc w:val="both"/>
      </w:pPr>
      <w:r>
        <w:rPr>
          <w:rFonts w:ascii="Arial" w:cs="Arial" w:eastAsia="Arial" w:hAnsi="Arial"/>
          <w:color w:val="1A1A1A"/>
          <w:sz w:val="22"/>
          <w:szCs w:val="22"/>
        </w:rPr>
        <w:t xml:space="preserve">高架传声器（距地面4英尺）与地面板式传声器的积分指标相差约1 dB，表明地面反射对SEL/EPNL这类积分量的影响较小，但对频谱细节（特别是在高频段产生明显的干涉条纹）影响显著。飞行高度从100英尺降至50英尺，SEL和EPNL均升高约3 dB，符合倒平方律的理论预测（距离减半对应SPL增加6 dB，但因路径差异，积分指标增量通常小于6 dB）。</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CE4" w:sz="1"/>
              <w:left w:val="single" w:color="2E75B6" w:sz="6"/>
              <w:bottom w:val="single" w:color="B8CCE4" w:sz="1"/>
              <w:right w:val="single" w:color="B8CCE4" w:sz="1"/>
            </w:tcBorders>
            <w:shd w:fill="EEF4FB" w:val="clear"/>
            <w:tcMar>
              <w:top w:type="dxa" w:w="80"/>
              <w:left w:type="dxa" w:w="200"/>
              <w:bottom w:type="dxa" w:w="80"/>
              <w:right w:type="dxa" w:w="120"/>
            </w:tcMar>
          </w:tcPr>
          <w:p>
            <w:pPr>
              <w:spacing w:after="60" w:before="40"/>
            </w:pPr>
            <w:r>
              <w:rPr>
                <w:rFonts w:ascii="Arial" w:cs="Arial" w:eastAsia="Arial" w:hAnsi="Arial"/>
                <w:b/>
                <w:bCs/>
                <w:color w:val="2E75B6"/>
                <w:sz w:val="20"/>
                <w:szCs w:val="20"/>
              </w:rPr>
              <w:t xml:space="preserve">🔬 图6与表2关键数据摘录（Greenwood &amp; Konzel, 2022, NOISE-CON 2022）</w:t>
            </w:r>
          </w:p>
          <w:p>
            <w:pPr>
              <w:spacing w:after="24" w:before="20"/>
            </w:pPr>
            <w:r>
              <w:rPr>
                <w:rFonts w:ascii="Arial" w:cs="Arial" w:eastAsia="Arial" w:hAnsi="Arial"/>
                <w:color w:val="2C3E50"/>
                <w:sz w:val="18"/>
                <w:szCs w:val="18"/>
              </w:rPr>
              <w:t xml:space="preserve">• 飞越条件：Tarot X8，20 mph（8.9 m/s），100英尺（30.5 m）高度，地面板式M8</w:t>
            </w:r>
          </w:p>
          <w:p>
            <w:pPr>
              <w:spacing w:after="24" w:before="20"/>
            </w:pPr>
            <w:r>
              <w:rPr>
                <w:rFonts w:ascii="Arial" w:cs="Arial" w:eastAsia="Arial" w:hAnsi="Arial"/>
                <w:color w:val="2C3E50"/>
                <w:sz w:val="18"/>
                <w:szCs w:val="18"/>
              </w:rPr>
              <w:t xml:space="preserve">• 代表性积分指标：SEL = 65.7 dBA，EPNL = 66.0 EPNdB</w:t>
            </w:r>
          </w:p>
          <w:p>
            <w:pPr>
              <w:spacing w:after="24" w:before="20"/>
            </w:pPr>
            <w:r>
              <w:rPr>
                <w:rFonts w:ascii="Arial" w:cs="Arial" w:eastAsia="Arial" w:hAnsi="Arial"/>
                <w:color w:val="2C3E50"/>
                <w:sz w:val="18"/>
                <w:szCs w:val="18"/>
              </w:rPr>
              <w:t xml:space="preserve">• A计权SPL 比 PNL 低约12 dB（全飞越过程中持续，反映中等响度特征）</w:t>
            </w:r>
          </w:p>
          <w:p>
            <w:pPr>
              <w:spacing w:after="24" w:before="20"/>
            </w:pPr>
            <w:r>
              <w:rPr>
                <w:rFonts w:ascii="Arial" w:cs="Arial" w:eastAsia="Arial" w:hAnsi="Arial"/>
                <w:color w:val="2C3E50"/>
                <w:sz w:val="18"/>
                <w:szCs w:val="18"/>
              </w:rPr>
              <w:t xml:space="preserve">• PNL(T) 对 PNL 修正极小，高频无强烈音调是主要原因</w:t>
            </w:r>
          </w:p>
          <w:p>
            <w:pPr>
              <w:spacing w:after="24" w:before="20"/>
            </w:pPr>
            <w:r>
              <w:rPr>
                <w:rFonts w:ascii="Arial" w:cs="Arial" w:eastAsia="Arial" w:hAnsi="Arial"/>
                <w:color w:val="2C3E50"/>
                <w:sz w:val="18"/>
                <w:szCs w:val="18"/>
              </w:rPr>
              <w:t xml:space="preserve">• 高度效应：50英尺 vs 100英尺，SEL相差约3 dB（符合几何衰减规律）</w:t>
            </w:r>
          </w:p>
          <w:p>
            <w:pPr>
              <w:spacing w:after="24" w:before="20"/>
            </w:pPr>
            <w:r>
              <w:rPr>
                <w:rFonts w:ascii="Arial" w:cs="Arial" w:eastAsia="Arial" w:hAnsi="Arial"/>
                <w:color w:val="2C3E50"/>
                <w:sz w:val="18"/>
                <w:szCs w:val="18"/>
              </w:rPr>
              <w:t xml:space="preserve">• 安装差异：高架式比地面板式积分指标高约1 dB（地面反射对积分量影响有限）</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Greenwood E. &amp; Konzel N.B. (2022). NOISE-CON 2022. — 图4、图5、图6及表2为本节所有定量数据的直接来源。</w:t>
            </w:r>
          </w:p>
          <w:p>
            <w:pPr>
              <w:spacing w:after="24" w:before="20"/>
            </w:pPr>
            <w:r>
              <w:rPr>
                <w:rFonts w:ascii="Arial" w:cs="Arial" w:eastAsia="Arial" w:hAnsi="Arial"/>
                <w:color w:val="444444"/>
                <w:sz w:val="18"/>
                <w:szCs w:val="18"/>
              </w:rPr>
              <w:t xml:space="preserve">• Cabell R., Grosveld F. &amp; McSwain R. (2016). Measured Noise from Small Unmanned Aerial Vehicles. INTER-NOISE 2016, 252(2), 345-354.</w:t>
            </w:r>
          </w:p>
          <w:p>
            <w:pPr>
              <w:spacing w:after="24" w:before="20"/>
            </w:pPr>
            <w:r>
              <w:rPr>
                <w:rFonts w:ascii="Arial" w:cs="Arial" w:eastAsia="Arial" w:hAnsi="Arial"/>
                <w:color w:val="444444"/>
                <w:sz w:val="18"/>
                <w:szCs w:val="18"/>
              </w:rPr>
              <w:t xml:space="preserve">  → 早期NASA实测，记录了多旋翼无人机悬停时BPF随时间的持续变化（RPM波动），与Greenwood等前飞状态下的连续频率漂移观测相互印证。</w:t>
            </w:r>
          </w:p>
          <w:p>
            <w:pPr>
              <w:spacing w:after="24" w:before="20"/>
            </w:pPr>
            <w:r>
              <w:rPr>
                <w:rFonts w:ascii="Arial" w:cs="Arial" w:eastAsia="Arial" w:hAnsi="Arial"/>
                <w:color w:val="444444"/>
                <w:sz w:val="18"/>
                <w:szCs w:val="18"/>
              </w:rPr>
              <w:t xml:space="preserve">• Christian A.W. &amp; Cabell R. (2017). Initial Investigation into the Psychoacoustic Properties of Small UAS Noise. AIAA 2017-4051.</w:t>
            </w:r>
          </w:p>
          <w:p>
            <w:pPr>
              <w:spacing w:after="24" w:before="20"/>
            </w:pPr>
            <w:r>
              <w:rPr>
                <w:rFonts w:ascii="Arial" w:cs="Arial" w:eastAsia="Arial" w:hAnsi="Arial"/>
                <w:color w:val="444444"/>
                <w:sz w:val="18"/>
                <w:szCs w:val="18"/>
              </w:rPr>
              <w:t xml:space="preserve">  → 心理声学实验确认：UAV噪声的主观烦恼度强相关于LEA（A权重声暴露级），dBA vs PNL 12 dB差值与该研究中受试者烦恼度评分的发现一致。</w:t>
            </w:r>
          </w:p>
        </w:tc>
      </w:tr>
    </w:tbl>
    <w:p>
      <w:pPr>
        <w:pStyle w:val="Heading2"/>
        <w:spacing w:after="180" w:before="360"/>
      </w:pPr>
      <w:r>
        <w:rPr>
          <w:rFonts w:ascii="Arial" w:cs="Arial" w:eastAsia="Arial" w:hAnsi="Arial"/>
          <w:b/>
          <w:bCs/>
          <w:color w:val="2E75B6"/>
          <w:sz w:val="28"/>
          <w:szCs w:val="28"/>
        </w:rPr>
        <w:t xml:space="preserve">4.3 地面效应与传声器安装方式对比</w:t>
      </w:r>
    </w:p>
    <w:p>
      <w:pPr>
        <w:pStyle w:val="Heading3"/>
        <w:spacing w:after="120" w:before="240"/>
      </w:pPr>
      <w:r>
        <w:rPr>
          <w:rFonts w:ascii="Arial" w:cs="Arial" w:eastAsia="Arial" w:hAnsi="Arial"/>
          <w:b/>
          <w:bCs/>
          <w:color w:val="404040"/>
          <w:sz w:val="24"/>
          <w:szCs w:val="24"/>
        </w:rPr>
        <w:t xml:space="preserve">4.3.1 高架式传声器的频谱干涉特征（对应论文图7）</w:t>
      </w:r>
    </w:p>
    <w:p>
      <w:pPr>
        <w:spacing w:after="120" w:before="80"/>
        <w:jc w:val="both"/>
      </w:pPr>
      <w:r>
        <w:rPr>
          <w:rFonts w:ascii="Arial" w:cs="Arial" w:eastAsia="Arial" w:hAnsi="Arial"/>
          <w:color w:val="1A1A1A"/>
          <w:sz w:val="22"/>
          <w:szCs w:val="22"/>
        </w:rPr>
        <w:t xml:space="preserve">在同一飞越条件下（100英尺、20 mph），与地面板式传声器M8同位置部署了高架传声器M13（距地面4英尺）。对比两者的STFT时频谱图，揭示了地面效应的显著声学影响：</w:t>
      </w:r>
    </w:p>
    <w:p>
      <w:pPr>
        <w:spacing w:after="120" w:before="80"/>
        <w:jc w:val="both"/>
      </w:pPr>
      <w:r>
        <w:rPr>
          <w:rFonts w:ascii="Arial" w:cs="Arial" w:eastAsia="Arial" w:hAnsi="Arial"/>
          <w:b/>
          <w:bCs/>
          <w:color w:val="1A1A1A"/>
          <w:sz w:val="22"/>
          <w:szCs w:val="22"/>
        </w:rPr>
        <w:t xml:space="preserve">强烈干涉条纹（Interference Pattern）：</w:t>
      </w:r>
      <w:r>
        <w:rPr>
          <w:rFonts w:ascii="Arial" w:cs="Arial" w:eastAsia="Arial" w:hAnsi="Arial"/>
          <w:color w:val="1A1A1A"/>
          <w:sz w:val="22"/>
          <w:szCs w:val="22"/>
        </w:rPr>
        <w:t xml:space="preserve">高架式传声器在低频和高频段均观测到明显的竖条纹状干涉图案。这是直达声与地面反射声相干叠加（Coherent Superposition）产生驻波节点和波腹交替的结果。频率越高，干涉条纹越密集（因波长更短，相邻叠加/相消频率间隔更小）。</w:t>
      </w:r>
    </w:p>
    <w:p>
      <w:pPr>
        <w:spacing w:after="120" w:before="80"/>
        <w:jc w:val="both"/>
      </w:pPr>
      <w:r>
        <w:rPr>
          <w:rFonts w:ascii="Arial" w:cs="Arial" w:eastAsia="Arial" w:hAnsi="Arial"/>
          <w:b/>
          <w:bCs/>
          <w:color w:val="1A1A1A"/>
          <w:sz w:val="22"/>
          <w:szCs w:val="22"/>
        </w:rPr>
        <w:t xml:space="preserve">干涉对频谱分析的遮蔽效应：</w:t>
      </w:r>
      <w:r>
        <w:rPr>
          <w:rFonts w:ascii="Arial" w:cs="Arial" w:eastAsia="Arial" w:hAnsi="Arial"/>
          <w:color w:val="1A1A1A"/>
          <w:sz w:val="22"/>
          <w:szCs w:val="22"/>
        </w:rPr>
        <w:t xml:space="preserve">干涉条纹的存在使得从高架传声器频谱中辨别无人机噪声随时间的真实变化变得困难——干涉图案本身掩盖了旋翼音调的频率漂移和宽频幅值的起伏。这正是倒置地面板安装方式（通过将传声器贴近地面使入射角接近0°，从而消除相位差和干涉效应）在精确飞越噪声测量中的核心优势所在。</w:t>
      </w:r>
    </w:p>
    <w:p>
      <w:pPr>
        <w:spacing w:after="120" w:before="80"/>
        <w:jc w:val="both"/>
      </w:pPr>
      <w:r>
        <w:rPr>
          <w:rFonts w:ascii="Arial" w:cs="Arial" w:eastAsia="Arial" w:hAnsi="Arial"/>
          <w:b/>
          <w:bCs/>
          <w:color w:val="1A1A1A"/>
          <w:sz w:val="22"/>
          <w:szCs w:val="22"/>
        </w:rPr>
        <w:t xml:space="preserve">干涉对积分指标的有限影响：</w:t>
      </w:r>
      <w:r>
        <w:rPr>
          <w:rFonts w:ascii="Arial" w:cs="Arial" w:eastAsia="Arial" w:hAnsi="Arial"/>
          <w:color w:val="1A1A1A"/>
          <w:sz w:val="22"/>
          <w:szCs w:val="22"/>
        </w:rPr>
        <w:t xml:space="preserve">尽管频谱内容差异显著，但从高架传声器计算得到的SEL（66.6 dBA）和EPNL（67.0 EPNdB）仅比地面板式结果高出约1 dB。这说明频谱内容中的干涉（局部能量在不同频率间的重新分布）并不会显著改变积分指标，但对频谱形状分析、BPF辨别和高精度噪声源诊断具有不可忽视的影响。</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CE4" w:sz="1"/>
              <w:left w:val="single" w:color="2E75B6" w:sz="6"/>
              <w:bottom w:val="single" w:color="B8CCE4" w:sz="1"/>
              <w:right w:val="single" w:color="B8CCE4" w:sz="1"/>
            </w:tcBorders>
            <w:shd w:fill="EEF4FB" w:val="clear"/>
            <w:tcMar>
              <w:top w:type="dxa" w:w="80"/>
              <w:left w:type="dxa" w:w="200"/>
              <w:bottom w:type="dxa" w:w="80"/>
              <w:right w:type="dxa" w:w="120"/>
            </w:tcMar>
          </w:tcPr>
          <w:p>
            <w:pPr>
              <w:spacing w:after="60" w:before="40"/>
            </w:pPr>
            <w:r>
              <w:rPr>
                <w:rFonts w:ascii="Arial" w:cs="Arial" w:eastAsia="Arial" w:hAnsi="Arial"/>
                <w:b/>
                <w:bCs/>
                <w:color w:val="2E75B6"/>
                <w:sz w:val="20"/>
                <w:szCs w:val="20"/>
              </w:rPr>
              <w:t xml:space="preserve">🔬 图7关键发现（Greenwood &amp; Konzel, 2022, NOISE-CON 2022）</w:t>
            </w:r>
          </w:p>
          <w:p>
            <w:pPr>
              <w:spacing w:after="24" w:before="20"/>
            </w:pPr>
            <w:r>
              <w:rPr>
                <w:rFonts w:ascii="Arial" w:cs="Arial" w:eastAsia="Arial" w:hAnsi="Arial"/>
                <w:color w:val="2C3E50"/>
                <w:sz w:val="18"/>
                <w:szCs w:val="18"/>
              </w:rPr>
              <w:t xml:space="preserve">• 高架传声器（M13，距地4英尺）vs 地面板式（M8）：频谱内容差异显著</w:t>
            </w:r>
          </w:p>
          <w:p>
            <w:pPr>
              <w:spacing w:after="24" w:before="20"/>
            </w:pPr>
            <w:r>
              <w:rPr>
                <w:rFonts w:ascii="Arial" w:cs="Arial" w:eastAsia="Arial" w:hAnsi="Arial"/>
                <w:color w:val="2C3E50"/>
                <w:sz w:val="18"/>
                <w:szCs w:val="18"/>
              </w:rPr>
              <w:t xml:space="preserve">• 强干涉条纹覆盖低频和高频段，掩盖旋翼音调漂移特征，难以判断噪声时间变异性</w:t>
            </w:r>
          </w:p>
          <w:p>
            <w:pPr>
              <w:spacing w:after="24" w:before="20"/>
            </w:pPr>
            <w:r>
              <w:rPr>
                <w:rFonts w:ascii="Arial" w:cs="Arial" w:eastAsia="Arial" w:hAnsi="Arial"/>
                <w:color w:val="2C3E50"/>
                <w:sz w:val="18"/>
                <w:szCs w:val="18"/>
              </w:rPr>
              <w:t xml:space="preserve">• 积分指标差异：SEL仅高出约1 dB（66.6 vs 65.7 dBA），EPNL高出约1 dB（67.0 vs 66.0 EPNdB）</w:t>
            </w:r>
          </w:p>
          <w:p>
            <w:pPr>
              <w:spacing w:after="24" w:before="20"/>
            </w:pPr>
            <w:r>
              <w:rPr>
                <w:rFonts w:ascii="Arial" w:cs="Arial" w:eastAsia="Arial" w:hAnsi="Arial"/>
                <w:color w:val="2C3E50"/>
                <w:sz w:val="18"/>
                <w:szCs w:val="18"/>
              </w:rPr>
              <w:t xml:space="preserve">• 工程含义：噪声认证和积分评估可使用高架传声器（误差&lt;1 dB），但频谱分析和声源诊断应优先使用地面板式安装</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Greenwood E. &amp; Konzel N.B. (2022). NOISE-CON 2022. — 图7和正文为高架 vs 地面板式安装对比的直接来源。</w:t>
            </w:r>
          </w:p>
          <w:p>
            <w:pPr>
              <w:spacing w:after="24" w:before="20"/>
            </w:pPr>
            <w:r>
              <w:rPr>
                <w:rFonts w:ascii="Arial" w:cs="Arial" w:eastAsia="Arial" w:hAnsi="Arial"/>
                <w:color w:val="444444"/>
                <w:sz w:val="18"/>
                <w:szCs w:val="18"/>
              </w:rPr>
              <w:t xml:space="preserve">• SAE ARP 4055 (1988). — 倒置地面板安装标准；其消除地面反射干涉的原理在本实验结果中得到了直接实验验证。</w:t>
            </w:r>
          </w:p>
        </w:tc>
      </w:tr>
    </w:tbl>
    <w:p>
      <w:pPr>
        <w:pStyle w:val="Heading2"/>
        <w:spacing w:after="180" w:before="360"/>
      </w:pPr>
      <w:r>
        <w:rPr>
          <w:rFonts w:ascii="Arial" w:cs="Arial" w:eastAsia="Arial" w:hAnsi="Arial"/>
          <w:b/>
          <w:bCs/>
          <w:color w:val="2E75B6"/>
          <w:sz w:val="28"/>
          <w:szCs w:val="28"/>
        </w:rPr>
        <w:t xml:space="preserve">4.4 测量重复性分析（对应论文图8）</w:t>
      </w:r>
    </w:p>
    <w:p>
      <w:pPr>
        <w:spacing w:after="120" w:before="80"/>
        <w:jc w:val="both"/>
      </w:pPr>
      <w:r>
        <w:rPr>
          <w:rFonts w:ascii="Arial" w:cs="Arial" w:eastAsia="Arial" w:hAnsi="Arial"/>
          <w:color w:val="1A1A1A"/>
          <w:sz w:val="22"/>
          <w:szCs w:val="22"/>
        </w:rPr>
        <w:t xml:space="preserve">多旋翼无人机相较于传统直升机面临一个特殊挑战：由于缺乏机械相位锁定机制，各旋翼转速持续随机波动，加之对大气扰动的高度敏感性，理论上即使在名义相同的飞行条件下，不同次飞越也可能产生不同的噪声辐射格局。</w:t>
      </w:r>
    </w:p>
    <w:p>
      <w:pPr>
        <w:spacing w:after="120" w:before="80"/>
        <w:jc w:val="both"/>
      </w:pPr>
      <w:r>
        <w:rPr>
          <w:rFonts w:ascii="Arial" w:cs="Arial" w:eastAsia="Arial" w:hAnsi="Arial"/>
          <w:color w:val="1A1A1A"/>
          <w:sz w:val="22"/>
          <w:szCs w:val="22"/>
        </w:rPr>
        <w:t xml:space="preserve">为量化这一重复性问题，Greenwood等在50英尺高度、20 mph的飞越条件下进行了约40次重复测量，分为两组（Propeller A 约20次、Propeller B 约20次）。对各次飞越的A计权声暴露级（SEL）进行统计分析（箱线图），主要结论如下：</w:t>
      </w:r>
    </w:p>
    <w:p>
      <w:pPr>
        <w:spacing w:after="120" w:before="80"/>
        <w:jc w:val="both"/>
      </w:pPr>
      <w:r>
        <w:rPr>
          <w:rFonts w:ascii="Arial" w:cs="Arial" w:eastAsia="Arial" w:hAnsi="Arial"/>
          <w:b/>
          <w:bCs/>
          <w:color w:val="1A1A1A"/>
          <w:sz w:val="22"/>
          <w:szCs w:val="22"/>
        </w:rPr>
        <w:t xml:space="preserve">Propeller A（组1）：</w:t>
      </w:r>
      <w:r>
        <w:rPr>
          <w:rFonts w:ascii="Arial" w:cs="Arial" w:eastAsia="Arial" w:hAnsi="Arial"/>
          <w:color w:val="1A1A1A"/>
          <w:sz w:val="22"/>
          <w:szCs w:val="22"/>
        </w:rPr>
        <w:t xml:space="preserve">SEL的批间变化约为3 dBA——即同型号桨叶、名义相同飞行条件下，不同次飞越的测量值可能相差3 dBA。这一变化量远大于传统直升机的测量重复性（通常约2 dB）。作者认为，这种高变异性可能源于旋翼RPM的随机波动对辐射音调相位的影响、大气微湍流对桨叶气动载荷的随机激励等因素，但具体机制有待进一步研究。</w:t>
      </w:r>
    </w:p>
    <w:p>
      <w:pPr>
        <w:spacing w:after="120" w:before="80"/>
        <w:jc w:val="both"/>
      </w:pPr>
      <w:r>
        <w:rPr>
          <w:rFonts w:ascii="Arial" w:cs="Arial" w:eastAsia="Arial" w:hAnsi="Arial"/>
          <w:b/>
          <w:bCs/>
          <w:color w:val="1A1A1A"/>
          <w:sz w:val="22"/>
          <w:szCs w:val="22"/>
        </w:rPr>
        <w:t xml:space="preserve">Propeller B（组2）：</w:t>
      </w:r>
      <w:r>
        <w:rPr>
          <w:rFonts w:ascii="Arial" w:cs="Arial" w:eastAsia="Arial" w:hAnsi="Arial"/>
          <w:color w:val="1A1A1A"/>
          <w:sz w:val="22"/>
          <w:szCs w:val="22"/>
        </w:rPr>
        <w:t xml:space="preserve">SEL变化明显小于Propeller A，两种桨叶的中位SEL也存在差异。这表明桨叶设计（叶片材料与几何）不仅影响平均噪声水平，更显著影响噪声在不同测量次之间的稳定性。更高刚性或更小质量偏差的桨叶可能通过抑制气弹响应来降低噪声变异性。</w:t>
      </w:r>
    </w:p>
    <w:p>
      <w:pPr>
        <w:spacing w:after="120" w:before="80"/>
        <w:jc w:val="both"/>
      </w:pPr>
      <w:r>
        <w:rPr>
          <w:rFonts w:ascii="Arial" w:cs="Arial" w:eastAsia="Arial" w:hAnsi="Arial"/>
          <w:b/>
          <w:bCs/>
          <w:color w:val="1A1A1A"/>
          <w:sz w:val="22"/>
          <w:szCs w:val="22"/>
        </w:rPr>
        <w:t xml:space="preserve">与直升机的对比：</w:t>
      </w:r>
      <w:r>
        <w:rPr>
          <w:rFonts w:ascii="Arial" w:cs="Arial" w:eastAsia="Arial" w:hAnsi="Arial"/>
          <w:color w:val="1A1A1A"/>
          <w:sz w:val="22"/>
          <w:szCs w:val="22"/>
        </w:rPr>
        <w:t xml:space="preserve">Newman等（1987）报告直升机噪声测量重复性（批间SEL变化）约为2 dB。Propeller A的3 dBA变化超过了这一传统参考值，凸显了多旋翼无人机噪声在可重复表征方面的独特挑战。</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CE4" w:sz="1"/>
              <w:left w:val="single" w:color="2E75B6" w:sz="6"/>
              <w:bottom w:val="single" w:color="B8CCE4" w:sz="1"/>
              <w:right w:val="single" w:color="B8CCE4" w:sz="1"/>
            </w:tcBorders>
            <w:shd w:fill="EEF4FB" w:val="clear"/>
            <w:tcMar>
              <w:top w:type="dxa" w:w="80"/>
              <w:left w:type="dxa" w:w="200"/>
              <w:bottom w:type="dxa" w:w="80"/>
              <w:right w:type="dxa" w:w="120"/>
            </w:tcMar>
          </w:tcPr>
          <w:p>
            <w:pPr>
              <w:spacing w:after="60" w:before="40"/>
            </w:pPr>
            <w:r>
              <w:rPr>
                <w:rFonts w:ascii="Arial" w:cs="Arial" w:eastAsia="Arial" w:hAnsi="Arial"/>
                <w:b/>
                <w:bCs/>
                <w:color w:val="2E75B6"/>
                <w:sz w:val="20"/>
                <w:szCs w:val="20"/>
              </w:rPr>
              <w:t xml:space="preserve">🔬 图8关键数据摘录（Greenwood &amp; Konzel, 2022, NOISE-CON 2022）</w:t>
            </w:r>
          </w:p>
          <w:p>
            <w:pPr>
              <w:spacing w:after="24" w:before="20"/>
            </w:pPr>
            <w:r>
              <w:rPr>
                <w:rFonts w:ascii="Arial" w:cs="Arial" w:eastAsia="Arial" w:hAnsi="Arial"/>
                <w:color w:val="2C3E50"/>
                <w:sz w:val="18"/>
                <w:szCs w:val="18"/>
              </w:rPr>
              <w:t xml:space="preserve">• 测试条件：50英尺（15.2 m）高度，20 mph（8.9 m/s）飞越，约40次重复</w:t>
            </w:r>
          </w:p>
          <w:p>
            <w:pPr>
              <w:spacing w:after="24" w:before="20"/>
            </w:pPr>
            <w:r>
              <w:rPr>
                <w:rFonts w:ascii="Arial" w:cs="Arial" w:eastAsia="Arial" w:hAnsi="Arial"/>
                <w:color w:val="2C3E50"/>
                <w:sz w:val="18"/>
                <w:szCs w:val="18"/>
              </w:rPr>
              <w:t xml:space="preserve">• Propeller A（约20次）：SEL批间变化约3 dBA，中位约67~68 dBA</w:t>
            </w:r>
          </w:p>
          <w:p>
            <w:pPr>
              <w:spacing w:after="24" w:before="20"/>
            </w:pPr>
            <w:r>
              <w:rPr>
                <w:rFonts w:ascii="Arial" w:cs="Arial" w:eastAsia="Arial" w:hAnsi="Arial"/>
                <w:color w:val="2C3E50"/>
                <w:sz w:val="18"/>
                <w:szCs w:val="18"/>
              </w:rPr>
              <w:t xml:space="preserve">• Propeller B（约20次）：SEL变化明显更小，分布更集中；中位与A型存在差异</w:t>
            </w:r>
          </w:p>
          <w:p>
            <w:pPr>
              <w:spacing w:after="24" w:before="20"/>
            </w:pPr>
            <w:r>
              <w:rPr>
                <w:rFonts w:ascii="Arial" w:cs="Arial" w:eastAsia="Arial" w:hAnsi="Arial"/>
                <w:color w:val="2C3E50"/>
                <w:sz w:val="18"/>
                <w:szCs w:val="18"/>
              </w:rPr>
              <w:t xml:space="preserve">• 参考：传统直升机测量重复性约2 dB（Newman, 1987）</w:t>
            </w:r>
          </w:p>
          <w:p>
            <w:pPr>
              <w:spacing w:after="24" w:before="20"/>
            </w:pPr>
            <w:r>
              <w:rPr>
                <w:rFonts w:ascii="Arial" w:cs="Arial" w:eastAsia="Arial" w:hAnsi="Arial"/>
                <w:color w:val="2C3E50"/>
                <w:sz w:val="18"/>
                <w:szCs w:val="18"/>
              </w:rPr>
              <w:t xml:space="preserve">• 结论：桨叶设计不仅影响声级均值，更显著影响测量可重复性</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Greenwood E. &amp; Konzel N.B. (2022). NOISE-CON 2022. — 图8及相关正文为重复性分析的直接来源。</w:t>
            </w:r>
          </w:p>
          <w:p>
            <w:pPr>
              <w:spacing w:after="24" w:before="20"/>
            </w:pPr>
            <w:r>
              <w:rPr>
                <w:rFonts w:ascii="Arial" w:cs="Arial" w:eastAsia="Arial" w:hAnsi="Arial"/>
                <w:color w:val="444444"/>
                <w:sz w:val="18"/>
                <w:szCs w:val="18"/>
              </w:rPr>
              <w:t xml:space="preserve">• Newman J.S. &amp; Locke M. (1987). Helicopter Noise Measurement Repeatability Program Final Report. Publication FAA-EE-87-2. DOT.</w:t>
            </w:r>
          </w:p>
          <w:p>
            <w:pPr>
              <w:spacing w:after="24" w:before="20"/>
            </w:pPr>
            <w:r>
              <w:rPr>
                <w:rFonts w:ascii="Arial" w:cs="Arial" w:eastAsia="Arial" w:hAnsi="Arial"/>
                <w:color w:val="444444"/>
                <w:sz w:val="18"/>
                <w:szCs w:val="18"/>
              </w:rPr>
              <w:t xml:space="preserve">  → 传统直升机测量重复性约2 dB的参考标准来源，Greenwood等以此作为对比基准。</w:t>
            </w:r>
          </w:p>
          <w:p>
            <w:pPr>
              <w:spacing w:after="24" w:before="20"/>
            </w:pPr>
            <w:r>
              <w:rPr>
                <w:rFonts w:ascii="Arial" w:cs="Arial" w:eastAsia="Arial" w:hAnsi="Arial"/>
                <w:color w:val="444444"/>
                <w:sz w:val="18"/>
                <w:szCs w:val="18"/>
              </w:rPr>
              <w:t xml:space="preserve">• Alexander W.N. et al. (2019). Predicting Community Noise of SUAS. AIAA/CEAS Aeroacoustics Conference.</w:t>
            </w:r>
          </w:p>
          <w:p>
            <w:pPr>
              <w:spacing w:after="24" w:before="20"/>
            </w:pPr>
            <w:r>
              <w:rPr>
                <w:rFonts w:ascii="Arial" w:cs="Arial" w:eastAsia="Arial" w:hAnsi="Arial"/>
                <w:color w:val="444444"/>
                <w:sz w:val="18"/>
                <w:szCs w:val="18"/>
              </w:rPr>
              <w:t xml:space="preserve">  → 报告了多旋翼无人机在不同日期的大幅噪声变化，与Propeller A的高批间变异性在现象上相呼应，进一步说明多旋翼无人机的噪声可重复性问题是系统性的，而非个例。</w:t>
            </w:r>
          </w:p>
        </w:tc>
      </w:tr>
    </w:tbl>
    <w:p>
      <w:pPr>
        <w:pStyle w:val="Heading2"/>
        <w:spacing w:after="180" w:before="360"/>
      </w:pPr>
      <w:r>
        <w:rPr>
          <w:rFonts w:ascii="Arial" w:cs="Arial" w:eastAsia="Arial" w:hAnsi="Arial"/>
          <w:b/>
          <w:bCs/>
          <w:color w:val="2E75B6"/>
          <w:sz w:val="28"/>
          <w:szCs w:val="28"/>
        </w:rPr>
        <w:t xml:space="preserve">4.5 悬停状态的声学特性（对应论文图9）</w:t>
      </w:r>
    </w:p>
    <w:p>
      <w:pPr>
        <w:pStyle w:val="Heading3"/>
        <w:spacing w:after="120" w:before="240"/>
      </w:pPr>
      <w:r>
        <w:rPr>
          <w:rFonts w:ascii="Arial" w:cs="Arial" w:eastAsia="Arial" w:hAnsi="Arial"/>
          <w:b/>
          <w:bCs/>
          <w:color w:val="404040"/>
          <w:sz w:val="24"/>
          <w:szCs w:val="24"/>
        </w:rPr>
        <w:t xml:space="preserve">4.5.1 悬停时频谱图的独特特征</w:t>
      </w:r>
    </w:p>
    <w:p>
      <w:pPr>
        <w:spacing w:after="120" w:before="80"/>
        <w:jc w:val="both"/>
      </w:pPr>
      <w:r>
        <w:rPr>
          <w:rFonts w:ascii="Arial" w:cs="Arial" w:eastAsia="Arial" w:hAnsi="Arial"/>
          <w:color w:val="1A1A1A"/>
          <w:sz w:val="22"/>
          <w:szCs w:val="22"/>
        </w:rPr>
        <w:t xml:space="preserve">在100英尺高度悬停条件下，Tarot X8在阵列中心LZ上方保持静止。此时传声器M8处于飞行器正下方，接收到的声学信号与前飞飞越状态呈现显著差异。通过对悬停时段约12秒信号的STFT时频谱图分析，揭示了以下规律：</w:t>
      </w:r>
    </w:p>
    <w:p>
      <w:pPr>
        <w:spacing w:after="120" w:before="80"/>
        <w:jc w:val="both"/>
      </w:pPr>
      <w:r>
        <w:rPr>
          <w:rFonts w:ascii="Arial" w:cs="Arial" w:eastAsia="Arial" w:hAnsi="Arial"/>
          <w:b/>
          <w:bCs/>
          <w:color w:val="1A1A1A"/>
          <w:sz w:val="22"/>
          <w:szCs w:val="22"/>
        </w:rPr>
        <w:t xml:space="preserve">更宽频率范围内均可见离散音调（对应图9b）：</w:t>
      </w:r>
      <w:r>
        <w:rPr>
          <w:rFonts w:ascii="Arial" w:cs="Arial" w:eastAsia="Arial" w:hAnsi="Arial"/>
          <w:color w:val="1A1A1A"/>
          <w:sz w:val="22"/>
          <w:szCs w:val="22"/>
        </w:rPr>
        <w:t xml:space="preserve">悬停状态下，音调成分在明显更高的谐波阶次上仍保持可辨识性，覆盖至1500 Hz以上的频率范围内均出现明显离散条带。相较之下，前飞状态（图4b）在约1 kHz以上便过渡为连续宽频谱。这说明悬停时旋翼与尾迹之间的气动干扰（包括旋翼自身下洗流与机体/相邻旋翼的干涉）比前飞时更强，产生了更丰富的高阶调制。</w:t>
      </w:r>
    </w:p>
    <w:p>
      <w:pPr>
        <w:spacing w:after="120" w:before="80"/>
        <w:jc w:val="both"/>
      </w:pPr>
      <w:r>
        <w:rPr>
          <w:rFonts w:ascii="Arial" w:cs="Arial" w:eastAsia="Arial" w:hAnsi="Arial"/>
          <w:b/>
          <w:bCs/>
          <w:color w:val="1A1A1A"/>
          <w:sz w:val="22"/>
          <w:szCs w:val="22"/>
        </w:rPr>
        <w:t xml:space="preserve">物理机制解释：</w:t>
      </w:r>
      <w:r>
        <w:rPr>
          <w:rFonts w:ascii="Arial" w:cs="Arial" w:eastAsia="Arial" w:hAnsi="Arial"/>
          <w:color w:val="1A1A1A"/>
          <w:sz w:val="22"/>
          <w:szCs w:val="22"/>
        </w:rPr>
        <w:t xml:space="preserve">前飞时，螺旋桨尾迹被气流快速对流向下游带走，各旋翼工作在相对清洁的来流中；而悬停时，下洗气流在旋翼下方盘旋形成复杂的再循环涡结构，旋翼持续在自身产生的不均匀尾迹中工作（Ground Vortex Effect和Wake Recirculation），导致更强烈的非稳态气动载荷激励，从而激发更多高次谐波。同样，旋翼与机臂/机体之间在悬停时的下洗流干涉也更为强烈（因无前飞来流将其吹离）。</w:t>
      </w:r>
    </w:p>
    <w:p>
      <w:pPr>
        <w:spacing w:after="120" w:before="80"/>
        <w:jc w:val="both"/>
      </w:pPr>
      <w:r>
        <w:rPr>
          <w:rFonts w:ascii="Arial" w:cs="Arial" w:eastAsia="Arial" w:hAnsi="Arial"/>
          <w:b/>
          <w:bCs/>
          <w:color w:val="1A1A1A"/>
          <w:sz w:val="22"/>
          <w:szCs w:val="22"/>
        </w:rPr>
        <w:t xml:space="preserve">旋翼音调的连续时变性（对应图9b）：</w:t>
      </w:r>
      <w:r>
        <w:rPr>
          <w:rFonts w:ascii="Arial" w:cs="Arial" w:eastAsia="Arial" w:hAnsi="Arial"/>
          <w:color w:val="1A1A1A"/>
          <w:sz w:val="22"/>
          <w:szCs w:val="22"/>
        </w:rPr>
        <w:t xml:space="preserve">尽管飞行器相对传声器保持静止（无多普勒效应），频谱图中的音调仍随时间持续变化——旋翼为维持稳定悬停姿态不断微调各电机转速，使BPF及其谐波的频率和幅值均呈现出随机性的时间漂移。这种悬停状态下的内在噪声非平稳性是多旋翼无人机的本质特征，使得简单的时均频谱无法充分描述其声学状态。</w:t>
      </w:r>
    </w:p>
    <w:p>
      <w:pPr>
        <w:spacing w:after="120" w:before="80"/>
        <w:jc w:val="both"/>
      </w:pPr>
      <w:r>
        <w:rPr>
          <w:rFonts w:ascii="Arial" w:cs="Arial" w:eastAsia="Arial" w:hAnsi="Arial"/>
          <w:b/>
          <w:bCs/>
          <w:color w:val="1A1A1A"/>
          <w:sz w:val="22"/>
          <w:szCs w:val="22"/>
        </w:rPr>
        <w:t xml:space="preserve">垂直爬升与悬停的对比：</w:t>
      </w:r>
      <w:r>
        <w:rPr>
          <w:rFonts w:ascii="Arial" w:cs="Arial" w:eastAsia="Arial" w:hAnsi="Arial"/>
          <w:color w:val="1A1A1A"/>
          <w:sz w:val="22"/>
          <w:szCs w:val="22"/>
        </w:rPr>
        <w:t xml:space="preserve">实验还观察到，飞行器进入垂直爬升状态时，相对于悬停，高次谐波音调能量有所减弱（作者描述为类似的噪声降低）。这与轴向爬升时入流改善尾迹清洁度的机制一致：爬升引入的均匀轴向入流（v_c = V_climb + v_i）减弱了悬停时的尾迹再循环，降低了气动干扰强度。</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CE4" w:sz="1"/>
              <w:left w:val="single" w:color="2E75B6" w:sz="6"/>
              <w:bottom w:val="single" w:color="B8CCE4" w:sz="1"/>
              <w:right w:val="single" w:color="B8CCE4" w:sz="1"/>
            </w:tcBorders>
            <w:shd w:fill="EEF4FB" w:val="clear"/>
            <w:tcMar>
              <w:top w:type="dxa" w:w="80"/>
              <w:left w:type="dxa" w:w="200"/>
              <w:bottom w:type="dxa" w:w="80"/>
              <w:right w:type="dxa" w:w="120"/>
            </w:tcMar>
          </w:tcPr>
          <w:p>
            <w:pPr>
              <w:spacing w:after="60" w:before="40"/>
            </w:pPr>
            <w:r>
              <w:rPr>
                <w:rFonts w:ascii="Arial" w:cs="Arial" w:eastAsia="Arial" w:hAnsi="Arial"/>
                <w:b/>
                <w:bCs/>
                <w:color w:val="2E75B6"/>
                <w:sz w:val="20"/>
                <w:szCs w:val="20"/>
              </w:rPr>
              <w:t xml:space="preserve">🔬 图9关键发现（Greenwood &amp; Konzel, 2022, NOISE-CON 2022）</w:t>
            </w:r>
          </w:p>
          <w:p>
            <w:pPr>
              <w:spacing w:after="24" w:before="20"/>
            </w:pPr>
            <w:r>
              <w:rPr>
                <w:rFonts w:ascii="Arial" w:cs="Arial" w:eastAsia="Arial" w:hAnsi="Arial"/>
                <w:color w:val="2C3E50"/>
                <w:sz w:val="18"/>
                <w:szCs w:val="18"/>
              </w:rPr>
              <w:t xml:space="preserve">• 测量条件：Tarot X8，100英尺（30.5 m）高度悬停，传声器M8（正下方地面板式）</w:t>
            </w:r>
          </w:p>
          <w:p>
            <w:pPr>
              <w:spacing w:after="24" w:before="20"/>
            </w:pPr>
            <w:r>
              <w:rPr>
                <w:rFonts w:ascii="Arial" w:cs="Arial" w:eastAsia="Arial" w:hAnsi="Arial"/>
                <w:color w:val="2C3E50"/>
                <w:sz w:val="18"/>
                <w:szCs w:val="18"/>
              </w:rPr>
              <w:t xml:space="preserve">• 关键发现1（图9b）：音调成分覆盖至&gt;1500 Hz，高次谐波比前飞状态（图4b中约1 kHz截止）更丰富</w:t>
            </w:r>
          </w:p>
          <w:p>
            <w:pPr>
              <w:spacing w:after="24" w:before="20"/>
            </w:pPr>
            <w:r>
              <w:rPr>
                <w:rFonts w:ascii="Arial" w:cs="Arial" w:eastAsia="Arial" w:hAnsi="Arial"/>
                <w:color w:val="2C3E50"/>
                <w:sz w:val="18"/>
                <w:szCs w:val="18"/>
              </w:rPr>
              <w:t xml:space="preserve">• 关键发现2（图9a）：全频段（0–8 kHz）宽频成分普遍较前飞状态高（与前飞时相比，旋翼-尾迹干扰更强）</w:t>
            </w:r>
          </w:p>
          <w:p>
            <w:pPr>
              <w:spacing w:after="24" w:before="20"/>
            </w:pPr>
            <w:r>
              <w:rPr>
                <w:rFonts w:ascii="Arial" w:cs="Arial" w:eastAsia="Arial" w:hAnsi="Arial"/>
                <w:color w:val="2C3E50"/>
                <w:sz w:val="18"/>
                <w:szCs w:val="18"/>
              </w:rPr>
              <w:t xml:space="preserve">• 关键发现3：即使飞行器静止，BPF频率和幅值仍随时间持续变化（维持悬停姿态的RPM微调所致）</w:t>
            </w:r>
          </w:p>
          <w:p>
            <w:pPr>
              <w:spacing w:after="24" w:before="20"/>
            </w:pPr>
            <w:r>
              <w:rPr>
                <w:rFonts w:ascii="Arial" w:cs="Arial" w:eastAsia="Arial" w:hAnsi="Arial"/>
                <w:color w:val="2C3E50"/>
                <w:sz w:val="18"/>
                <w:szCs w:val="18"/>
              </w:rPr>
              <w:t xml:space="preserve">• 对比：垂直爬升时高次谐波强度下降，与轴向入流改善尾迹清洁度的理论预测一致</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Greenwood E. &amp; Konzel N.B. (2022). NOISE-CON 2022. — 图9及第3节正文为悬停声学特性描述的直接来源。</w:t>
            </w:r>
          </w:p>
          <w:p>
            <w:pPr>
              <w:spacing w:after="24" w:before="20"/>
            </w:pPr>
            <w:r>
              <w:rPr>
                <w:rFonts w:ascii="Arial" w:cs="Arial" w:eastAsia="Arial" w:hAnsi="Arial"/>
                <w:color w:val="444444"/>
                <w:sz w:val="18"/>
                <w:szCs w:val="18"/>
              </w:rPr>
              <w:t xml:space="preserve">• Pettingill N.A. &amp; Zawodny N.S. (2019). Identification and Prediction of Broadband Noise for a Small Quadcopter. VFS 75th Annual Forum, Philadelphia.</w:t>
            </w:r>
          </w:p>
          <w:p>
            <w:pPr>
              <w:spacing w:after="24" w:before="20"/>
            </w:pPr>
            <w:r>
              <w:rPr>
                <w:rFonts w:ascii="Arial" w:cs="Arial" w:eastAsia="Arial" w:hAnsi="Arial"/>
                <w:color w:val="444444"/>
                <w:sz w:val="18"/>
                <w:szCs w:val="18"/>
              </w:rPr>
              <w:t xml:space="preserve">  → NASA兰利低速气动声学风洞实验：系统记录了某些前飞条件下旋翼间气动干扰引起宽频噪声显著增加的现象，与Greenwood等悬停 vs 前飞宽频噪声差异的发现形成机理上的印证。</w:t>
            </w:r>
          </w:p>
          <w:p>
            <w:pPr>
              <w:spacing w:after="24" w:before="20"/>
            </w:pPr>
            <w:r>
              <w:rPr>
                <w:rFonts w:ascii="Arial" w:cs="Arial" w:eastAsia="Arial" w:hAnsi="Arial"/>
                <w:color w:val="444444"/>
                <w:sz w:val="18"/>
                <w:szCs w:val="18"/>
              </w:rPr>
              <w:t xml:space="preserve">• Cabell R. et al. (2016). INTER-NOISE 2016, 252(2), 345-354. —— 早期小型无人机实测同样记录了悬停时转速波动导致的BPF持续漂移，与Greenwood等的图9定性一致。</w:t>
            </w:r>
          </w:p>
        </w:tc>
      </w:tr>
    </w:tbl>
    <w:p>
      <w:pPr>
        <w:pStyle w:val="Heading2"/>
        <w:spacing w:after="180" w:before="360"/>
      </w:pPr>
      <w:r>
        <w:rPr>
          <w:rFonts w:ascii="Arial" w:cs="Arial" w:eastAsia="Arial" w:hAnsi="Arial"/>
          <w:b/>
          <w:bCs/>
          <w:color w:val="2E75B6"/>
          <w:sz w:val="28"/>
          <w:szCs w:val="28"/>
        </w:rPr>
        <w:t xml:space="preserve">4.6 多旋翼UAS噪声测量的核心挑战与传统航空的本质差异</w:t>
      </w:r>
    </w:p>
    <w:p>
      <w:pPr>
        <w:spacing w:after="120" w:before="80"/>
        <w:jc w:val="both"/>
      </w:pPr>
      <w:r>
        <w:rPr>
          <w:rFonts w:ascii="Arial" w:cs="Arial" w:eastAsia="Arial" w:hAnsi="Arial"/>
          <w:color w:val="1A1A1A"/>
          <w:sz w:val="22"/>
          <w:szCs w:val="22"/>
        </w:rPr>
        <w:t xml:space="preserve">Greenwood 与 Konzel（2022）的研究在系统性实验基础上，揭示了多旋翼无人机噪声测量区别于传统航空器的几项本质性挑战，对后续噪声认证标准的制定具有重要方法论意义：</w:t>
      </w:r>
    </w:p>
    <w:p>
      <w:pPr>
        <w:pStyle w:val="ListParagraph"/>
        <w:numPr>
          <w:ilvl w:val="0"/>
          <w:numId w:val="2"/>
        </w:numPr>
        <w:spacing w:after="60" w:before="60"/>
      </w:pPr>
      <w:r>
        <w:rPr>
          <w:rFonts w:ascii="Arial" w:cs="Arial" w:eastAsia="Arial" w:hAnsi="Arial"/>
          <w:color w:val="1A1A1A"/>
          <w:sz w:val="22"/>
          <w:szCs w:val="22"/>
        </w:rPr>
        <w:t xml:space="preserve">无唯一飞行状态-噪声映射：多旋翼无人机达到某一飞行状态（如特定高度、速度的水平飞越）可对应多种控制输入组合，不同组合产生不同的旋翼转速分配，进而产生不同的噪声辐射格局。这打破了传统飞机/直升机测量中【一种飞行条件对应一种噪声状态】的基本假设。</w:t>
      </w:r>
    </w:p>
    <w:p>
      <w:pPr>
        <w:pStyle w:val="ListParagraph"/>
        <w:numPr>
          <w:ilvl w:val="0"/>
          <w:numId w:val="2"/>
        </w:numPr>
        <w:spacing w:after="60" w:before="60"/>
      </w:pPr>
      <w:r>
        <w:rPr>
          <w:rFonts w:ascii="Arial" w:cs="Arial" w:eastAsia="Arial" w:hAnsi="Arial"/>
          <w:color w:val="1A1A1A"/>
          <w:sz w:val="22"/>
          <w:szCs w:val="22"/>
        </w:rPr>
        <w:t xml:space="preserve">分布式推进的相位不锁定问题：各旋翼独立运转且不锁相，相邻旋翼之间的BPF相位关系随时间随机漂移。当两个旋翼的BPF近似相等时，它们的辐射噪声会形成随相位变化的相长/相消干涉，使噪声在某些方向上发生周期性的起伏变化——这也是前飞时观测到四音调簇的原因，也是批间重复性差（Propeller A，3 dBA变化）的主要来源之一。</w:t>
      </w:r>
    </w:p>
    <w:p>
      <w:pPr>
        <w:pStyle w:val="ListParagraph"/>
        <w:numPr>
          <w:ilvl w:val="0"/>
          <w:numId w:val="2"/>
        </w:numPr>
        <w:spacing w:after="60" w:before="60"/>
      </w:pPr>
      <w:r>
        <w:rPr>
          <w:rFonts w:ascii="Arial" w:cs="Arial" w:eastAsia="Arial" w:hAnsi="Arial"/>
          <w:color w:val="1A1A1A"/>
          <w:sz w:val="22"/>
          <w:szCs w:val="22"/>
        </w:rPr>
        <w:t xml:space="preserve">固定桨距变速推进的持续RPM波动：多旋翼通过转速变化而非桨距变化来调节推力（与可变桨距直升机不同），飞控系统在大气扰动下的高频RPM调节导致BPF频率持续漂移（可在毫秒量级上发生），无法用单一稳态音调模型描述。</w:t>
      </w:r>
    </w:p>
    <w:p>
      <w:pPr>
        <w:pStyle w:val="ListParagraph"/>
        <w:numPr>
          <w:ilvl w:val="0"/>
          <w:numId w:val="2"/>
        </w:numPr>
        <w:spacing w:after="60" w:before="60"/>
      </w:pPr>
      <w:r>
        <w:rPr>
          <w:rFonts w:ascii="Arial" w:cs="Arial" w:eastAsia="Arial" w:hAnsi="Arial"/>
          <w:color w:val="1A1A1A"/>
          <w:sz w:val="22"/>
          <w:szCs w:val="22"/>
        </w:rPr>
        <w:t xml:space="preserve">测量重复性挑战：以上三点共同导致多旋翼无人机的噪声测量在不同飞行次之间存在固有的随机性分散，难以以少量测量次数代表其噪声特征。针对此问题，该研究建议在特定飞行条件下进行多次重复测量，并以统计量（如百分位声级或箱线图分布）替代单次测量值作为评估基础。</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Greenwood E. &amp; Konzel N.B. (2022). NOISE-CON 2022. — 第1节（Introduction）系统论述了多旋翼与传统飞机测量假设的差异，第3节实验数据为这些挑战提供了直接实验证据。</w:t>
            </w:r>
          </w:p>
          <w:p>
            <w:pPr>
              <w:spacing w:after="24" w:before="20"/>
            </w:pPr>
            <w:r>
              <w:rPr>
                <w:rFonts w:ascii="Arial" w:cs="Arial" w:eastAsia="Arial" w:hAnsi="Arial"/>
                <w:color w:val="444444"/>
                <w:sz w:val="18"/>
                <w:szCs w:val="18"/>
              </w:rPr>
              <w:t xml:space="preserve">• Stephenson J.H., Scudder K. &amp; Greenwood E. (2018). Rotorcraft and Unmanned Aerial System Noise Measurement Technology Development and Challenges. J. Acoustical Society of America, 144(3), 1829.</w:t>
            </w:r>
          </w:p>
          <w:p>
            <w:pPr>
              <w:spacing w:after="24" w:before="20"/>
            </w:pPr>
            <w:r>
              <w:rPr>
                <w:rFonts w:ascii="Arial" w:cs="Arial" w:eastAsia="Arial" w:hAnsi="Arial"/>
                <w:color w:val="444444"/>
                <w:sz w:val="18"/>
                <w:szCs w:val="18"/>
              </w:rPr>
              <w:t xml:space="preserve">  → 系统论述了旋翼飞行器与无人机噪声测量方法面临的技术挑战，指出RPM波动和相位不锁定是多旋翼UAS区别于直升机的根本测量难题。</w:t>
            </w:r>
          </w:p>
          <w:p>
            <w:pPr>
              <w:spacing w:after="24" w:before="20"/>
            </w:pPr>
            <w:r>
              <w:rPr>
                <w:rFonts w:ascii="Arial" w:cs="Arial" w:eastAsia="Arial" w:hAnsi="Arial"/>
                <w:color w:val="444444"/>
                <w:sz w:val="18"/>
                <w:szCs w:val="18"/>
              </w:rPr>
              <w:t xml:space="preserve">• Pascioni K. &amp; Rizzi S. (2018). Tonal Noise Prediction of a Distributed Propulsion UAV. AIAA/CEAS Aeroacoustics Conference, Atlanta.</w:t>
            </w:r>
          </w:p>
          <w:p>
            <w:pPr>
              <w:spacing w:after="24" w:before="20"/>
            </w:pPr>
            <w:r>
              <w:rPr>
                <w:rFonts w:ascii="Arial" w:cs="Arial" w:eastAsia="Arial" w:hAnsi="Arial"/>
                <w:color w:val="444444"/>
                <w:sz w:val="18"/>
                <w:szCs w:val="18"/>
              </w:rPr>
              <w:t xml:space="preserve">  → 理论分析了分布式推进无人机中多旋翼相位关系导致辐射方向性复杂化的机制，为理解Greenwood等观测到的四音调簇提供了理论支持。</w:t>
            </w:r>
          </w:p>
          <w:p>
            <w:pPr>
              <w:spacing w:after="24" w:before="20"/>
            </w:pPr>
            <w:r>
              <w:rPr>
                <w:rFonts w:ascii="Arial" w:cs="Arial" w:eastAsia="Arial" w:hAnsi="Arial"/>
                <w:color w:val="444444"/>
                <w:sz w:val="18"/>
                <w:szCs w:val="18"/>
              </w:rPr>
              <w:t xml:space="preserve">• Alexander W.N. &amp; Whelchel J. (2019). Flyover Noise of Multi-Rotor SUAS. INTER-NOISE 2019, 259(7), 2548-2558.</w:t>
            </w:r>
          </w:p>
          <w:p>
            <w:pPr>
              <w:spacing w:after="24" w:before="20"/>
            </w:pPr>
            <w:r>
              <w:rPr>
                <w:rFonts w:ascii="Arial" w:cs="Arial" w:eastAsia="Arial" w:hAnsi="Arial"/>
                <w:color w:val="444444"/>
                <w:sz w:val="18"/>
                <w:szCs w:val="18"/>
              </w:rPr>
              <w:t xml:space="preserve">  → 另一研究报告了飞越条件下悬停与前飞噪声差异较小的结论，与Greenwood等观测到的频谱形态差异构成了有益的对比讨论。</w:t>
            </w:r>
          </w:p>
        </w:tc>
      </w:tr>
    </w:tbl>
    <w:p>
      <w:pPr>
        <w:pStyle w:val="Heading2"/>
        <w:spacing w:after="180" w:before="360"/>
      </w:pPr>
      <w:r>
        <w:rPr>
          <w:rFonts w:ascii="Arial" w:cs="Arial" w:eastAsia="Arial" w:hAnsi="Arial"/>
          <w:b/>
          <w:bCs/>
          <w:color w:val="2E75B6"/>
          <w:sz w:val="28"/>
          <w:szCs w:val="28"/>
        </w:rPr>
        <w:t xml:space="preserve">4.7 实测数据对报告其他章节的印证与修订</w:t>
      </w:r>
    </w:p>
    <w:p>
      <w:pPr>
        <w:spacing w:after="120" w:before="80"/>
        <w:jc w:val="both"/>
      </w:pPr>
      <w:r>
        <w:rPr>
          <w:rFonts w:ascii="Arial" w:cs="Arial" w:eastAsia="Arial" w:hAnsi="Arial"/>
          <w:color w:val="1A1A1A"/>
          <w:sz w:val="22"/>
          <w:szCs w:val="22"/>
        </w:rPr>
        <w:t xml:space="preserve">基于 Greenwood &amp; Konzel（2022）的高质量实测数据，可对本报告前述各章节中的若干理论或统计性描述作出如下基于数据的具体说明与精化：</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前述描述</w:t>
            </w:r>
          </w:p>
        </w:tc>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基于实测的精化说明</w:t>
            </w:r>
          </w:p>
        </w:tc>
        <w:tc>
          <w:tcPr>
            <w:tcW w:type="dxa" w:w="26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数据来源</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悬停BPF主峰在100~500 Hz</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Tarot X8（8旋翼，典型工业级）BPF基频约100 Hz（约1200 RPM × 2叶），与【中大型旋翼BPF&lt;150 Hz】的预测范围一致</w:t>
            </w:r>
          </w:p>
        </w:tc>
        <w:tc>
          <w:tcPr>
            <w:tcW w:type="dxa" w:w="2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图5，Greenwood 2022</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前飞时宽频升高3~8 dB</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实测前飞时宽频高频成分相对悬停有所减弱（旋翼尾迹由前飞气流吹走，减少自干扰），这与小型四旋翼的结论不完全相同；对大型分布式推进系统，具体变化需实测确认</w:t>
            </w:r>
          </w:p>
        </w:tc>
        <w:tc>
          <w:tcPr>
            <w:tcW w:type="dxa" w:w="26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图4a vs 图9a，Greenwood 2022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悬停与前飞噪声差异±2~8 dB</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实测显示主要差异体现在频谱形态（悬停高次谐波更丰富，前飞宽频相对稳定），积分SEL的差异因测量距离因素而需具体分析</w:t>
            </w:r>
          </w:p>
        </w:tc>
        <w:tc>
          <w:tcPr>
            <w:tcW w:type="dxa" w:w="2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图4 vs 图9，表2，Greenwood 2022</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测量重复性约2 dB</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对多旋翼无人机，Propeller A测量变异约3 dBA（超过传统直升机2 dB参考值），表明多旋翼需要更多重复次数</w:t>
            </w:r>
          </w:p>
        </w:tc>
        <w:tc>
          <w:tcPr>
            <w:tcW w:type="dxa" w:w="26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图8，Greenwood 2022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宽频主要在500 Hz~10 kHz</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实测PSD显示宽频在4 kHz以上快速衰减，接近背景噪声，需重点关注的宽频段约为500 Hz~4 kHz</w:t>
            </w:r>
          </w:p>
        </w:tc>
        <w:tc>
          <w:tcPr>
            <w:tcW w:type="dxa" w:w="2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图5，Greenwood 2022</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A计权是主要噪声评价量</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对多旋翼，PNL比A计权SPL高约12 dB，表明其主观感受噪声程度被dBA低估，建议同时报告PNL/EPNL</w:t>
            </w:r>
          </w:p>
        </w:tc>
        <w:tc>
          <w:tcPr>
            <w:tcW w:type="dxa" w:w="26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80"/>
            </w:tcMar>
          </w:tcPr>
          <w:p>
            <w:r>
              <w:rPr>
                <w:rFonts w:ascii="Arial" w:cs="Arial" w:eastAsia="Arial" w:hAnsi="Arial"/>
                <w:color w:val="1A1A1A"/>
                <w:sz w:val="19"/>
                <w:szCs w:val="19"/>
              </w:rPr>
              <w:t xml:space="preserve">图6，Greenwood 2022</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8B0" w:sz="1"/>
              <w:left w:val="single" w:color="C9A800" w:sz="6"/>
              <w:bottom w:val="single" w:color="DDD8B0" w:sz="1"/>
              <w:right w:val="single" w:color="DDD8B0" w:sz="1"/>
            </w:tcBorders>
            <w:shd w:fill="FFFDE7" w:val="clear"/>
            <w:tcMar>
              <w:top w:type="dxa" w:w="80"/>
              <w:left w:type="dxa" w:w="200"/>
              <w:bottom w:type="dxa" w:w="80"/>
              <w:right w:type="dxa" w:w="120"/>
            </w:tcMar>
          </w:tcPr>
          <w:p>
            <w:pPr>
              <w:spacing w:after="60" w:before="40"/>
            </w:pPr>
            <w:r>
              <w:rPr>
                <w:rFonts w:ascii="Arial" w:cs="Arial" w:eastAsia="Arial" w:hAnsi="Arial"/>
                <w:b/>
                <w:bCs/>
                <w:color w:val="7B6000"/>
                <w:sz w:val="20"/>
                <w:szCs w:val="20"/>
              </w:rPr>
              <w:t xml:space="preserve">📚 文献支撑</w:t>
            </w:r>
          </w:p>
          <w:p>
            <w:pPr>
              <w:spacing w:after="24" w:before="20"/>
            </w:pPr>
            <w:r>
              <w:rPr>
                <w:rFonts w:ascii="Arial" w:cs="Arial" w:eastAsia="Arial" w:hAnsi="Arial"/>
                <w:color w:val="444444"/>
                <w:sz w:val="18"/>
                <w:szCs w:val="18"/>
              </w:rPr>
              <w:t xml:space="preserve">• Greenwood E. &amp; Konzel N.B. (2022). NOISE-CON 2022. — 本节所有精化说明均基于该论文实测数据。</w:t>
            </w:r>
          </w:p>
        </w:tc>
      </w:tr>
    </w:tbl>
    <w:p>
      <w:pPr>
        <w:spacing w:after="80" w:before="80"/>
      </w:pPr>
    </w:p>
    <w:p>
      <w:pPr>
        <w:pageBreakBefore/>
      </w:pPr>
    </w:p>
    <w:p>
      <w:pPr>
        <w:pStyle w:val="Heading2"/>
        <w:spacing w:after="180" w:before="360"/>
      </w:pPr>
      <w:r>
        <w:rPr>
          <w:rFonts w:ascii="Arial" w:cs="Arial" w:eastAsia="Arial" w:hAnsi="Arial"/>
          <w:b/>
          <w:bCs/>
          <w:color w:val="2E75B6"/>
          <w:sz w:val="28"/>
          <w:szCs w:val="28"/>
        </w:rPr>
        <w:t xml:space="preserve">4.8 本章引用文献汇总</w:t>
      </w:r>
    </w:p>
    <w:p>
      <w:pPr>
        <w:spacing w:after="120" w:before="80"/>
        <w:jc w:val="both"/>
      </w:pPr>
      <w:r>
        <w:rPr>
          <w:rFonts w:ascii="Arial" w:cs="Arial" w:eastAsia="Arial" w:hAnsi="Arial"/>
          <w:color w:val="1A1A1A"/>
          <w:sz w:val="22"/>
          <w:szCs w:val="22"/>
        </w:rPr>
        <w:t xml:space="preserve">[G1] Greenwood E. &amp; Konzel N.B. (2022). Measurement and Characterization of Multirotor Unmanned Aerial System Noise. NOISE-CON 2022, Lexington, KY. FAA ASCENT Project 77. [核心来源]</w:t>
      </w:r>
    </w:p>
    <w:p>
      <w:pPr>
        <w:spacing w:after="120" w:before="80"/>
        <w:jc w:val="both"/>
      </w:pPr>
      <w:r>
        <w:rPr>
          <w:rFonts w:ascii="Arial" w:cs="Arial" w:eastAsia="Arial" w:hAnsi="Arial"/>
          <w:color w:val="1A1A1A"/>
          <w:sz w:val="22"/>
          <w:szCs w:val="22"/>
        </w:rPr>
        <w:t xml:space="preserve">[G2] SAE International (1988). Ground-Plane Microphone Configuration for Propeller-Driven Light-Aircraft Noise Measurement. Aerospace Recommended Practice ARP 4055.</w:t>
      </w:r>
    </w:p>
    <w:p>
      <w:pPr>
        <w:spacing w:after="120" w:before="80"/>
        <w:jc w:val="both"/>
      </w:pPr>
      <w:r>
        <w:rPr>
          <w:rFonts w:ascii="Arial" w:cs="Arial" w:eastAsia="Arial" w:hAnsi="Arial"/>
          <w:color w:val="1A1A1A"/>
          <w:sz w:val="22"/>
          <w:szCs w:val="22"/>
        </w:rPr>
        <w:t xml:space="preserve">[G3] Read D.R., Senzig D.A., Cutler C., Elmore E. &amp; He H. (2020). Noise Measurement Report: Unconventional Aircraft — Choctaw Nation of Oklahoma; July 2019. DOT-VNTSC-FAA-20-03.</w:t>
      </w:r>
    </w:p>
    <w:p>
      <w:pPr>
        <w:spacing w:after="120" w:before="80"/>
        <w:jc w:val="both"/>
      </w:pPr>
      <w:r>
        <w:rPr>
          <w:rFonts w:ascii="Arial" w:cs="Arial" w:eastAsia="Arial" w:hAnsi="Arial"/>
          <w:color w:val="1A1A1A"/>
          <w:sz w:val="22"/>
          <w:szCs w:val="22"/>
        </w:rPr>
        <w:t xml:space="preserve">[G4] Cabell R., Grosveld F. &amp; McSwain R. (2016). Measured Noise from Small Unmanned Aerial Vehicles. INTER-NOISE 2016, 252(2), 345-354.</w:t>
      </w:r>
    </w:p>
    <w:p>
      <w:pPr>
        <w:spacing w:after="120" w:before="80"/>
        <w:jc w:val="both"/>
      </w:pPr>
      <w:r>
        <w:rPr>
          <w:rFonts w:ascii="Arial" w:cs="Arial" w:eastAsia="Arial" w:hAnsi="Arial"/>
          <w:color w:val="1A1A1A"/>
          <w:sz w:val="22"/>
          <w:szCs w:val="22"/>
        </w:rPr>
        <w:t xml:space="preserve">[G5] Alexander W.N. &amp; Whelchel J. (2019). Flyover Noise of Multi-Rotor SUAS. INTER-NOISE 2019, 259(7), 2548-2558.</w:t>
      </w:r>
    </w:p>
    <w:p>
      <w:pPr>
        <w:spacing w:after="120" w:before="80"/>
        <w:jc w:val="both"/>
      </w:pPr>
      <w:r>
        <w:rPr>
          <w:rFonts w:ascii="Arial" w:cs="Arial" w:eastAsia="Arial" w:hAnsi="Arial"/>
          <w:color w:val="1A1A1A"/>
          <w:sz w:val="22"/>
          <w:szCs w:val="22"/>
        </w:rPr>
        <w:t xml:space="preserve">[G6] Christian A.W. &amp; Cabell R. (2017). Initial Investigation into the Psychoacoustic Properties of Small UAS Noise. AIAA/CEAS Aeroacoustics Conference, AIAA 2017-4051.</w:t>
      </w:r>
    </w:p>
    <w:p>
      <w:pPr>
        <w:spacing w:after="120" w:before="80"/>
        <w:jc w:val="both"/>
      </w:pPr>
      <w:r>
        <w:rPr>
          <w:rFonts w:ascii="Arial" w:cs="Arial" w:eastAsia="Arial" w:hAnsi="Arial"/>
          <w:color w:val="1A1A1A"/>
          <w:sz w:val="22"/>
          <w:szCs w:val="22"/>
        </w:rPr>
        <w:t xml:space="preserve">[G7] Pettingill N.A. &amp; Zawodny N.S. (2019). Identification and Prediction of Broadband Noise for a Small Quadcopter. VFS 75th Annual Forum, Philadelphia, PA.</w:t>
      </w:r>
    </w:p>
    <w:p>
      <w:pPr>
        <w:spacing w:after="120" w:before="80"/>
        <w:jc w:val="both"/>
      </w:pPr>
      <w:r>
        <w:rPr>
          <w:rFonts w:ascii="Arial" w:cs="Arial" w:eastAsia="Arial" w:hAnsi="Arial"/>
          <w:color w:val="1A1A1A"/>
          <w:sz w:val="22"/>
          <w:szCs w:val="22"/>
        </w:rPr>
        <w:t xml:space="preserve">[G8] Stephenson J.H., Scudder K. &amp; Greenwood E. (2018). Rotorcraft and Unmanned Aerial System Noise Measurement Technology Development and Challenges. JASA, 144(3), 1829.</w:t>
      </w:r>
    </w:p>
    <w:p>
      <w:pPr>
        <w:spacing w:after="120" w:before="80"/>
        <w:jc w:val="both"/>
      </w:pPr>
      <w:r>
        <w:rPr>
          <w:rFonts w:ascii="Arial" w:cs="Arial" w:eastAsia="Arial" w:hAnsi="Arial"/>
          <w:color w:val="1A1A1A"/>
          <w:sz w:val="22"/>
          <w:szCs w:val="22"/>
        </w:rPr>
        <w:t xml:space="preserve">[G9] Pascioni K. &amp; Rizzi S. (2018). Tonal Noise Prediction of a Distributed Propulsion UAV. AIAA/CEAS Aeroacoustics Conference, Atlanta, GA, AIAA 2018.</w:t>
      </w:r>
    </w:p>
    <w:p>
      <w:pPr>
        <w:spacing w:after="120" w:before="80"/>
        <w:jc w:val="both"/>
      </w:pPr>
      <w:r>
        <w:rPr>
          <w:rFonts w:ascii="Arial" w:cs="Arial" w:eastAsia="Arial" w:hAnsi="Arial"/>
          <w:color w:val="1A1A1A"/>
          <w:sz w:val="22"/>
          <w:szCs w:val="22"/>
        </w:rPr>
        <w:t xml:space="preserve">[G10] Alexander W.N., Whelchel J., Intaratep N. &amp; Trani A. (2019). Predicting Community Noise of SUAS. 25th AIAA/CEAS Aeroacoustics Conference, Delft, Netherlands.</w:t>
      </w:r>
    </w:p>
    <w:p>
      <w:pPr>
        <w:spacing w:after="120" w:before="80"/>
        <w:jc w:val="both"/>
      </w:pPr>
      <w:r>
        <w:rPr>
          <w:rFonts w:ascii="Arial" w:cs="Arial" w:eastAsia="Arial" w:hAnsi="Arial"/>
          <w:color w:val="1A1A1A"/>
          <w:sz w:val="22"/>
          <w:szCs w:val="22"/>
        </w:rPr>
        <w:t xml:space="preserve">[G11] Newman J.S. &amp; Locke M. (1987). Helicopter Noise Measurement Repeatability Program Final Report. FAA-EE-87-2. U.S. Department of Transportation.</w:t>
      </w:r>
    </w:p>
    <w:sectPr>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无人机噪声特性与检测技术调研报告  |  第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2026-06-03T02:25:24.303Z</dcterms:created>
  <dcterms:modified xsi:type="dcterms:W3CDTF">2026-06-03T02:25:24.316Z</dcterms:modified>
</cp:coreProperties>
</file>

<file path=docProps/custom.xml><?xml version="1.0" encoding="utf-8"?>
<Properties xmlns="http://schemas.openxmlformats.org/officeDocument/2006/custom-properties" xmlns:vt="http://schemas.openxmlformats.org/officeDocument/2006/docPropsVTypes"/>
</file>