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E5" w:rsidRPr="00D30A9A" w:rsidRDefault="008349E5" w:rsidP="008349E5">
      <w:pPr>
        <w:pStyle w:val="PlainText"/>
        <w:rPr>
          <w:rFonts w:ascii="Arial" w:hAnsi="Arial" w:cs="Arial"/>
          <w:sz w:val="20"/>
          <w:szCs w:val="20"/>
        </w:rPr>
      </w:pPr>
      <w:bookmarkStart w:id="0" w:name="_GoBack"/>
      <w:bookmarkEnd w:id="0"/>
      <w:r w:rsidRPr="00D30A9A">
        <w:rPr>
          <w:rFonts w:ascii="Arial" w:hAnsi="Arial" w:cs="Arial"/>
          <w:sz w:val="20"/>
          <w:szCs w:val="20"/>
        </w:rPr>
        <w:t>Stephen R. Springston (srs@bnl.gov)</w:t>
      </w:r>
    </w:p>
    <w:p w:rsidR="008349E5" w:rsidRPr="00D30A9A" w:rsidRDefault="001D33A0" w:rsidP="008349E5">
      <w:pPr>
        <w:pStyle w:val="PlainText"/>
        <w:rPr>
          <w:rFonts w:ascii="Arial" w:hAnsi="Arial" w:cs="Arial"/>
          <w:sz w:val="20"/>
          <w:szCs w:val="20"/>
        </w:rPr>
      </w:pPr>
      <w:r w:rsidRPr="00D30A9A">
        <w:rPr>
          <w:rFonts w:ascii="Arial" w:hAnsi="Arial" w:cs="Arial"/>
          <w:sz w:val="20"/>
          <w:szCs w:val="20"/>
        </w:rPr>
        <w:t xml:space="preserve">Started: </w:t>
      </w:r>
      <w:r w:rsidRPr="00D30A9A">
        <w:rPr>
          <w:rFonts w:ascii="Arial" w:hAnsi="Arial" w:cs="Arial"/>
          <w:sz w:val="20"/>
          <w:szCs w:val="20"/>
        </w:rPr>
        <w:tab/>
      </w:r>
      <w:r w:rsidRPr="00D30A9A">
        <w:rPr>
          <w:rFonts w:ascii="Arial" w:hAnsi="Arial" w:cs="Arial"/>
          <w:sz w:val="20"/>
          <w:szCs w:val="20"/>
        </w:rPr>
        <w:tab/>
      </w:r>
      <w:r w:rsidR="009D0E07">
        <w:rPr>
          <w:rFonts w:ascii="Arial" w:hAnsi="Arial" w:cs="Arial"/>
          <w:sz w:val="20"/>
          <w:szCs w:val="20"/>
        </w:rPr>
        <w:t>6/3/2014</w:t>
      </w:r>
    </w:p>
    <w:p w:rsidR="001D33A0" w:rsidRPr="00D30A9A" w:rsidRDefault="001D33A0" w:rsidP="008349E5">
      <w:pPr>
        <w:pStyle w:val="PlainText"/>
        <w:rPr>
          <w:rFonts w:ascii="Arial" w:hAnsi="Arial" w:cs="Arial"/>
          <w:sz w:val="20"/>
          <w:szCs w:val="20"/>
        </w:rPr>
      </w:pPr>
      <w:r w:rsidRPr="00D30A9A">
        <w:rPr>
          <w:rFonts w:ascii="Arial" w:hAnsi="Arial" w:cs="Arial"/>
          <w:sz w:val="20"/>
          <w:szCs w:val="20"/>
        </w:rPr>
        <w:t xml:space="preserve">Last Update: </w:t>
      </w:r>
      <w:r w:rsidRPr="00D30A9A">
        <w:rPr>
          <w:rFonts w:ascii="Arial" w:hAnsi="Arial" w:cs="Arial"/>
          <w:sz w:val="20"/>
          <w:szCs w:val="20"/>
        </w:rPr>
        <w:tab/>
      </w:r>
      <w:r w:rsidRPr="00D30A9A">
        <w:rPr>
          <w:rFonts w:ascii="Arial" w:hAnsi="Arial" w:cs="Arial"/>
          <w:sz w:val="20"/>
          <w:szCs w:val="20"/>
        </w:rPr>
        <w:tab/>
      </w:r>
      <w:r w:rsidR="00E35FA2">
        <w:rPr>
          <w:rFonts w:ascii="Arial" w:hAnsi="Arial" w:cs="Arial"/>
          <w:sz w:val="20"/>
          <w:szCs w:val="20"/>
        </w:rPr>
        <w:t>12/11</w:t>
      </w:r>
      <w:r w:rsidR="000B38C7">
        <w:rPr>
          <w:rFonts w:ascii="Arial" w:hAnsi="Arial" w:cs="Arial"/>
          <w:sz w:val="20"/>
          <w:szCs w:val="20"/>
        </w:rPr>
        <w:t>/2015</w:t>
      </w:r>
    </w:p>
    <w:p w:rsidR="008349E5" w:rsidRPr="00D30A9A" w:rsidRDefault="008349E5" w:rsidP="008349E5">
      <w:pPr>
        <w:pStyle w:val="PlainText"/>
        <w:rPr>
          <w:rFonts w:ascii="Arial" w:hAnsi="Arial" w:cs="Arial"/>
          <w:sz w:val="20"/>
          <w:szCs w:val="20"/>
        </w:rPr>
      </w:pPr>
    </w:p>
    <w:p w:rsidR="008349E5" w:rsidRPr="00D30A9A" w:rsidRDefault="008349E5" w:rsidP="008349E5">
      <w:pPr>
        <w:pStyle w:val="PlainText"/>
        <w:rPr>
          <w:rFonts w:ascii="Arial" w:hAnsi="Arial" w:cs="Arial"/>
          <w:sz w:val="20"/>
          <w:szCs w:val="20"/>
        </w:rPr>
      </w:pPr>
      <w:r w:rsidRPr="00D30A9A">
        <w:rPr>
          <w:rFonts w:ascii="Arial" w:hAnsi="Arial" w:cs="Arial"/>
          <w:sz w:val="20"/>
          <w:szCs w:val="20"/>
        </w:rPr>
        <w:t>Data Acknowledgement:</w:t>
      </w:r>
    </w:p>
    <w:p w:rsidR="008349E5" w:rsidRPr="00D30A9A" w:rsidRDefault="008349E5" w:rsidP="008349E5">
      <w:pPr>
        <w:pStyle w:val="PlainText"/>
        <w:outlineLvl w:val="0"/>
        <w:rPr>
          <w:rFonts w:ascii="Arial" w:hAnsi="Arial" w:cs="Arial"/>
          <w:sz w:val="20"/>
          <w:szCs w:val="20"/>
        </w:rPr>
      </w:pPr>
      <w:r w:rsidRPr="00D30A9A">
        <w:rPr>
          <w:rFonts w:ascii="Arial" w:hAnsi="Arial" w:cs="Arial"/>
          <w:sz w:val="20"/>
          <w:szCs w:val="20"/>
        </w:rPr>
        <w:tab/>
        <w:t>See www.arm.gov/publications/procedures</w:t>
      </w:r>
    </w:p>
    <w:p w:rsidR="008349E5" w:rsidRPr="00D30A9A" w:rsidRDefault="008349E5" w:rsidP="008349E5">
      <w:pPr>
        <w:pStyle w:val="PlainText"/>
        <w:rPr>
          <w:rFonts w:ascii="Arial" w:hAnsi="Arial" w:cs="Arial"/>
          <w:sz w:val="20"/>
          <w:szCs w:val="20"/>
        </w:rPr>
      </w:pPr>
      <w:r w:rsidRPr="00D30A9A">
        <w:rPr>
          <w:rFonts w:ascii="Arial" w:hAnsi="Arial" w:cs="Arial"/>
          <w:sz w:val="20"/>
          <w:szCs w:val="20"/>
        </w:rPr>
        <w:tab/>
        <w:t xml:space="preserve">All instruments and the platform were provided with funds from the American Recovery and Reinvestment Act.  </w:t>
      </w:r>
    </w:p>
    <w:p w:rsidR="008349E5" w:rsidRPr="00D30A9A" w:rsidRDefault="008349E5" w:rsidP="008349E5">
      <w:pPr>
        <w:pStyle w:val="PlainText"/>
        <w:rPr>
          <w:rFonts w:ascii="Arial" w:hAnsi="Arial" w:cs="Arial"/>
          <w:sz w:val="20"/>
          <w:szCs w:val="20"/>
        </w:rPr>
      </w:pPr>
    </w:p>
    <w:p w:rsidR="00BE2E03" w:rsidRPr="00D30A9A" w:rsidRDefault="00BE2E03" w:rsidP="00BE2E03">
      <w:pPr>
        <w:pStyle w:val="PlainText"/>
        <w:rPr>
          <w:rFonts w:ascii="Arial" w:hAnsi="Arial" w:cs="Arial"/>
          <w:sz w:val="20"/>
          <w:szCs w:val="20"/>
        </w:rPr>
      </w:pPr>
      <w:r w:rsidRPr="00D30A9A">
        <w:rPr>
          <w:rFonts w:ascii="Arial" w:hAnsi="Arial" w:cs="Arial"/>
          <w:sz w:val="20"/>
          <w:szCs w:val="20"/>
        </w:rPr>
        <w:t xml:space="preserve">Program:  </w:t>
      </w:r>
      <w:r w:rsidR="00D30A9A" w:rsidRPr="00D30A9A">
        <w:rPr>
          <w:rFonts w:ascii="Arial" w:hAnsi="Arial" w:cs="Arial"/>
          <w:sz w:val="20"/>
          <w:szCs w:val="20"/>
        </w:rPr>
        <w:t>GoAmazon IOP which for MAOS was conducted at the T3 site near Manacapuru, Amazo</w:t>
      </w:r>
      <w:r w:rsidR="00E35FA2">
        <w:rPr>
          <w:rFonts w:ascii="Arial" w:hAnsi="Arial" w:cs="Arial"/>
          <w:sz w:val="20"/>
          <w:szCs w:val="20"/>
        </w:rPr>
        <w:t>nia, Brazil beginning ~2/1/2014 and concluding on 12/1/2015.</w:t>
      </w:r>
    </w:p>
    <w:p w:rsidR="00BE2E03" w:rsidRPr="00D30A9A" w:rsidRDefault="00BE2E03" w:rsidP="00974FAB">
      <w:pPr>
        <w:pStyle w:val="PlainText"/>
        <w:outlineLvl w:val="0"/>
        <w:rPr>
          <w:rFonts w:ascii="Arial" w:hAnsi="Arial" w:cs="Arial"/>
          <w:sz w:val="20"/>
          <w:szCs w:val="20"/>
        </w:rPr>
      </w:pPr>
    </w:p>
    <w:p w:rsidR="00BE2E03" w:rsidRPr="00D30A9A" w:rsidRDefault="006A2E64" w:rsidP="00974FAB">
      <w:pPr>
        <w:pStyle w:val="PlainText"/>
        <w:outlineLvl w:val="0"/>
        <w:rPr>
          <w:rFonts w:ascii="Arial" w:hAnsi="Arial" w:cs="Arial"/>
          <w:sz w:val="20"/>
          <w:szCs w:val="20"/>
        </w:rPr>
      </w:pPr>
      <w:r>
        <w:rPr>
          <w:rFonts w:ascii="Arial" w:hAnsi="Arial" w:cs="Arial"/>
          <w:sz w:val="20"/>
          <w:szCs w:val="20"/>
        </w:rPr>
        <w:t>Platform: The MAOS-C</w:t>
      </w:r>
      <w:r w:rsidR="00BE2E03" w:rsidRPr="00D30A9A">
        <w:rPr>
          <w:rFonts w:ascii="Arial" w:hAnsi="Arial" w:cs="Arial"/>
          <w:sz w:val="20"/>
          <w:szCs w:val="20"/>
        </w:rPr>
        <w:t xml:space="preserve"> (Mobile Aerosol Observing System-</w:t>
      </w:r>
      <w:r>
        <w:rPr>
          <w:rFonts w:ascii="Arial" w:hAnsi="Arial" w:cs="Arial"/>
          <w:sz w:val="20"/>
          <w:szCs w:val="20"/>
        </w:rPr>
        <w:t>Chemistry</w:t>
      </w:r>
      <w:r w:rsidR="00BE2E03" w:rsidRPr="00D30A9A">
        <w:rPr>
          <w:rFonts w:ascii="Arial" w:hAnsi="Arial" w:cs="Arial"/>
          <w:sz w:val="20"/>
          <w:szCs w:val="20"/>
        </w:rPr>
        <w:t xml:space="preserve">).   </w:t>
      </w:r>
    </w:p>
    <w:p w:rsidR="00BE2E03" w:rsidRPr="00D30A9A" w:rsidRDefault="00BE2E03" w:rsidP="00974FAB">
      <w:pPr>
        <w:pStyle w:val="PlainText"/>
        <w:outlineLvl w:val="0"/>
        <w:rPr>
          <w:rFonts w:ascii="Arial" w:hAnsi="Arial" w:cs="Arial"/>
          <w:sz w:val="20"/>
          <w:szCs w:val="20"/>
        </w:rPr>
      </w:pPr>
    </w:p>
    <w:p w:rsidR="00974FAB" w:rsidRPr="00D30A9A" w:rsidRDefault="006B020F" w:rsidP="00974FAB">
      <w:pPr>
        <w:pStyle w:val="PlainText"/>
        <w:outlineLvl w:val="0"/>
        <w:rPr>
          <w:rFonts w:ascii="Arial" w:hAnsi="Arial" w:cs="Arial"/>
          <w:sz w:val="20"/>
          <w:szCs w:val="20"/>
        </w:rPr>
      </w:pPr>
      <w:r w:rsidRPr="00D30A9A">
        <w:rPr>
          <w:rFonts w:ascii="Arial" w:hAnsi="Arial" w:cs="Arial"/>
          <w:sz w:val="20"/>
          <w:szCs w:val="20"/>
        </w:rPr>
        <w:t>These</w:t>
      </w:r>
      <w:r w:rsidR="00974FAB" w:rsidRPr="00D30A9A">
        <w:rPr>
          <w:rFonts w:ascii="Arial" w:hAnsi="Arial" w:cs="Arial"/>
          <w:sz w:val="20"/>
          <w:szCs w:val="20"/>
        </w:rPr>
        <w:t xml:space="preserve"> file</w:t>
      </w:r>
      <w:r w:rsidRPr="00D30A9A">
        <w:rPr>
          <w:rFonts w:ascii="Arial" w:hAnsi="Arial" w:cs="Arial"/>
          <w:sz w:val="20"/>
          <w:szCs w:val="20"/>
        </w:rPr>
        <w:t>(s)</w:t>
      </w:r>
      <w:r w:rsidR="00974FAB" w:rsidRPr="00D30A9A">
        <w:rPr>
          <w:rFonts w:ascii="Arial" w:hAnsi="Arial" w:cs="Arial"/>
          <w:sz w:val="20"/>
          <w:szCs w:val="20"/>
        </w:rPr>
        <w:t xml:space="preserve"> contain</w:t>
      </w:r>
      <w:r w:rsidRPr="00D30A9A">
        <w:rPr>
          <w:rFonts w:ascii="Arial" w:hAnsi="Arial" w:cs="Arial"/>
          <w:sz w:val="20"/>
          <w:szCs w:val="20"/>
        </w:rPr>
        <w:t>(</w:t>
      </w:r>
      <w:r w:rsidR="00974FAB" w:rsidRPr="00D30A9A">
        <w:rPr>
          <w:rFonts w:ascii="Arial" w:hAnsi="Arial" w:cs="Arial"/>
          <w:sz w:val="20"/>
          <w:szCs w:val="20"/>
        </w:rPr>
        <w:t>s</w:t>
      </w:r>
      <w:r w:rsidRPr="00D30A9A">
        <w:rPr>
          <w:rFonts w:ascii="Arial" w:hAnsi="Arial" w:cs="Arial"/>
          <w:sz w:val="20"/>
          <w:szCs w:val="20"/>
        </w:rPr>
        <w:t>)</w:t>
      </w:r>
      <w:r w:rsidR="00974FAB" w:rsidRPr="00D30A9A">
        <w:rPr>
          <w:rFonts w:ascii="Arial" w:hAnsi="Arial" w:cs="Arial"/>
          <w:sz w:val="20"/>
          <w:szCs w:val="20"/>
        </w:rPr>
        <w:t xml:space="preserve"> the met data measured in MAOS-A (Mobile Aerosol Observing System-Aerosol).   Data are reported at 1</w:t>
      </w:r>
      <w:r w:rsidR="00D30A9A">
        <w:rPr>
          <w:rFonts w:ascii="Arial" w:hAnsi="Arial" w:cs="Arial"/>
          <w:sz w:val="20"/>
          <w:szCs w:val="20"/>
        </w:rPr>
        <w:t>0</w:t>
      </w:r>
      <w:r w:rsidR="00974FAB" w:rsidRPr="00D30A9A">
        <w:rPr>
          <w:rFonts w:ascii="Arial" w:hAnsi="Arial" w:cs="Arial"/>
          <w:sz w:val="20"/>
          <w:szCs w:val="20"/>
        </w:rPr>
        <w:t>-</w:t>
      </w:r>
      <w:r w:rsidR="00D30A9A">
        <w:rPr>
          <w:rFonts w:ascii="Arial" w:hAnsi="Arial" w:cs="Arial"/>
          <w:sz w:val="20"/>
          <w:szCs w:val="20"/>
        </w:rPr>
        <w:t>s</w:t>
      </w:r>
      <w:r w:rsidR="005963E7" w:rsidRPr="00D30A9A">
        <w:rPr>
          <w:rFonts w:ascii="Arial" w:hAnsi="Arial" w:cs="Arial"/>
          <w:sz w:val="20"/>
          <w:szCs w:val="20"/>
        </w:rPr>
        <w:t xml:space="preserve"> </w:t>
      </w:r>
      <w:r w:rsidR="00974FAB" w:rsidRPr="00D30A9A">
        <w:rPr>
          <w:rFonts w:ascii="Arial" w:hAnsi="Arial" w:cs="Arial"/>
          <w:sz w:val="20"/>
          <w:szCs w:val="20"/>
        </w:rPr>
        <w:t xml:space="preserve">resolution.  All zero, calibration and non-operational periods have been removed (empty field or NAN).  </w:t>
      </w:r>
    </w:p>
    <w:p w:rsidR="00974FAB" w:rsidRPr="00D30A9A" w:rsidRDefault="00974FAB" w:rsidP="00974FAB">
      <w:pPr>
        <w:pStyle w:val="PlainText"/>
        <w:outlineLvl w:val="0"/>
        <w:rPr>
          <w:rFonts w:ascii="Arial" w:hAnsi="Arial" w:cs="Arial"/>
          <w:sz w:val="20"/>
          <w:szCs w:val="20"/>
        </w:rPr>
      </w:pPr>
    </w:p>
    <w:p w:rsidR="003B0AFB" w:rsidRPr="00D30A9A" w:rsidRDefault="00BE2E03" w:rsidP="00974FAB">
      <w:pPr>
        <w:pStyle w:val="PlainText"/>
        <w:outlineLvl w:val="0"/>
        <w:rPr>
          <w:rFonts w:ascii="Arial" w:hAnsi="Arial" w:cs="Arial"/>
          <w:sz w:val="20"/>
          <w:szCs w:val="20"/>
        </w:rPr>
      </w:pPr>
      <w:r w:rsidRPr="00D30A9A">
        <w:rPr>
          <w:rFonts w:ascii="Arial" w:hAnsi="Arial" w:cs="Arial"/>
          <w:sz w:val="20"/>
          <w:szCs w:val="20"/>
        </w:rPr>
        <w:t xml:space="preserve">Instrument: These files contain the </w:t>
      </w:r>
      <w:r w:rsidR="00D355F1" w:rsidRPr="00D30A9A">
        <w:rPr>
          <w:rFonts w:ascii="Arial" w:hAnsi="Arial" w:cs="Arial"/>
          <w:sz w:val="20"/>
          <w:szCs w:val="20"/>
        </w:rPr>
        <w:t xml:space="preserve">oxides of nitrogen </w:t>
      </w:r>
      <w:r w:rsidRPr="00D30A9A">
        <w:rPr>
          <w:rFonts w:ascii="Arial" w:hAnsi="Arial" w:cs="Arial"/>
          <w:sz w:val="20"/>
          <w:szCs w:val="20"/>
        </w:rPr>
        <w:t>m</w:t>
      </w:r>
      <w:r w:rsidR="005963E7" w:rsidRPr="00D30A9A">
        <w:rPr>
          <w:rFonts w:ascii="Arial" w:hAnsi="Arial" w:cs="Arial"/>
          <w:sz w:val="20"/>
          <w:szCs w:val="20"/>
        </w:rPr>
        <w:t xml:space="preserve">easurements made with a </w:t>
      </w:r>
      <w:r w:rsidR="00D355F1" w:rsidRPr="00D30A9A">
        <w:rPr>
          <w:rFonts w:ascii="Arial" w:hAnsi="Arial" w:cs="Arial"/>
          <w:sz w:val="20"/>
          <w:szCs w:val="20"/>
        </w:rPr>
        <w:t>custom assembled analyzer designed and assembled by Air Quality Design (</w:t>
      </w:r>
      <w:hyperlink r:id="rId8" w:history="1">
        <w:r w:rsidR="00D355F1" w:rsidRPr="00D30A9A">
          <w:rPr>
            <w:rStyle w:val="Hyperlink"/>
            <w:rFonts w:ascii="Arial" w:hAnsi="Arial" w:cs="Arial"/>
            <w:sz w:val="20"/>
            <w:szCs w:val="20"/>
          </w:rPr>
          <w:t>http://www.airqualitydesign.com</w:t>
        </w:r>
      </w:hyperlink>
      <w:r w:rsidR="00D355F1" w:rsidRPr="00D30A9A">
        <w:rPr>
          <w:rFonts w:ascii="Arial" w:hAnsi="Arial" w:cs="Arial"/>
          <w:sz w:val="20"/>
          <w:szCs w:val="20"/>
        </w:rPr>
        <w:t>).  The analyzer is based on two commercial oxides of nitrogen detectors made by Thermo Scientific (Model 42i TLE) and heavily modified by AQD.  An external, temperature controlled inlet box is mounted at 10-m AGL and contains both a research grade, LED photolysis cell for converting NO</w:t>
      </w:r>
      <w:r w:rsidR="00D355F1" w:rsidRPr="00D30A9A">
        <w:rPr>
          <w:rFonts w:ascii="Arial" w:hAnsi="Arial" w:cs="Arial"/>
          <w:sz w:val="20"/>
          <w:szCs w:val="20"/>
          <w:vertAlign w:val="subscript"/>
        </w:rPr>
        <w:t xml:space="preserve">2 </w:t>
      </w:r>
      <w:r w:rsidR="00D355F1" w:rsidRPr="00D30A9A">
        <w:rPr>
          <w:rFonts w:ascii="Arial" w:hAnsi="Arial" w:cs="Arial"/>
          <w:sz w:val="20"/>
          <w:szCs w:val="20"/>
        </w:rPr>
        <w:t>to NO and a heated molybdenum converter for converting total NO</w:t>
      </w:r>
      <w:r w:rsidR="00D355F1" w:rsidRPr="00D30A9A">
        <w:rPr>
          <w:rFonts w:ascii="Arial" w:hAnsi="Arial" w:cs="Arial"/>
          <w:sz w:val="20"/>
          <w:szCs w:val="20"/>
          <w:vertAlign w:val="subscript"/>
        </w:rPr>
        <w:t>y</w:t>
      </w:r>
      <w:r w:rsidR="00D355F1" w:rsidRPr="00D30A9A">
        <w:rPr>
          <w:rFonts w:ascii="Arial" w:hAnsi="Arial" w:cs="Arial"/>
          <w:sz w:val="20"/>
          <w:szCs w:val="20"/>
        </w:rPr>
        <w:t xml:space="preserve"> (all odd nitrogen species - NO, NO</w:t>
      </w:r>
      <w:r w:rsidR="00D355F1" w:rsidRPr="00D30A9A">
        <w:rPr>
          <w:rFonts w:ascii="Arial" w:hAnsi="Arial" w:cs="Arial"/>
          <w:sz w:val="20"/>
          <w:szCs w:val="20"/>
          <w:vertAlign w:val="subscript"/>
        </w:rPr>
        <w:t>2</w:t>
      </w:r>
      <w:r w:rsidR="00D355F1" w:rsidRPr="00D30A9A">
        <w:rPr>
          <w:rFonts w:ascii="Arial" w:hAnsi="Arial" w:cs="Arial"/>
          <w:sz w:val="20"/>
          <w:szCs w:val="20"/>
        </w:rPr>
        <w:t>, HNO</w:t>
      </w:r>
      <w:r w:rsidR="00D355F1" w:rsidRPr="00D30A9A">
        <w:rPr>
          <w:rFonts w:ascii="Arial" w:hAnsi="Arial" w:cs="Arial"/>
          <w:sz w:val="20"/>
          <w:szCs w:val="20"/>
          <w:vertAlign w:val="subscript"/>
        </w:rPr>
        <w:t>3</w:t>
      </w:r>
      <w:r w:rsidR="00D355F1" w:rsidRPr="00D30A9A">
        <w:rPr>
          <w:rFonts w:ascii="Arial" w:hAnsi="Arial" w:cs="Arial"/>
          <w:sz w:val="20"/>
          <w:szCs w:val="20"/>
        </w:rPr>
        <w:t>, aerosol NO</w:t>
      </w:r>
      <w:r w:rsidR="00D355F1" w:rsidRPr="00D30A9A">
        <w:rPr>
          <w:rFonts w:ascii="Arial" w:hAnsi="Arial" w:cs="Arial"/>
          <w:sz w:val="20"/>
          <w:szCs w:val="20"/>
          <w:vertAlign w:val="subscript"/>
        </w:rPr>
        <w:t>3</w:t>
      </w:r>
      <w:r w:rsidR="00D355F1" w:rsidRPr="00D30A9A">
        <w:rPr>
          <w:rFonts w:ascii="Arial" w:hAnsi="Arial" w:cs="Arial"/>
          <w:sz w:val="20"/>
          <w:szCs w:val="20"/>
          <w:vertAlign w:val="superscript"/>
        </w:rPr>
        <w:t>-</w:t>
      </w:r>
      <w:r w:rsidR="00D355F1" w:rsidRPr="00D30A9A">
        <w:rPr>
          <w:rFonts w:ascii="Arial" w:hAnsi="Arial" w:cs="Arial"/>
          <w:sz w:val="20"/>
          <w:szCs w:val="20"/>
        </w:rPr>
        <w:t>, RNO</w:t>
      </w:r>
      <w:r w:rsidR="00D355F1" w:rsidRPr="00D30A9A">
        <w:rPr>
          <w:rFonts w:ascii="Arial" w:hAnsi="Arial" w:cs="Arial"/>
          <w:sz w:val="20"/>
          <w:szCs w:val="20"/>
          <w:vertAlign w:val="subscript"/>
        </w:rPr>
        <w:t>3</w:t>
      </w:r>
      <w:r w:rsidR="00D355F1" w:rsidRPr="00D30A9A">
        <w:rPr>
          <w:rFonts w:ascii="Arial" w:hAnsi="Arial" w:cs="Arial"/>
          <w:sz w:val="20"/>
          <w:szCs w:val="20"/>
        </w:rPr>
        <w:t xml:space="preserve"> and PAN but not HONO) into NO.  One channel (leading from the photolysis cell to one 42i TLE) alternates at 1-min intervals between NO and NO</w:t>
      </w:r>
      <w:r w:rsidR="00D355F1" w:rsidRPr="00D30A9A">
        <w:rPr>
          <w:rFonts w:ascii="Arial" w:hAnsi="Arial" w:cs="Arial"/>
          <w:sz w:val="20"/>
          <w:szCs w:val="20"/>
          <w:vertAlign w:val="subscript"/>
        </w:rPr>
        <w:t>x</w:t>
      </w:r>
      <w:r w:rsidR="00D355F1" w:rsidRPr="00D30A9A">
        <w:rPr>
          <w:rFonts w:ascii="Arial" w:hAnsi="Arial" w:cs="Arial"/>
          <w:sz w:val="20"/>
          <w:szCs w:val="20"/>
        </w:rPr>
        <w:t xml:space="preserve"> by switching the LED photoloysis cell on/off.  The other channel (leading form the Mo converter to the second 42i TLE) is unswitched and measures total NO</w:t>
      </w:r>
      <w:r w:rsidR="00D355F1" w:rsidRPr="00D30A9A">
        <w:rPr>
          <w:rFonts w:ascii="Arial" w:hAnsi="Arial" w:cs="Arial"/>
          <w:sz w:val="20"/>
          <w:szCs w:val="20"/>
          <w:vertAlign w:val="subscript"/>
        </w:rPr>
        <w:t>y</w:t>
      </w:r>
      <w:r w:rsidR="00D355F1" w:rsidRPr="00D30A9A">
        <w:rPr>
          <w:rFonts w:ascii="Arial" w:hAnsi="Arial" w:cs="Arial"/>
          <w:sz w:val="20"/>
          <w:szCs w:val="20"/>
        </w:rPr>
        <w:t xml:space="preserve">.  The Model 42i’s internally measure zero based on prereaction of the sample with ozone.  </w:t>
      </w:r>
      <w:r w:rsidR="00FA647A" w:rsidRPr="00D30A9A">
        <w:rPr>
          <w:rFonts w:ascii="Arial" w:hAnsi="Arial" w:cs="Arial"/>
          <w:sz w:val="20"/>
          <w:szCs w:val="20"/>
        </w:rPr>
        <w:t>Instrument response is measured by addition of NO in zero air at the sampling point (10-m).  Converter efficiency is measured with standard gas-phase titration of the NO standard to NO</w:t>
      </w:r>
      <w:r w:rsidR="00FA647A" w:rsidRPr="00D30A9A">
        <w:rPr>
          <w:rFonts w:ascii="Arial" w:hAnsi="Arial" w:cs="Arial"/>
          <w:sz w:val="20"/>
          <w:szCs w:val="20"/>
          <w:vertAlign w:val="subscript"/>
        </w:rPr>
        <w:t>2</w:t>
      </w:r>
      <w:r w:rsidR="00FA647A" w:rsidRPr="00D30A9A">
        <w:rPr>
          <w:rFonts w:ascii="Arial" w:hAnsi="Arial" w:cs="Arial"/>
          <w:sz w:val="20"/>
          <w:szCs w:val="20"/>
        </w:rPr>
        <w:t>.  On alternate days an HNO</w:t>
      </w:r>
      <w:r w:rsidR="00FA647A" w:rsidRPr="00D30A9A">
        <w:rPr>
          <w:rFonts w:ascii="Arial" w:hAnsi="Arial" w:cs="Arial"/>
          <w:sz w:val="20"/>
          <w:szCs w:val="20"/>
          <w:vertAlign w:val="subscript"/>
        </w:rPr>
        <w:t>3</w:t>
      </w:r>
      <w:r w:rsidR="00FA647A" w:rsidRPr="00D30A9A">
        <w:rPr>
          <w:rFonts w:ascii="Arial" w:hAnsi="Arial" w:cs="Arial"/>
          <w:sz w:val="20"/>
          <w:szCs w:val="20"/>
        </w:rPr>
        <w:t xml:space="preserve"> source is sampled.  The calibration unit is a Thermo Scientific Model 146i calibrator with GPT and permeation oven.  </w:t>
      </w:r>
      <w:r w:rsidR="00D355F1" w:rsidRPr="00D30A9A">
        <w:rPr>
          <w:rFonts w:ascii="Arial" w:hAnsi="Arial" w:cs="Arial"/>
          <w:sz w:val="20"/>
          <w:szCs w:val="20"/>
        </w:rPr>
        <w:t xml:space="preserve"> </w:t>
      </w:r>
    </w:p>
    <w:p w:rsidR="00FA647A" w:rsidRPr="00D30A9A" w:rsidRDefault="00FA647A" w:rsidP="00974FAB">
      <w:pPr>
        <w:pStyle w:val="PlainText"/>
        <w:outlineLvl w:val="0"/>
        <w:rPr>
          <w:rFonts w:ascii="Arial" w:hAnsi="Arial" w:cs="Arial"/>
          <w:sz w:val="20"/>
          <w:szCs w:val="20"/>
        </w:rPr>
      </w:pPr>
    </w:p>
    <w:p w:rsidR="00FA647A" w:rsidRPr="0087614F" w:rsidRDefault="00FA647A" w:rsidP="00974FAB">
      <w:pPr>
        <w:pStyle w:val="PlainText"/>
        <w:outlineLvl w:val="0"/>
        <w:rPr>
          <w:rFonts w:ascii="Arial" w:hAnsi="Arial" w:cs="Arial"/>
          <w:sz w:val="20"/>
          <w:szCs w:val="20"/>
        </w:rPr>
      </w:pPr>
      <w:r w:rsidRPr="00D30A9A">
        <w:rPr>
          <w:rFonts w:ascii="Arial" w:hAnsi="Arial" w:cs="Arial"/>
          <w:sz w:val="20"/>
          <w:szCs w:val="20"/>
        </w:rPr>
        <w:t>Because the NO/NOx channel alternates between two modes and there is some dead time during the mode transition due to hydrodynamic broadening, the data are only reported for the valid periods of each mode.  In order to calculate [NO</w:t>
      </w:r>
      <w:r w:rsidRPr="00D30A9A">
        <w:rPr>
          <w:rFonts w:ascii="Arial" w:hAnsi="Arial" w:cs="Arial"/>
          <w:sz w:val="20"/>
          <w:szCs w:val="20"/>
          <w:vertAlign w:val="subscript"/>
        </w:rPr>
        <w:t>2</w:t>
      </w:r>
      <w:r w:rsidRPr="00D30A9A">
        <w:rPr>
          <w:rFonts w:ascii="Arial" w:hAnsi="Arial" w:cs="Arial"/>
          <w:sz w:val="20"/>
          <w:szCs w:val="20"/>
        </w:rPr>
        <w:t>], the [NO] signal is subtracted from the [NO</w:t>
      </w:r>
      <w:r w:rsidRPr="00D30A9A">
        <w:rPr>
          <w:rFonts w:ascii="Arial" w:hAnsi="Arial" w:cs="Arial"/>
          <w:sz w:val="20"/>
          <w:szCs w:val="20"/>
          <w:vertAlign w:val="subscript"/>
        </w:rPr>
        <w:t>x</w:t>
      </w:r>
      <w:r w:rsidRPr="00D30A9A">
        <w:rPr>
          <w:rFonts w:ascii="Arial" w:hAnsi="Arial" w:cs="Arial"/>
          <w:sz w:val="20"/>
          <w:szCs w:val="20"/>
        </w:rPr>
        <w:t xml:space="preserve">] signal and then the photolysis conversion efficiency is applied.  </w:t>
      </w:r>
      <w:r w:rsidR="0087614F">
        <w:rPr>
          <w:rFonts w:ascii="Arial" w:hAnsi="Arial" w:cs="Arial"/>
          <w:sz w:val="20"/>
          <w:szCs w:val="20"/>
        </w:rPr>
        <w:t xml:space="preserve">This can cause wildly incorrect </w:t>
      </w:r>
      <w:r w:rsidR="0087614F" w:rsidRPr="00D30A9A">
        <w:rPr>
          <w:rFonts w:ascii="Arial" w:hAnsi="Arial" w:cs="Arial"/>
          <w:sz w:val="20"/>
          <w:szCs w:val="20"/>
        </w:rPr>
        <w:t>NO</w:t>
      </w:r>
      <w:r w:rsidR="0087614F" w:rsidRPr="00D30A9A">
        <w:rPr>
          <w:rFonts w:ascii="Arial" w:hAnsi="Arial" w:cs="Arial"/>
          <w:sz w:val="20"/>
          <w:szCs w:val="20"/>
          <w:vertAlign w:val="subscript"/>
        </w:rPr>
        <w:t>2</w:t>
      </w:r>
      <w:r w:rsidR="0087614F">
        <w:rPr>
          <w:rFonts w:ascii="Arial" w:hAnsi="Arial" w:cs="Arial"/>
          <w:sz w:val="20"/>
          <w:szCs w:val="20"/>
          <w:vertAlign w:val="subscript"/>
        </w:rPr>
        <w:t xml:space="preserve"> </w:t>
      </w:r>
      <w:r w:rsidR="0087614F">
        <w:rPr>
          <w:rFonts w:ascii="Arial" w:hAnsi="Arial" w:cs="Arial"/>
          <w:sz w:val="20"/>
          <w:szCs w:val="20"/>
        </w:rPr>
        <w:t xml:space="preserve">values when the signal is changing rapidly.  </w:t>
      </w:r>
    </w:p>
    <w:p w:rsidR="003002CF" w:rsidRPr="00D30A9A" w:rsidRDefault="003002CF" w:rsidP="00974FAB">
      <w:pPr>
        <w:pStyle w:val="PlainText"/>
        <w:outlineLvl w:val="0"/>
        <w:rPr>
          <w:rFonts w:ascii="Arial" w:hAnsi="Arial" w:cs="Arial"/>
          <w:sz w:val="20"/>
          <w:szCs w:val="20"/>
        </w:rPr>
      </w:pPr>
    </w:p>
    <w:p w:rsidR="003002CF" w:rsidRPr="00D30A9A" w:rsidRDefault="003002CF" w:rsidP="00974FAB">
      <w:pPr>
        <w:pStyle w:val="PlainText"/>
        <w:outlineLvl w:val="0"/>
        <w:rPr>
          <w:rFonts w:ascii="Arial" w:hAnsi="Arial" w:cs="Arial"/>
          <w:sz w:val="20"/>
          <w:szCs w:val="20"/>
        </w:rPr>
      </w:pPr>
      <w:r w:rsidRPr="00D30A9A">
        <w:rPr>
          <w:rFonts w:ascii="Arial" w:hAnsi="Arial" w:cs="Arial"/>
          <w:sz w:val="20"/>
          <w:szCs w:val="20"/>
        </w:rPr>
        <w:t>No corrections have been made for ambient ozone or peroxy radical affects on the NO</w:t>
      </w:r>
      <w:r w:rsidRPr="00D30A9A">
        <w:rPr>
          <w:rFonts w:ascii="Arial" w:hAnsi="Arial" w:cs="Arial"/>
          <w:sz w:val="20"/>
          <w:szCs w:val="20"/>
          <w:vertAlign w:val="subscript"/>
        </w:rPr>
        <w:t>2</w:t>
      </w:r>
      <w:r w:rsidRPr="00D30A9A">
        <w:rPr>
          <w:rFonts w:ascii="Arial" w:hAnsi="Arial" w:cs="Arial"/>
          <w:sz w:val="20"/>
          <w:szCs w:val="20"/>
        </w:rPr>
        <w:t xml:space="preserve"> channel.  No study has been made of water vapor effects on sensitivity.</w:t>
      </w:r>
    </w:p>
    <w:p w:rsidR="003B0AFB" w:rsidRPr="00D30A9A" w:rsidRDefault="003B0AFB" w:rsidP="00974FAB">
      <w:pPr>
        <w:pStyle w:val="PlainText"/>
        <w:outlineLvl w:val="0"/>
        <w:rPr>
          <w:rFonts w:ascii="Arial" w:hAnsi="Arial" w:cs="Arial"/>
          <w:sz w:val="20"/>
          <w:szCs w:val="20"/>
        </w:rPr>
      </w:pPr>
    </w:p>
    <w:p w:rsidR="00BE2E03" w:rsidRPr="00D30A9A" w:rsidRDefault="00BE2E03" w:rsidP="00974FAB">
      <w:pPr>
        <w:pStyle w:val="PlainText"/>
        <w:outlineLvl w:val="0"/>
        <w:rPr>
          <w:rFonts w:ascii="Arial" w:hAnsi="Arial" w:cs="Arial"/>
          <w:sz w:val="20"/>
          <w:szCs w:val="20"/>
        </w:rPr>
      </w:pPr>
      <w:r w:rsidRPr="00D30A9A">
        <w:rPr>
          <w:rFonts w:ascii="Arial" w:hAnsi="Arial" w:cs="Arial"/>
          <w:sz w:val="20"/>
          <w:szCs w:val="20"/>
        </w:rPr>
        <w:t>File Structure:</w:t>
      </w:r>
    </w:p>
    <w:p w:rsidR="00BE2E03" w:rsidRPr="00D30A9A" w:rsidRDefault="00BE2E03" w:rsidP="00974FAB">
      <w:pPr>
        <w:pStyle w:val="PlainText"/>
        <w:outlineLvl w:val="0"/>
        <w:rPr>
          <w:rFonts w:ascii="Arial" w:hAnsi="Arial" w:cs="Arial"/>
          <w:sz w:val="20"/>
          <w:szCs w:val="20"/>
        </w:rPr>
      </w:pP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As follows convention, data are reported as tab-delimited ASCII files.  Files are formatted such that they are self documenting.  For each data row:</w:t>
      </w:r>
    </w:p>
    <w:p w:rsidR="00BE2E03" w:rsidRPr="00D30A9A" w:rsidRDefault="00BE2E03" w:rsidP="00BE2E03">
      <w:pPr>
        <w:pStyle w:val="PlainText"/>
        <w:outlineLvl w:val="0"/>
        <w:rPr>
          <w:rFonts w:ascii="Arial" w:hAnsi="Arial" w:cs="Arial"/>
          <w:sz w:val="20"/>
          <w:szCs w:val="20"/>
        </w:rPr>
      </w:pP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1:</w:t>
      </w:r>
      <w:r w:rsidRPr="00D30A9A">
        <w:rPr>
          <w:rFonts w:ascii="Arial" w:hAnsi="Arial" w:cs="Arial"/>
          <w:sz w:val="20"/>
          <w:szCs w:val="20"/>
        </w:rPr>
        <w:tab/>
      </w:r>
      <w:r w:rsidRPr="00D30A9A">
        <w:rPr>
          <w:rFonts w:ascii="Arial" w:hAnsi="Arial" w:cs="Arial"/>
          <w:sz w:val="20"/>
          <w:szCs w:val="20"/>
        </w:rPr>
        <w:tab/>
      </w:r>
      <w:r w:rsidRPr="00D30A9A">
        <w:rPr>
          <w:rFonts w:ascii="Arial" w:hAnsi="Arial" w:cs="Arial"/>
          <w:sz w:val="20"/>
          <w:szCs w:val="20"/>
        </w:rPr>
        <w:tab/>
        <w:t>Filename</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 xml:space="preserve">Row 4 (col 1 only): </w:t>
      </w:r>
      <w:r w:rsidRPr="00D30A9A">
        <w:rPr>
          <w:rFonts w:ascii="Arial" w:hAnsi="Arial" w:cs="Arial"/>
          <w:sz w:val="20"/>
          <w:szCs w:val="20"/>
        </w:rPr>
        <w:tab/>
        <w:t>ARM Climate Research Facility</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5:</w:t>
      </w:r>
      <w:r w:rsidRPr="00D30A9A">
        <w:rPr>
          <w:rFonts w:ascii="Arial" w:hAnsi="Arial" w:cs="Arial"/>
          <w:sz w:val="20"/>
          <w:szCs w:val="20"/>
        </w:rPr>
        <w:tab/>
      </w:r>
      <w:r w:rsidRPr="00D30A9A">
        <w:rPr>
          <w:rFonts w:ascii="Arial" w:hAnsi="Arial" w:cs="Arial"/>
          <w:sz w:val="20"/>
          <w:szCs w:val="20"/>
        </w:rPr>
        <w:tab/>
      </w:r>
      <w:r w:rsidRPr="00D30A9A">
        <w:rPr>
          <w:rFonts w:ascii="Arial" w:hAnsi="Arial" w:cs="Arial"/>
          <w:sz w:val="20"/>
          <w:szCs w:val="20"/>
        </w:rPr>
        <w:tab/>
        <w:t>SitePlatform</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7:</w:t>
      </w:r>
      <w:r w:rsidRPr="00D30A9A">
        <w:rPr>
          <w:rFonts w:ascii="Arial" w:hAnsi="Arial" w:cs="Arial"/>
          <w:sz w:val="20"/>
          <w:szCs w:val="20"/>
        </w:rPr>
        <w:tab/>
      </w:r>
      <w:r w:rsidRPr="00D30A9A">
        <w:rPr>
          <w:rFonts w:ascii="Arial" w:hAnsi="Arial" w:cs="Arial"/>
          <w:sz w:val="20"/>
          <w:szCs w:val="20"/>
        </w:rPr>
        <w:tab/>
      </w:r>
      <w:r w:rsidRPr="00D30A9A">
        <w:rPr>
          <w:rFonts w:ascii="Arial" w:hAnsi="Arial" w:cs="Arial"/>
          <w:sz w:val="20"/>
          <w:szCs w:val="20"/>
        </w:rPr>
        <w:tab/>
        <w:t>Last revised date</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9:</w:t>
      </w:r>
      <w:r w:rsidRPr="00D30A9A">
        <w:rPr>
          <w:rFonts w:ascii="Arial" w:hAnsi="Arial" w:cs="Arial"/>
          <w:sz w:val="20"/>
          <w:szCs w:val="20"/>
        </w:rPr>
        <w:tab/>
      </w:r>
      <w:r w:rsidRPr="00D30A9A">
        <w:rPr>
          <w:rFonts w:ascii="Arial" w:hAnsi="Arial" w:cs="Arial"/>
          <w:sz w:val="20"/>
          <w:szCs w:val="20"/>
        </w:rPr>
        <w:tab/>
      </w:r>
      <w:r w:rsidRPr="00D30A9A">
        <w:rPr>
          <w:rFonts w:ascii="Arial" w:hAnsi="Arial" w:cs="Arial"/>
          <w:sz w:val="20"/>
          <w:szCs w:val="20"/>
        </w:rPr>
        <w:tab/>
        <w:t>Instrument</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13:</w:t>
      </w:r>
      <w:r w:rsidRPr="00D30A9A">
        <w:rPr>
          <w:rFonts w:ascii="Arial" w:hAnsi="Arial" w:cs="Arial"/>
          <w:sz w:val="20"/>
          <w:szCs w:val="20"/>
        </w:rPr>
        <w:tab/>
      </w:r>
      <w:r w:rsidRPr="00D30A9A">
        <w:rPr>
          <w:rFonts w:ascii="Arial" w:hAnsi="Arial" w:cs="Arial"/>
          <w:sz w:val="20"/>
          <w:szCs w:val="20"/>
        </w:rPr>
        <w:tab/>
        <w:t>Instrument Mentor/Affiliation</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Rows 14-19:</w:t>
      </w:r>
      <w:r w:rsidRPr="00D30A9A">
        <w:rPr>
          <w:rFonts w:ascii="Arial" w:hAnsi="Arial" w:cs="Arial"/>
          <w:sz w:val="20"/>
          <w:szCs w:val="20"/>
        </w:rPr>
        <w:tab/>
      </w:r>
      <w:r w:rsidRPr="00D30A9A">
        <w:rPr>
          <w:rFonts w:ascii="Arial" w:hAnsi="Arial" w:cs="Arial"/>
          <w:sz w:val="20"/>
          <w:szCs w:val="20"/>
        </w:rPr>
        <w:tab/>
        <w:t>Comments (operational conditions, calibrations, etc.)</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Rows 21-24:</w:t>
      </w:r>
      <w:r w:rsidRPr="00D30A9A">
        <w:rPr>
          <w:rFonts w:ascii="Arial" w:hAnsi="Arial" w:cs="Arial"/>
          <w:sz w:val="20"/>
          <w:szCs w:val="20"/>
        </w:rPr>
        <w:tab/>
      </w:r>
      <w:r w:rsidRPr="00D30A9A">
        <w:rPr>
          <w:rFonts w:ascii="Arial" w:hAnsi="Arial" w:cs="Arial"/>
          <w:sz w:val="20"/>
          <w:szCs w:val="20"/>
        </w:rPr>
        <w:tab/>
        <w:t>Constants (usually defined in Comments)</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lastRenderedPageBreak/>
        <w:t>Row 35:</w:t>
      </w:r>
      <w:r w:rsidRPr="00D30A9A">
        <w:rPr>
          <w:rFonts w:ascii="Arial" w:hAnsi="Arial" w:cs="Arial"/>
          <w:sz w:val="20"/>
          <w:szCs w:val="20"/>
        </w:rPr>
        <w:tab/>
      </w:r>
      <w:r w:rsidRPr="00D30A9A">
        <w:rPr>
          <w:rFonts w:ascii="Arial" w:hAnsi="Arial" w:cs="Arial"/>
          <w:sz w:val="20"/>
          <w:szCs w:val="20"/>
        </w:rPr>
        <w:tab/>
        <w:t>Column title</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36:</w:t>
      </w:r>
      <w:r w:rsidRPr="00D30A9A">
        <w:rPr>
          <w:rFonts w:ascii="Arial" w:hAnsi="Arial" w:cs="Arial"/>
          <w:sz w:val="20"/>
          <w:szCs w:val="20"/>
        </w:rPr>
        <w:tab/>
      </w:r>
      <w:r w:rsidRPr="00D30A9A">
        <w:rPr>
          <w:rFonts w:ascii="Arial" w:hAnsi="Arial" w:cs="Arial"/>
          <w:sz w:val="20"/>
          <w:szCs w:val="20"/>
        </w:rPr>
        <w:tab/>
        <w:t>Column units line 1</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37:</w:t>
      </w:r>
      <w:r w:rsidRPr="00D30A9A">
        <w:rPr>
          <w:rFonts w:ascii="Arial" w:hAnsi="Arial" w:cs="Arial"/>
          <w:sz w:val="20"/>
          <w:szCs w:val="20"/>
        </w:rPr>
        <w:tab/>
      </w:r>
      <w:r w:rsidRPr="00D30A9A">
        <w:rPr>
          <w:rFonts w:ascii="Arial" w:hAnsi="Arial" w:cs="Arial"/>
          <w:sz w:val="20"/>
          <w:szCs w:val="20"/>
        </w:rPr>
        <w:tab/>
        <w:t>Column units line 2</w:t>
      </w:r>
    </w:p>
    <w:p w:rsidR="00BE2E03" w:rsidRPr="00D30A9A" w:rsidRDefault="00BE2E03" w:rsidP="00BE2E03">
      <w:pPr>
        <w:pStyle w:val="PlainText"/>
        <w:outlineLvl w:val="0"/>
        <w:rPr>
          <w:rFonts w:ascii="Arial" w:hAnsi="Arial" w:cs="Arial"/>
          <w:sz w:val="20"/>
          <w:szCs w:val="20"/>
        </w:rPr>
      </w:pPr>
      <w:r w:rsidRPr="00D30A9A">
        <w:rPr>
          <w:rFonts w:ascii="Arial" w:hAnsi="Arial" w:cs="Arial"/>
          <w:sz w:val="20"/>
          <w:szCs w:val="20"/>
        </w:rPr>
        <w:t>Row 40:</w:t>
      </w:r>
      <w:r w:rsidRPr="00D30A9A">
        <w:rPr>
          <w:rFonts w:ascii="Arial" w:hAnsi="Arial" w:cs="Arial"/>
          <w:sz w:val="20"/>
          <w:szCs w:val="20"/>
        </w:rPr>
        <w:tab/>
      </w:r>
      <w:r w:rsidRPr="00D30A9A">
        <w:rPr>
          <w:rFonts w:ascii="Arial" w:hAnsi="Arial" w:cs="Arial"/>
          <w:sz w:val="20"/>
          <w:szCs w:val="20"/>
        </w:rPr>
        <w:tab/>
        <w:t>First row of data</w:t>
      </w:r>
    </w:p>
    <w:p w:rsidR="00BE2E03" w:rsidRPr="00D30A9A" w:rsidRDefault="00BE2E03" w:rsidP="00974FAB">
      <w:pPr>
        <w:pStyle w:val="PlainText"/>
        <w:outlineLvl w:val="0"/>
        <w:rPr>
          <w:rFonts w:ascii="Arial" w:hAnsi="Arial" w:cs="Arial"/>
          <w:sz w:val="20"/>
          <w:szCs w:val="20"/>
        </w:rPr>
      </w:pPr>
    </w:p>
    <w:p w:rsidR="00BE2E03" w:rsidRDefault="0087614F" w:rsidP="00974FAB">
      <w:pPr>
        <w:pStyle w:val="PlainText"/>
        <w:outlineLvl w:val="0"/>
        <w:rPr>
          <w:rFonts w:ascii="Arial" w:hAnsi="Arial" w:cs="Arial"/>
          <w:sz w:val="20"/>
          <w:szCs w:val="20"/>
        </w:rPr>
      </w:pPr>
      <w:r w:rsidRPr="00D30A9A">
        <w:rPr>
          <w:rFonts w:ascii="Arial" w:hAnsi="Arial" w:cs="Arial"/>
          <w:sz w:val="20"/>
          <w:szCs w:val="20"/>
        </w:rPr>
        <w:t xml:space="preserve">Time - Time is reported in UTC as set by an NTP server.  Following convention, the time is the beginning of the period.  The parameter reported at this time is the average of all points &gt;= the time and &lt; the next time.  Data are reported at </w:t>
      </w:r>
      <w:r>
        <w:rPr>
          <w:rFonts w:ascii="Arial" w:hAnsi="Arial" w:cs="Arial"/>
          <w:sz w:val="20"/>
          <w:szCs w:val="20"/>
        </w:rPr>
        <w:t>1</w:t>
      </w:r>
      <w:r w:rsidRPr="00D30A9A">
        <w:rPr>
          <w:rFonts w:ascii="Arial" w:hAnsi="Arial" w:cs="Arial"/>
          <w:sz w:val="20"/>
          <w:szCs w:val="20"/>
        </w:rPr>
        <w:t xml:space="preserve">0-s resolution.  All non-operational periods have been removed (empty field or NAN).  </w:t>
      </w:r>
    </w:p>
    <w:p w:rsidR="0087614F" w:rsidRPr="00D30A9A" w:rsidRDefault="0087614F" w:rsidP="00974FAB">
      <w:pPr>
        <w:pStyle w:val="PlainText"/>
        <w:outlineLvl w:val="0"/>
        <w:rPr>
          <w:rFonts w:ascii="Arial" w:hAnsi="Arial" w:cs="Arial"/>
          <w:sz w:val="20"/>
          <w:szCs w:val="20"/>
        </w:rPr>
      </w:pPr>
    </w:p>
    <w:p w:rsidR="00BE2E03" w:rsidRPr="00D30A9A" w:rsidRDefault="00BE2E03" w:rsidP="00974FAB">
      <w:pPr>
        <w:pStyle w:val="PlainText"/>
        <w:outlineLvl w:val="0"/>
        <w:rPr>
          <w:rFonts w:ascii="Arial" w:hAnsi="Arial" w:cs="Arial"/>
          <w:sz w:val="20"/>
          <w:szCs w:val="20"/>
        </w:rPr>
      </w:pPr>
      <w:r w:rsidRPr="00D30A9A">
        <w:rPr>
          <w:rFonts w:ascii="Arial" w:hAnsi="Arial" w:cs="Arial"/>
          <w:sz w:val="20"/>
          <w:szCs w:val="20"/>
        </w:rPr>
        <w:t>Accuracy and Precision:</w:t>
      </w:r>
    </w:p>
    <w:p w:rsidR="00FA647A" w:rsidRPr="00D30A9A" w:rsidRDefault="00FA647A" w:rsidP="00974FAB">
      <w:pPr>
        <w:pStyle w:val="PlainText"/>
        <w:outlineLvl w:val="0"/>
        <w:rPr>
          <w:rFonts w:ascii="Arial" w:hAnsi="Arial" w:cs="Arial"/>
          <w:sz w:val="20"/>
          <w:szCs w:val="20"/>
        </w:rPr>
      </w:pPr>
    </w:p>
    <w:p w:rsidR="00FA647A" w:rsidRPr="00D30A9A" w:rsidRDefault="00FA647A" w:rsidP="00974FAB">
      <w:pPr>
        <w:pStyle w:val="PlainText"/>
        <w:outlineLvl w:val="0"/>
        <w:rPr>
          <w:rFonts w:ascii="Arial" w:hAnsi="Arial" w:cs="Arial"/>
          <w:sz w:val="20"/>
          <w:szCs w:val="20"/>
        </w:rPr>
      </w:pPr>
      <w:r w:rsidRPr="00D30A9A">
        <w:rPr>
          <w:rFonts w:ascii="Arial" w:hAnsi="Arial" w:cs="Arial"/>
          <w:sz w:val="20"/>
          <w:szCs w:val="20"/>
        </w:rPr>
        <w:t>Under proper operating conditions and with close Mentor supervision, the accuracy and precision are well characterized.  Under actual field conditions, the level of Operator experience, environmental and communication conditions can negatively affect the measurement uncertainty.  The values provided here are Mentor best estimates under typical operating conditions.</w:t>
      </w:r>
    </w:p>
    <w:p w:rsidR="00FA647A" w:rsidRPr="00D30A9A" w:rsidRDefault="00FA647A" w:rsidP="00974FAB">
      <w:pPr>
        <w:pStyle w:val="PlainText"/>
        <w:outlineLvl w:val="0"/>
        <w:rPr>
          <w:rFonts w:ascii="Arial" w:hAnsi="Arial" w:cs="Arial"/>
          <w:sz w:val="20"/>
          <w:szCs w:val="20"/>
        </w:rPr>
      </w:pPr>
    </w:p>
    <w:p w:rsidR="00FA647A" w:rsidRPr="00D30A9A" w:rsidRDefault="00FA647A" w:rsidP="00974FAB">
      <w:pPr>
        <w:pStyle w:val="PlainText"/>
        <w:outlineLvl w:val="0"/>
        <w:rPr>
          <w:rFonts w:ascii="Arial" w:hAnsi="Arial" w:cs="Arial"/>
          <w:sz w:val="20"/>
          <w:szCs w:val="20"/>
        </w:rPr>
      </w:pPr>
      <w:r w:rsidRPr="00D30A9A">
        <w:rPr>
          <w:rFonts w:ascii="Arial" w:hAnsi="Arial" w:cs="Arial"/>
          <w:sz w:val="20"/>
          <w:szCs w:val="20"/>
        </w:rPr>
        <w:t xml:space="preserve">NO – Units: ppbv.  Precision: 0.01 ppbv (2 </w:t>
      </w:r>
      <w:r w:rsidRPr="00D30A9A">
        <w:rPr>
          <w:rFonts w:ascii="Arial" w:hAnsi="Arial" w:cs="Arial"/>
          <w:sz w:val="20"/>
          <w:szCs w:val="20"/>
        </w:rPr>
        <w:sym w:font="Symbol" w:char="F073"/>
      </w:r>
      <w:r w:rsidRPr="00D30A9A">
        <w:rPr>
          <w:rFonts w:ascii="Arial" w:hAnsi="Arial" w:cs="Arial"/>
          <w:sz w:val="20"/>
          <w:szCs w:val="20"/>
        </w:rPr>
        <w:t xml:space="preserve"> @ 15 s).  Accuracy</w:t>
      </w:r>
      <w:r w:rsidR="003002CF" w:rsidRPr="00D30A9A">
        <w:rPr>
          <w:rFonts w:ascii="Arial" w:hAnsi="Arial" w:cs="Arial"/>
          <w:sz w:val="20"/>
          <w:szCs w:val="20"/>
        </w:rPr>
        <w:t>:</w:t>
      </w:r>
      <w:r w:rsidRPr="00D30A9A">
        <w:rPr>
          <w:rFonts w:ascii="Arial" w:hAnsi="Arial" w:cs="Arial"/>
          <w:sz w:val="20"/>
          <w:szCs w:val="20"/>
        </w:rPr>
        <w:t xml:space="preserve"> greater of 0.01 ppbv or ±</w:t>
      </w:r>
      <w:r w:rsidR="003002CF" w:rsidRPr="00D30A9A">
        <w:rPr>
          <w:rFonts w:ascii="Arial" w:hAnsi="Arial" w:cs="Arial"/>
          <w:sz w:val="20"/>
          <w:szCs w:val="20"/>
        </w:rPr>
        <w:t>5%.</w:t>
      </w:r>
    </w:p>
    <w:p w:rsidR="00BE2E03" w:rsidRPr="00D30A9A" w:rsidRDefault="00BE2E03" w:rsidP="00974FAB">
      <w:pPr>
        <w:pStyle w:val="PlainText"/>
        <w:outlineLvl w:val="0"/>
        <w:rPr>
          <w:rFonts w:ascii="Arial" w:hAnsi="Arial" w:cs="Arial"/>
          <w:sz w:val="20"/>
          <w:szCs w:val="20"/>
        </w:rPr>
      </w:pPr>
    </w:p>
    <w:p w:rsidR="003002CF" w:rsidRPr="00D30A9A" w:rsidRDefault="003002CF" w:rsidP="003002CF">
      <w:pPr>
        <w:pStyle w:val="PlainText"/>
        <w:outlineLvl w:val="0"/>
        <w:rPr>
          <w:rFonts w:ascii="Arial" w:hAnsi="Arial" w:cs="Arial"/>
          <w:sz w:val="20"/>
          <w:szCs w:val="20"/>
        </w:rPr>
      </w:pPr>
      <w:r w:rsidRPr="00D30A9A">
        <w:rPr>
          <w:rFonts w:ascii="Arial" w:hAnsi="Arial" w:cs="Arial"/>
          <w:sz w:val="20"/>
          <w:szCs w:val="20"/>
        </w:rPr>
        <w:t>NO</w:t>
      </w:r>
      <w:r w:rsidRPr="00D30A9A">
        <w:rPr>
          <w:rFonts w:ascii="Arial" w:hAnsi="Arial" w:cs="Arial"/>
          <w:sz w:val="20"/>
          <w:szCs w:val="20"/>
          <w:vertAlign w:val="subscript"/>
        </w:rPr>
        <w:t>x</w:t>
      </w:r>
      <w:r w:rsidRPr="00D30A9A">
        <w:rPr>
          <w:rFonts w:ascii="Arial" w:hAnsi="Arial" w:cs="Arial"/>
          <w:sz w:val="20"/>
          <w:szCs w:val="20"/>
        </w:rPr>
        <w:t xml:space="preserve"> – Units: ppbv.  Precision: 0.03 ppbv (2 </w:t>
      </w:r>
      <w:r w:rsidRPr="00D30A9A">
        <w:rPr>
          <w:rFonts w:ascii="Arial" w:hAnsi="Arial" w:cs="Arial"/>
          <w:sz w:val="20"/>
          <w:szCs w:val="20"/>
        </w:rPr>
        <w:sym w:font="Symbol" w:char="F073"/>
      </w:r>
      <w:r w:rsidRPr="00D30A9A">
        <w:rPr>
          <w:rFonts w:ascii="Arial" w:hAnsi="Arial" w:cs="Arial"/>
          <w:sz w:val="20"/>
          <w:szCs w:val="20"/>
        </w:rPr>
        <w:t xml:space="preserve"> @ 15 s).  Accuracy: greater of 0.03 ppbv or ±5%.</w:t>
      </w:r>
    </w:p>
    <w:p w:rsidR="003002CF" w:rsidRPr="00D30A9A" w:rsidRDefault="003002CF" w:rsidP="00974FAB">
      <w:pPr>
        <w:pStyle w:val="PlainText"/>
        <w:outlineLvl w:val="0"/>
        <w:rPr>
          <w:rFonts w:ascii="Arial" w:hAnsi="Arial" w:cs="Arial"/>
          <w:sz w:val="20"/>
          <w:szCs w:val="20"/>
        </w:rPr>
      </w:pPr>
    </w:p>
    <w:p w:rsidR="003002CF" w:rsidRDefault="003002CF" w:rsidP="003002CF">
      <w:pPr>
        <w:pStyle w:val="PlainText"/>
        <w:outlineLvl w:val="0"/>
        <w:rPr>
          <w:rFonts w:ascii="Arial" w:hAnsi="Arial" w:cs="Arial"/>
          <w:sz w:val="20"/>
          <w:szCs w:val="20"/>
        </w:rPr>
      </w:pPr>
      <w:r w:rsidRPr="00D30A9A">
        <w:rPr>
          <w:rFonts w:ascii="Arial" w:hAnsi="Arial" w:cs="Arial"/>
          <w:sz w:val="20"/>
          <w:szCs w:val="20"/>
        </w:rPr>
        <w:t>NO</w:t>
      </w:r>
      <w:r w:rsidRPr="00D30A9A">
        <w:rPr>
          <w:rFonts w:ascii="Arial" w:hAnsi="Arial" w:cs="Arial"/>
          <w:sz w:val="20"/>
          <w:szCs w:val="20"/>
          <w:vertAlign w:val="subscript"/>
        </w:rPr>
        <w:t>x</w:t>
      </w:r>
      <w:r w:rsidRPr="00D30A9A">
        <w:rPr>
          <w:rFonts w:ascii="Arial" w:hAnsi="Arial" w:cs="Arial"/>
          <w:sz w:val="20"/>
          <w:szCs w:val="20"/>
        </w:rPr>
        <w:t xml:space="preserve"> – Units: ppbv.  Precision: 0.05 ppbv (2 </w:t>
      </w:r>
      <w:r w:rsidRPr="00D30A9A">
        <w:rPr>
          <w:rFonts w:ascii="Arial" w:hAnsi="Arial" w:cs="Arial"/>
          <w:sz w:val="20"/>
          <w:szCs w:val="20"/>
        </w:rPr>
        <w:sym w:font="Symbol" w:char="F073"/>
      </w:r>
      <w:r w:rsidRPr="00D30A9A">
        <w:rPr>
          <w:rFonts w:ascii="Arial" w:hAnsi="Arial" w:cs="Arial"/>
          <w:sz w:val="20"/>
          <w:szCs w:val="20"/>
        </w:rPr>
        <w:t xml:space="preserve"> @ 15 s).  Accuracy: greater of 0.05 ppbv or ±5%.</w:t>
      </w:r>
    </w:p>
    <w:p w:rsidR="00D30A9A" w:rsidRDefault="00D30A9A" w:rsidP="003002CF">
      <w:pPr>
        <w:pStyle w:val="PlainText"/>
        <w:outlineLvl w:val="0"/>
        <w:rPr>
          <w:rFonts w:ascii="Arial" w:hAnsi="Arial" w:cs="Arial"/>
          <w:sz w:val="20"/>
          <w:szCs w:val="20"/>
        </w:rPr>
      </w:pPr>
    </w:p>
    <w:p w:rsidR="00D30A9A" w:rsidRDefault="00D30A9A" w:rsidP="003002CF">
      <w:pPr>
        <w:pStyle w:val="PlainText"/>
        <w:outlineLvl w:val="0"/>
        <w:rPr>
          <w:rFonts w:ascii="Arial" w:hAnsi="Arial" w:cs="Arial"/>
          <w:sz w:val="20"/>
          <w:szCs w:val="20"/>
        </w:rPr>
      </w:pPr>
      <w:r>
        <w:rPr>
          <w:rFonts w:ascii="Arial" w:hAnsi="Arial" w:cs="Arial"/>
          <w:sz w:val="20"/>
          <w:szCs w:val="20"/>
        </w:rPr>
        <w:t>Note:</w:t>
      </w:r>
    </w:p>
    <w:p w:rsidR="00D30A9A" w:rsidRDefault="00D30A9A" w:rsidP="003002CF">
      <w:pPr>
        <w:pStyle w:val="PlainText"/>
        <w:outlineLvl w:val="0"/>
        <w:rPr>
          <w:rFonts w:ascii="Arial" w:hAnsi="Arial" w:cs="Arial"/>
          <w:sz w:val="20"/>
          <w:szCs w:val="20"/>
        </w:rPr>
      </w:pPr>
    </w:p>
    <w:p w:rsidR="00D30A9A" w:rsidRPr="009D0E07" w:rsidRDefault="00D30A9A" w:rsidP="003002CF">
      <w:pPr>
        <w:pStyle w:val="PlainText"/>
        <w:outlineLvl w:val="0"/>
        <w:rPr>
          <w:rFonts w:ascii="Arial" w:hAnsi="Arial" w:cs="Arial"/>
          <w:sz w:val="20"/>
          <w:szCs w:val="20"/>
        </w:rPr>
      </w:pPr>
      <w:r>
        <w:rPr>
          <w:rFonts w:ascii="Arial" w:hAnsi="Arial" w:cs="Arial"/>
          <w:sz w:val="20"/>
          <w:szCs w:val="20"/>
        </w:rPr>
        <w:t>The photolysis cell for the NO</w:t>
      </w:r>
      <w:r w:rsidRPr="00D30A9A">
        <w:rPr>
          <w:rFonts w:ascii="Arial" w:hAnsi="Arial" w:cs="Arial"/>
          <w:sz w:val="20"/>
          <w:szCs w:val="20"/>
          <w:vertAlign w:val="subscript"/>
        </w:rPr>
        <w:t>2</w:t>
      </w:r>
      <w:r>
        <w:rPr>
          <w:rFonts w:ascii="Arial" w:hAnsi="Arial" w:cs="Arial"/>
          <w:sz w:val="20"/>
          <w:szCs w:val="20"/>
        </w:rPr>
        <w:t xml:space="preserve"> channel was replaced in the previous field campaign.  Unbeknownst to the Mentor or the operator, this replacement cell did not provide the expected conversion efficiency.  As of 6/3/2014 it is unknown whether this performance issue was due to failure of LEDs or some other issue such as clogging.  Until this problem is resolved, the NO</w:t>
      </w:r>
      <w:r w:rsidRPr="00D30A9A">
        <w:rPr>
          <w:rFonts w:ascii="Arial" w:hAnsi="Arial" w:cs="Arial"/>
          <w:sz w:val="20"/>
          <w:szCs w:val="20"/>
          <w:vertAlign w:val="subscript"/>
        </w:rPr>
        <w:t>2</w:t>
      </w:r>
      <w:r>
        <w:rPr>
          <w:rFonts w:ascii="Arial" w:hAnsi="Arial" w:cs="Arial"/>
          <w:sz w:val="20"/>
          <w:szCs w:val="20"/>
        </w:rPr>
        <w:t xml:space="preserve"> values reported are both noisy and highly suspect. </w:t>
      </w:r>
      <w:r w:rsidR="009D0E07">
        <w:rPr>
          <w:rFonts w:ascii="Arial" w:hAnsi="Arial" w:cs="Arial"/>
          <w:sz w:val="20"/>
          <w:szCs w:val="20"/>
        </w:rPr>
        <w:t>Some data is reported for 201402 and 201403, but no NO</w:t>
      </w:r>
      <w:r w:rsidR="009D0E07" w:rsidRPr="00D30A9A">
        <w:rPr>
          <w:rFonts w:ascii="Arial" w:hAnsi="Arial" w:cs="Arial"/>
          <w:sz w:val="20"/>
          <w:szCs w:val="20"/>
          <w:vertAlign w:val="subscript"/>
        </w:rPr>
        <w:t>2</w:t>
      </w:r>
      <w:r w:rsidR="009D0E07">
        <w:rPr>
          <w:rFonts w:ascii="Arial" w:hAnsi="Arial" w:cs="Arial"/>
          <w:sz w:val="20"/>
          <w:szCs w:val="20"/>
        </w:rPr>
        <w:t xml:space="preserve"> values are available for 201404</w:t>
      </w:r>
    </w:p>
    <w:p w:rsidR="00D30A9A" w:rsidRDefault="00D30A9A" w:rsidP="003002CF">
      <w:pPr>
        <w:pStyle w:val="PlainText"/>
        <w:outlineLvl w:val="0"/>
        <w:rPr>
          <w:rFonts w:ascii="Arial" w:hAnsi="Arial" w:cs="Arial"/>
          <w:sz w:val="20"/>
          <w:szCs w:val="20"/>
        </w:rPr>
      </w:pPr>
    </w:p>
    <w:p w:rsidR="00D30A9A" w:rsidRDefault="00D30A9A" w:rsidP="003002CF">
      <w:pPr>
        <w:pStyle w:val="PlainText"/>
        <w:outlineLvl w:val="0"/>
        <w:rPr>
          <w:rFonts w:ascii="Arial" w:hAnsi="Arial" w:cs="Arial"/>
          <w:sz w:val="20"/>
          <w:szCs w:val="20"/>
        </w:rPr>
      </w:pPr>
      <w:r>
        <w:rPr>
          <w:rFonts w:ascii="Arial" w:hAnsi="Arial" w:cs="Arial"/>
          <w:sz w:val="20"/>
          <w:szCs w:val="20"/>
        </w:rPr>
        <w:t>During the GoAmazon program there have been repeated power outages at the site.  The NO</w:t>
      </w:r>
      <w:r>
        <w:rPr>
          <w:rFonts w:ascii="Arial" w:hAnsi="Arial" w:cs="Arial"/>
          <w:sz w:val="20"/>
          <w:szCs w:val="20"/>
          <w:vertAlign w:val="subscript"/>
        </w:rPr>
        <w:t>x</w:t>
      </w:r>
      <w:r>
        <w:rPr>
          <w:rFonts w:ascii="Arial" w:hAnsi="Arial" w:cs="Arial"/>
          <w:sz w:val="20"/>
          <w:szCs w:val="20"/>
        </w:rPr>
        <w:t xml:space="preserve"> instrument has not recovered well from power interruptions.  The site Operators put the instruments on UPS back up so they would continue operating through failures, but the instrument pumps shut off.  This has complicated data analysis.  The Mass Flow Meters in both TEI 42i-TLEs have failed and the pressure sensors have been erratic.  Neither failure should affect the data quality as the flow to the instrument is controlled by independent Mass Flow Controllers in the inlet box.  Periods of power outages have been removed from the data stream.</w:t>
      </w:r>
    </w:p>
    <w:p w:rsidR="00296FDC" w:rsidRDefault="00296FDC" w:rsidP="003002CF">
      <w:pPr>
        <w:pStyle w:val="PlainText"/>
        <w:outlineLvl w:val="0"/>
        <w:rPr>
          <w:rFonts w:ascii="Arial" w:hAnsi="Arial" w:cs="Arial"/>
          <w:sz w:val="20"/>
          <w:szCs w:val="20"/>
        </w:rPr>
      </w:pPr>
    </w:p>
    <w:p w:rsidR="00296FDC" w:rsidRPr="00D30A9A" w:rsidRDefault="00296FDC" w:rsidP="003002CF">
      <w:pPr>
        <w:pStyle w:val="PlainText"/>
        <w:outlineLvl w:val="0"/>
        <w:rPr>
          <w:rFonts w:ascii="Arial" w:hAnsi="Arial" w:cs="Arial"/>
          <w:sz w:val="20"/>
          <w:szCs w:val="20"/>
        </w:rPr>
      </w:pPr>
      <w:r>
        <w:rPr>
          <w:rFonts w:ascii="Arial" w:hAnsi="Arial" w:cs="Arial"/>
          <w:sz w:val="20"/>
          <w:szCs w:val="20"/>
        </w:rPr>
        <w:t>A review of the data on 10/08/2014, it was clear that beginning on 2014-06-13 06:38, the photolysis cell began functioning (albeit at a lower efficiency) through the replacement on 2014-08-09 16:20 when even better efficiency was achieved.  Data are reported for this interim period but should be viewed with the knowledge of reduced precision and lower accuracy.</w:t>
      </w:r>
    </w:p>
    <w:p w:rsidR="003002CF" w:rsidRPr="00D30A9A" w:rsidRDefault="003002CF" w:rsidP="00974FAB">
      <w:pPr>
        <w:pStyle w:val="PlainText"/>
        <w:outlineLvl w:val="0"/>
        <w:rPr>
          <w:rFonts w:ascii="Arial" w:hAnsi="Arial" w:cs="Arial"/>
          <w:sz w:val="20"/>
          <w:szCs w:val="20"/>
        </w:rPr>
      </w:pPr>
    </w:p>
    <w:p w:rsidR="008349E5" w:rsidRDefault="008349E5" w:rsidP="008349E5">
      <w:pPr>
        <w:pStyle w:val="PlainText"/>
        <w:outlineLvl w:val="0"/>
        <w:rPr>
          <w:rFonts w:ascii="Arial" w:hAnsi="Arial" w:cs="Arial"/>
          <w:sz w:val="20"/>
          <w:szCs w:val="20"/>
        </w:rPr>
      </w:pPr>
      <w:r w:rsidRPr="00D30A9A">
        <w:rPr>
          <w:rFonts w:ascii="Arial" w:hAnsi="Arial" w:cs="Arial"/>
          <w:sz w:val="20"/>
          <w:szCs w:val="20"/>
        </w:rPr>
        <w:t>Posting History</w:t>
      </w:r>
    </w:p>
    <w:p w:rsidR="00D30A9A" w:rsidRDefault="00D30A9A" w:rsidP="008349E5">
      <w:pPr>
        <w:pStyle w:val="PlainText"/>
        <w:outlineLvl w:val="0"/>
        <w:rPr>
          <w:rFonts w:ascii="Arial" w:hAnsi="Arial" w:cs="Arial"/>
          <w:sz w:val="20"/>
          <w:szCs w:val="20"/>
        </w:rPr>
      </w:pPr>
    </w:p>
    <w:p w:rsidR="00D30A9A" w:rsidRPr="00174ACF" w:rsidRDefault="00D30A9A" w:rsidP="00D30A9A">
      <w:pPr>
        <w:pStyle w:val="PlainText"/>
        <w:ind w:left="1440" w:hanging="1440"/>
        <w:rPr>
          <w:rFonts w:ascii="Arial" w:hAnsi="Arial" w:cs="Arial"/>
          <w:sz w:val="20"/>
          <w:szCs w:val="20"/>
        </w:rPr>
      </w:pPr>
      <w:r>
        <w:rPr>
          <w:rFonts w:ascii="Arial" w:hAnsi="Arial" w:cs="Arial"/>
          <w:sz w:val="20"/>
          <w:szCs w:val="20"/>
        </w:rPr>
        <w:t>6/3</w:t>
      </w:r>
      <w:r w:rsidRPr="00174ACF">
        <w:rPr>
          <w:rFonts w:ascii="Arial" w:hAnsi="Arial" w:cs="Arial"/>
          <w:sz w:val="20"/>
          <w:szCs w:val="20"/>
        </w:rPr>
        <w:t xml:space="preserve">/2014 </w:t>
      </w:r>
      <w:r w:rsidRPr="00174ACF">
        <w:rPr>
          <w:rFonts w:ascii="Arial" w:hAnsi="Arial" w:cs="Arial"/>
          <w:sz w:val="20"/>
          <w:szCs w:val="20"/>
        </w:rPr>
        <w:tab/>
        <w:t xml:space="preserve">Posting to: c1.xdc.arm.gov </w:t>
      </w:r>
      <w:r>
        <w:rPr>
          <w:rFonts w:ascii="Arial" w:hAnsi="Arial" w:cs="Arial"/>
          <w:sz w:val="20"/>
          <w:szCs w:val="20"/>
        </w:rPr>
        <w:t>/incoming/AOS_QC/GoAmazon/NOx</w:t>
      </w:r>
    </w:p>
    <w:p w:rsidR="00D30A9A" w:rsidRPr="00174ACF" w:rsidRDefault="00D30A9A" w:rsidP="00D30A9A">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w:t>
      </w:r>
      <w:r w:rsidRPr="00174ACF">
        <w:rPr>
          <w:rFonts w:ascii="Arial" w:hAnsi="Arial" w:cs="Arial"/>
          <w:sz w:val="20"/>
          <w:szCs w:val="20"/>
        </w:rPr>
        <w:t>.txt (This file in ASCII)</w:t>
      </w:r>
    </w:p>
    <w:p w:rsidR="00D30A9A" w:rsidRPr="00174ACF" w:rsidRDefault="00D30A9A" w:rsidP="00D30A9A">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w:t>
      </w:r>
      <w:r w:rsidRPr="00174ACF">
        <w:rPr>
          <w:rFonts w:ascii="Arial" w:hAnsi="Arial" w:cs="Arial"/>
          <w:sz w:val="20"/>
          <w:szCs w:val="20"/>
        </w:rPr>
        <w:t>.docx (This file in Word)</w:t>
      </w:r>
    </w:p>
    <w:p w:rsidR="00D30A9A" w:rsidRDefault="00D30A9A" w:rsidP="00D30A9A">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t xml:space="preserve">Files of </w:t>
      </w:r>
      <w:r>
        <w:rPr>
          <w:rFonts w:ascii="Arial" w:hAnsi="Arial" w:cs="Arial"/>
          <w:sz w:val="20"/>
          <w:szCs w:val="20"/>
        </w:rPr>
        <w:t>0.</w:t>
      </w:r>
      <w:r w:rsidRPr="00174ACF">
        <w:rPr>
          <w:rFonts w:ascii="Arial" w:hAnsi="Arial" w:cs="Arial"/>
          <w:sz w:val="20"/>
          <w:szCs w:val="20"/>
        </w:rPr>
        <w:t>1-Hz data and associated processing log files.</w:t>
      </w:r>
    </w:p>
    <w:p w:rsidR="00D30A9A" w:rsidRPr="00D63E36" w:rsidRDefault="00CF7338" w:rsidP="00D30A9A">
      <w:pPr>
        <w:pStyle w:val="PlainText"/>
        <w:ind w:left="1440"/>
        <w:rPr>
          <w:rFonts w:ascii="Arial" w:hAnsi="Arial" w:cs="Arial"/>
          <w:sz w:val="20"/>
          <w:szCs w:val="20"/>
        </w:rPr>
      </w:pPr>
      <w:r>
        <w:rPr>
          <w:rFonts w:ascii="Arial" w:hAnsi="Arial" w:cs="Arial"/>
          <w:sz w:val="20"/>
          <w:szCs w:val="20"/>
        </w:rPr>
        <w:t>maomaoscs1.nox</w:t>
      </w:r>
      <w:r w:rsidR="00D30A9A" w:rsidRPr="00D63E36">
        <w:rPr>
          <w:rFonts w:ascii="Arial" w:hAnsi="Arial" w:cs="Arial"/>
          <w:sz w:val="20"/>
          <w:szCs w:val="20"/>
        </w:rPr>
        <w:t>.</w:t>
      </w:r>
      <w:r>
        <w:rPr>
          <w:rFonts w:ascii="Arial" w:hAnsi="Arial" w:cs="Arial"/>
          <w:sz w:val="20"/>
          <w:szCs w:val="20"/>
        </w:rPr>
        <w:t>10</w:t>
      </w:r>
      <w:r w:rsidR="00D30A9A" w:rsidRPr="00D63E36">
        <w:rPr>
          <w:rFonts w:ascii="Arial" w:hAnsi="Arial" w:cs="Arial"/>
          <w:sz w:val="20"/>
          <w:szCs w:val="20"/>
        </w:rPr>
        <w:t>s.00.20140</w:t>
      </w:r>
      <w:r>
        <w:rPr>
          <w:rFonts w:ascii="Arial" w:hAnsi="Arial" w:cs="Arial"/>
          <w:sz w:val="20"/>
          <w:szCs w:val="20"/>
        </w:rPr>
        <w:t>2</w:t>
      </w:r>
      <w:r w:rsidR="00D30A9A" w:rsidRPr="00D63E36">
        <w:rPr>
          <w:rFonts w:ascii="Arial" w:hAnsi="Arial" w:cs="Arial"/>
          <w:sz w:val="20"/>
          <w:szCs w:val="20"/>
        </w:rPr>
        <w:t>01.000000.m02.tsv</w:t>
      </w:r>
    </w:p>
    <w:p w:rsidR="00D30A9A" w:rsidRPr="00D63E36" w:rsidRDefault="00D30A9A" w:rsidP="00D30A9A">
      <w:pPr>
        <w:pStyle w:val="PlainText"/>
        <w:ind w:left="1440"/>
        <w:rPr>
          <w:rFonts w:ascii="Arial" w:hAnsi="Arial" w:cs="Arial"/>
          <w:sz w:val="20"/>
          <w:szCs w:val="20"/>
        </w:rPr>
      </w:pPr>
      <w:r w:rsidRPr="00D63E36">
        <w:rPr>
          <w:rFonts w:ascii="Arial" w:hAnsi="Arial" w:cs="Arial"/>
          <w:sz w:val="20"/>
          <w:szCs w:val="20"/>
        </w:rPr>
        <w:t>maomaoscs1.</w:t>
      </w:r>
      <w:r w:rsidR="00CF7338" w:rsidRPr="00CF7338">
        <w:rPr>
          <w:rFonts w:ascii="Arial" w:hAnsi="Arial" w:cs="Arial"/>
          <w:sz w:val="20"/>
          <w:szCs w:val="20"/>
        </w:rPr>
        <w:t xml:space="preserve"> </w:t>
      </w:r>
      <w:r w:rsidR="00CF7338">
        <w:rPr>
          <w:rFonts w:ascii="Arial" w:hAnsi="Arial" w:cs="Arial"/>
          <w:sz w:val="20"/>
          <w:szCs w:val="20"/>
        </w:rPr>
        <w:t>nox</w:t>
      </w:r>
      <w:r w:rsidR="00CF7338" w:rsidRPr="00D63E36">
        <w:rPr>
          <w:rFonts w:ascii="Arial" w:hAnsi="Arial" w:cs="Arial"/>
          <w:sz w:val="20"/>
          <w:szCs w:val="20"/>
        </w:rPr>
        <w:t>.</w:t>
      </w:r>
      <w:r w:rsidR="00CF7338">
        <w:rPr>
          <w:rFonts w:ascii="Arial" w:hAnsi="Arial" w:cs="Arial"/>
          <w:sz w:val="20"/>
          <w:szCs w:val="20"/>
        </w:rPr>
        <w:t>10</w:t>
      </w:r>
      <w:r w:rsidR="00CF7338" w:rsidRPr="00D63E36">
        <w:rPr>
          <w:rFonts w:ascii="Arial" w:hAnsi="Arial" w:cs="Arial"/>
          <w:sz w:val="20"/>
          <w:szCs w:val="20"/>
        </w:rPr>
        <w:t>s</w:t>
      </w:r>
      <w:r w:rsidRPr="00D63E36">
        <w:rPr>
          <w:rFonts w:ascii="Arial" w:hAnsi="Arial" w:cs="Arial"/>
          <w:sz w:val="20"/>
          <w:szCs w:val="20"/>
        </w:rPr>
        <w:t>.00.20140</w:t>
      </w:r>
      <w:r w:rsidR="00CF7338">
        <w:rPr>
          <w:rFonts w:ascii="Arial" w:hAnsi="Arial" w:cs="Arial"/>
          <w:sz w:val="20"/>
          <w:szCs w:val="20"/>
        </w:rPr>
        <w:t>2</w:t>
      </w:r>
      <w:r w:rsidRPr="00D63E36">
        <w:rPr>
          <w:rFonts w:ascii="Arial" w:hAnsi="Arial" w:cs="Arial"/>
          <w:sz w:val="20"/>
          <w:szCs w:val="20"/>
        </w:rPr>
        <w:t>01.000000.m02.tsv.log.txt</w:t>
      </w:r>
    </w:p>
    <w:p w:rsidR="00D30A9A" w:rsidRDefault="00D30A9A" w:rsidP="00D30A9A">
      <w:pPr>
        <w:pStyle w:val="PlainText"/>
        <w:ind w:left="1440"/>
        <w:rPr>
          <w:rFonts w:ascii="Arial" w:hAnsi="Arial" w:cs="Arial"/>
          <w:sz w:val="20"/>
          <w:szCs w:val="20"/>
        </w:rPr>
      </w:pPr>
      <w:r w:rsidRPr="00D63E36">
        <w:rPr>
          <w:rFonts w:ascii="Arial" w:hAnsi="Arial" w:cs="Arial"/>
          <w:sz w:val="20"/>
          <w:szCs w:val="20"/>
        </w:rPr>
        <w:t>maomaoscs1.</w:t>
      </w:r>
      <w:r w:rsidR="00CF7338" w:rsidRPr="00CF7338">
        <w:rPr>
          <w:rFonts w:ascii="Arial" w:hAnsi="Arial" w:cs="Arial"/>
          <w:sz w:val="20"/>
          <w:szCs w:val="20"/>
        </w:rPr>
        <w:t xml:space="preserve"> </w:t>
      </w:r>
      <w:r w:rsidR="00CF7338">
        <w:rPr>
          <w:rFonts w:ascii="Arial" w:hAnsi="Arial" w:cs="Arial"/>
          <w:sz w:val="20"/>
          <w:szCs w:val="20"/>
        </w:rPr>
        <w:t>nox</w:t>
      </w:r>
      <w:r w:rsidR="00CF7338" w:rsidRPr="00D63E36">
        <w:rPr>
          <w:rFonts w:ascii="Arial" w:hAnsi="Arial" w:cs="Arial"/>
          <w:sz w:val="20"/>
          <w:szCs w:val="20"/>
        </w:rPr>
        <w:t>.</w:t>
      </w:r>
      <w:r w:rsidR="00CF7338">
        <w:rPr>
          <w:rFonts w:ascii="Arial" w:hAnsi="Arial" w:cs="Arial"/>
          <w:sz w:val="20"/>
          <w:szCs w:val="20"/>
        </w:rPr>
        <w:t>10</w:t>
      </w:r>
      <w:r w:rsidR="00CF7338" w:rsidRPr="00D63E36">
        <w:rPr>
          <w:rFonts w:ascii="Arial" w:hAnsi="Arial" w:cs="Arial"/>
          <w:sz w:val="20"/>
          <w:szCs w:val="20"/>
        </w:rPr>
        <w:t>s</w:t>
      </w:r>
      <w:r w:rsidRPr="00D63E36">
        <w:rPr>
          <w:rFonts w:ascii="Arial" w:hAnsi="Arial" w:cs="Arial"/>
          <w:sz w:val="20"/>
          <w:szCs w:val="20"/>
        </w:rPr>
        <w:t>.00.20140</w:t>
      </w:r>
      <w:r w:rsidR="00CF7338">
        <w:rPr>
          <w:rFonts w:ascii="Arial" w:hAnsi="Arial" w:cs="Arial"/>
          <w:sz w:val="20"/>
          <w:szCs w:val="20"/>
        </w:rPr>
        <w:t>2</w:t>
      </w:r>
      <w:r w:rsidRPr="00D63E36">
        <w:rPr>
          <w:rFonts w:ascii="Arial" w:hAnsi="Arial" w:cs="Arial"/>
          <w:sz w:val="20"/>
          <w:szCs w:val="20"/>
        </w:rPr>
        <w:t>01.000000.m02.tsv.plots.pdf</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maomaosas1.nox.10s.00.20140301.000000.m02.tsv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maomaosas1.nox.10s.00.20140301.000000.m02.tsv.log.txt</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lastRenderedPageBreak/>
        <w:t>maomaosas1.nox.10s.00.20140301.000000.m02.tsv.plots.pdf</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maomaosas1.nox.10s.00.20140401.000000.m02.tsv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maomaosas1.nox.10s.00.20140401.000000.m02.tsv.log.txt</w:t>
      </w:r>
    </w:p>
    <w:p w:rsidR="0082766D" w:rsidRPr="00D63E36"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maomaosas1.nox.10s.00.20140401.000000.m02.tsv.plots.pdf</w:t>
      </w:r>
    </w:p>
    <w:p w:rsidR="00D30A9A" w:rsidRDefault="00D30A9A" w:rsidP="008349E5">
      <w:pPr>
        <w:pStyle w:val="PlainText"/>
        <w:outlineLvl w:val="0"/>
        <w:rPr>
          <w:rFonts w:ascii="Arial" w:hAnsi="Arial" w:cs="Arial"/>
          <w:sz w:val="20"/>
          <w:szCs w:val="20"/>
        </w:rPr>
      </w:pPr>
    </w:p>
    <w:p w:rsidR="0082766D" w:rsidRDefault="00296FDC" w:rsidP="00296FDC">
      <w:pPr>
        <w:pStyle w:val="PlainText"/>
        <w:ind w:left="1440" w:hanging="1440"/>
        <w:rPr>
          <w:rFonts w:ascii="Arial" w:hAnsi="Arial" w:cs="Arial"/>
          <w:sz w:val="20"/>
          <w:szCs w:val="20"/>
        </w:rPr>
      </w:pPr>
      <w:r>
        <w:rPr>
          <w:rFonts w:ascii="Arial" w:hAnsi="Arial" w:cs="Arial"/>
          <w:sz w:val="20"/>
          <w:szCs w:val="20"/>
        </w:rPr>
        <w:t xml:space="preserve">10/8/2014 </w:t>
      </w:r>
      <w:r>
        <w:rPr>
          <w:rFonts w:ascii="Arial" w:hAnsi="Arial" w:cs="Arial"/>
          <w:sz w:val="20"/>
          <w:szCs w:val="20"/>
        </w:rPr>
        <w:tab/>
      </w:r>
      <w:r w:rsidR="0082766D">
        <w:rPr>
          <w:rFonts w:ascii="Arial" w:hAnsi="Arial" w:cs="Arial"/>
          <w:sz w:val="20"/>
          <w:szCs w:val="20"/>
        </w:rPr>
        <w:t>Note: The 6/3/2014 mao_ReadMe_Nox incorrectly listed only 1 month of data</w:t>
      </w:r>
    </w:p>
    <w:p w:rsidR="0082766D" w:rsidRDefault="0082766D" w:rsidP="00296FDC">
      <w:pPr>
        <w:pStyle w:val="PlainText"/>
        <w:ind w:left="1440" w:hanging="1440"/>
        <w:rPr>
          <w:rFonts w:ascii="Arial" w:hAnsi="Arial" w:cs="Arial"/>
          <w:sz w:val="20"/>
          <w:szCs w:val="20"/>
        </w:rPr>
      </w:pPr>
      <w:r>
        <w:rPr>
          <w:rFonts w:ascii="Arial" w:hAnsi="Arial" w:cs="Arial"/>
          <w:sz w:val="20"/>
          <w:szCs w:val="20"/>
        </w:rPr>
        <w:tab/>
        <w:t>There were three months posted.  The 6/3/2014 posting history is revised here.</w:t>
      </w:r>
    </w:p>
    <w:p w:rsidR="00296FDC" w:rsidRPr="00174ACF" w:rsidRDefault="0082766D" w:rsidP="00296FDC">
      <w:pPr>
        <w:pStyle w:val="PlainText"/>
        <w:ind w:left="1440" w:hanging="1440"/>
        <w:rPr>
          <w:rFonts w:ascii="Arial" w:hAnsi="Arial" w:cs="Arial"/>
          <w:sz w:val="20"/>
          <w:szCs w:val="20"/>
        </w:rPr>
      </w:pPr>
      <w:r>
        <w:rPr>
          <w:rFonts w:ascii="Arial" w:hAnsi="Arial" w:cs="Arial"/>
          <w:sz w:val="20"/>
          <w:szCs w:val="20"/>
        </w:rPr>
        <w:tab/>
      </w:r>
      <w:r w:rsidR="00296FDC">
        <w:rPr>
          <w:rFonts w:ascii="Arial" w:hAnsi="Arial" w:cs="Arial"/>
          <w:sz w:val="20"/>
          <w:szCs w:val="20"/>
        </w:rPr>
        <w:t xml:space="preserve">Posting to </w:t>
      </w:r>
      <w:r w:rsidR="00296FDC" w:rsidRPr="00174ACF">
        <w:rPr>
          <w:rFonts w:ascii="Arial" w:hAnsi="Arial" w:cs="Arial"/>
          <w:sz w:val="20"/>
          <w:szCs w:val="20"/>
        </w:rPr>
        <w:t xml:space="preserve">c1.xdc.arm.gov </w:t>
      </w:r>
      <w:r w:rsidR="00296FDC">
        <w:rPr>
          <w:rFonts w:ascii="Arial" w:hAnsi="Arial" w:cs="Arial"/>
          <w:sz w:val="20"/>
          <w:szCs w:val="20"/>
        </w:rPr>
        <w:t>/incoming/AOS_QC/mao/NOx</w:t>
      </w:r>
    </w:p>
    <w:p w:rsidR="00296FDC" w:rsidRPr="00174ACF" w:rsidRDefault="00296FDC" w:rsidP="00296FDC">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w:t>
      </w:r>
      <w:r w:rsidRPr="00174ACF">
        <w:rPr>
          <w:rFonts w:ascii="Arial" w:hAnsi="Arial" w:cs="Arial"/>
          <w:sz w:val="20"/>
          <w:szCs w:val="20"/>
        </w:rPr>
        <w:t>.txt (This file in ASCII)</w:t>
      </w:r>
    </w:p>
    <w:p w:rsidR="00296FDC" w:rsidRPr="00174ACF" w:rsidRDefault="00296FDC" w:rsidP="00296FDC">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w:t>
      </w:r>
      <w:r w:rsidRPr="00174ACF">
        <w:rPr>
          <w:rFonts w:ascii="Arial" w:hAnsi="Arial" w:cs="Arial"/>
          <w:sz w:val="20"/>
          <w:szCs w:val="20"/>
        </w:rPr>
        <w:t>.docx (This file in Word)</w:t>
      </w:r>
    </w:p>
    <w:p w:rsidR="00296FDC" w:rsidRDefault="00296FDC" w:rsidP="00296FDC">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t xml:space="preserve">Files of </w:t>
      </w:r>
      <w:r>
        <w:rPr>
          <w:rFonts w:ascii="Arial" w:hAnsi="Arial" w:cs="Arial"/>
          <w:sz w:val="20"/>
          <w:szCs w:val="20"/>
        </w:rPr>
        <w:t>0.</w:t>
      </w:r>
      <w:r w:rsidRPr="00174ACF">
        <w:rPr>
          <w:rFonts w:ascii="Arial" w:hAnsi="Arial" w:cs="Arial"/>
          <w:sz w:val="20"/>
          <w:szCs w:val="20"/>
        </w:rPr>
        <w:t>1-Hz data and associated processing log files.</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maomaosas1.nox.10s.00.20140501.000000.m02.tsv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maomaosas1.nox.10s.00.20140501.000000.m02.tsv.log.txt</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maomaosas1.nox.10s.00.20140501.000000.m02.tsv.plots.pdf</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maomaosas1.nox.10s.00.20140601.000000.m02.tsv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maomaosas1.nox.10s.00.20140601.000000.m02.tsv.log.txt</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maomaosas1.nox.10s.00.20140601.000000.m02.tsv.plots.pdf</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maomaosas1.nox.10s.00.20140701.000000.m02.tsv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maomaosas1.nox.10s.00.20140701.000000.m02.tsv.log.txt</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maomaosas1.nox.10s.00.20140701.000000.m02.tsv.plots.pdf</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maomaosas1.nox.10s.00.20140801.000000.m02.tsv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maomaosas1.nox.10s.00.20140801.000000.m02.tsv.log.txt</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maomaosas1.nox.10s.00.20140801.000000.m02.tsv.plots.pdf</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maomaosas1.nox.10s.00.20140901.000000.m02.tsv</w:t>
      </w:r>
    </w:p>
    <w:p w:rsidR="0082766D" w:rsidRP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maomaosas1.nox.10s.00.20140901.000000.m02.tsv.log.txt</w:t>
      </w:r>
    </w:p>
    <w:p w:rsidR="0082766D" w:rsidRDefault="0082766D" w:rsidP="0082766D">
      <w:pPr>
        <w:pStyle w:val="PlainText"/>
        <w:ind w:left="1440"/>
        <w:rPr>
          <w:rFonts w:ascii="Arial" w:hAnsi="Arial" w:cs="Arial"/>
          <w:sz w:val="20"/>
          <w:szCs w:val="20"/>
        </w:rPr>
      </w:pPr>
      <w:r w:rsidRPr="0082766D">
        <w:rPr>
          <w:rFonts w:ascii="Arial" w:hAnsi="Arial" w:cs="Arial"/>
          <w:sz w:val="20"/>
          <w:szCs w:val="20"/>
        </w:rPr>
        <w:t>maomaosas1.nox.10s.00.20140901.000000.m02.tsv.plots.pdf</w:t>
      </w:r>
    </w:p>
    <w:p w:rsidR="006A2E64" w:rsidRDefault="006A2E64" w:rsidP="008349E5">
      <w:pPr>
        <w:pStyle w:val="PlainText"/>
        <w:outlineLvl w:val="0"/>
        <w:rPr>
          <w:rFonts w:ascii="Arial" w:hAnsi="Arial" w:cs="Arial"/>
          <w:sz w:val="20"/>
          <w:szCs w:val="20"/>
        </w:rPr>
      </w:pPr>
    </w:p>
    <w:p w:rsidR="006A2E64" w:rsidRDefault="006A2E64" w:rsidP="006A2E64">
      <w:pPr>
        <w:pStyle w:val="PlainText"/>
        <w:ind w:left="1440" w:hanging="1440"/>
        <w:rPr>
          <w:rFonts w:ascii="Arial" w:hAnsi="Arial" w:cs="Arial"/>
          <w:sz w:val="20"/>
          <w:szCs w:val="20"/>
        </w:rPr>
      </w:pPr>
      <w:r>
        <w:rPr>
          <w:rFonts w:ascii="Arial" w:hAnsi="Arial" w:cs="Arial"/>
          <w:sz w:val="20"/>
          <w:szCs w:val="20"/>
        </w:rPr>
        <w:t xml:space="preserve">11/13/2014 </w:t>
      </w:r>
      <w:r>
        <w:rPr>
          <w:rFonts w:ascii="Arial" w:hAnsi="Arial" w:cs="Arial"/>
          <w:sz w:val="20"/>
          <w:szCs w:val="20"/>
        </w:rPr>
        <w:tab/>
        <w:t xml:space="preserve">Note: The mao_ReadMe_NOx file has been rewritten slightly to correct descriptive errors.  The file name convention of the ReadMe file has been revised to include the last revised date.  </w:t>
      </w:r>
    </w:p>
    <w:p w:rsidR="006A2E64" w:rsidRPr="00174ACF" w:rsidRDefault="006A2E64" w:rsidP="006A2E64">
      <w:pPr>
        <w:pStyle w:val="PlainText"/>
        <w:ind w:left="1440" w:hanging="1440"/>
        <w:rPr>
          <w:rFonts w:ascii="Arial" w:hAnsi="Arial" w:cs="Arial"/>
          <w:sz w:val="20"/>
          <w:szCs w:val="20"/>
        </w:rPr>
      </w:pP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6A2E64" w:rsidRPr="00174ACF" w:rsidRDefault="006A2E64" w:rsidP="006A2E64">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NOx_20141113</w:t>
      </w:r>
      <w:r w:rsidRPr="00174ACF">
        <w:rPr>
          <w:rFonts w:ascii="Arial" w:hAnsi="Arial" w:cs="Arial"/>
          <w:sz w:val="20"/>
          <w:szCs w:val="20"/>
        </w:rPr>
        <w:t>.txt (This file in ASCII)</w:t>
      </w:r>
    </w:p>
    <w:p w:rsidR="006A2E64" w:rsidRPr="00174ACF" w:rsidRDefault="006A2E64" w:rsidP="006A2E64">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NOx_20141113</w:t>
      </w:r>
      <w:r w:rsidRPr="00174ACF">
        <w:rPr>
          <w:rFonts w:ascii="Arial" w:hAnsi="Arial" w:cs="Arial"/>
          <w:sz w:val="20"/>
          <w:szCs w:val="20"/>
        </w:rPr>
        <w:t>.docx (This file in Word)</w:t>
      </w:r>
    </w:p>
    <w:p w:rsidR="006A2E64" w:rsidRDefault="006A2E64" w:rsidP="006A2E64">
      <w:pPr>
        <w:pStyle w:val="PlainText"/>
        <w:rPr>
          <w:rFonts w:ascii="Arial" w:hAnsi="Arial" w:cs="Arial"/>
          <w:sz w:val="20"/>
          <w:szCs w:val="20"/>
        </w:rPr>
      </w:pPr>
      <w:r w:rsidRPr="00174ACF">
        <w:rPr>
          <w:rFonts w:ascii="Arial" w:hAnsi="Arial" w:cs="Arial"/>
          <w:sz w:val="20"/>
          <w:szCs w:val="20"/>
        </w:rPr>
        <w:tab/>
      </w:r>
      <w:r w:rsidRPr="00174ACF">
        <w:rPr>
          <w:rFonts w:ascii="Arial" w:hAnsi="Arial" w:cs="Arial"/>
          <w:sz w:val="20"/>
          <w:szCs w:val="20"/>
        </w:rPr>
        <w:tab/>
        <w:t xml:space="preserve">Files of </w:t>
      </w:r>
      <w:r>
        <w:rPr>
          <w:rFonts w:ascii="Arial" w:hAnsi="Arial" w:cs="Arial"/>
          <w:sz w:val="20"/>
          <w:szCs w:val="20"/>
        </w:rPr>
        <w:t>0.</w:t>
      </w:r>
      <w:r w:rsidRPr="00174ACF">
        <w:rPr>
          <w:rFonts w:ascii="Arial" w:hAnsi="Arial" w:cs="Arial"/>
          <w:sz w:val="20"/>
          <w:szCs w:val="20"/>
        </w:rPr>
        <w:t>1-Hz data and associated processing log files.</w:t>
      </w:r>
    </w:p>
    <w:p w:rsidR="006A2E64" w:rsidRPr="006A2E64" w:rsidRDefault="006A2E64" w:rsidP="006A2E64">
      <w:pPr>
        <w:pStyle w:val="PlainText"/>
        <w:ind w:firstLine="1440"/>
        <w:outlineLvl w:val="0"/>
        <w:rPr>
          <w:rFonts w:ascii="Arial" w:hAnsi="Arial" w:cs="Arial"/>
          <w:sz w:val="20"/>
          <w:szCs w:val="20"/>
        </w:rPr>
      </w:pPr>
      <w:r w:rsidRPr="006A2E64">
        <w:rPr>
          <w:rFonts w:ascii="Arial" w:hAnsi="Arial" w:cs="Arial"/>
          <w:sz w:val="20"/>
          <w:szCs w:val="20"/>
        </w:rPr>
        <w:t>maomaosas1.nox.10s.00.20141001.000000.m02.tsv</w:t>
      </w:r>
    </w:p>
    <w:p w:rsidR="006A2E64" w:rsidRPr="006A2E64" w:rsidRDefault="006A2E64" w:rsidP="006A2E64">
      <w:pPr>
        <w:pStyle w:val="PlainText"/>
        <w:ind w:firstLine="1440"/>
        <w:outlineLvl w:val="0"/>
        <w:rPr>
          <w:rFonts w:ascii="Arial" w:hAnsi="Arial" w:cs="Arial"/>
          <w:sz w:val="20"/>
          <w:szCs w:val="20"/>
        </w:rPr>
      </w:pPr>
      <w:r w:rsidRPr="006A2E64">
        <w:rPr>
          <w:rFonts w:ascii="Arial" w:hAnsi="Arial" w:cs="Arial"/>
          <w:sz w:val="20"/>
          <w:szCs w:val="20"/>
        </w:rPr>
        <w:t>maomaosas1.nox.10s.00.20141001.000000.m02.tsv.log.txt</w:t>
      </w:r>
    </w:p>
    <w:p w:rsidR="00296FDC" w:rsidRDefault="006A2E64" w:rsidP="006A2E64">
      <w:pPr>
        <w:pStyle w:val="PlainText"/>
        <w:ind w:firstLine="1440"/>
        <w:outlineLvl w:val="0"/>
        <w:rPr>
          <w:rFonts w:ascii="Arial" w:hAnsi="Arial" w:cs="Arial"/>
          <w:sz w:val="20"/>
          <w:szCs w:val="20"/>
        </w:rPr>
      </w:pPr>
      <w:r w:rsidRPr="006A2E64">
        <w:rPr>
          <w:rFonts w:ascii="Arial" w:hAnsi="Arial" w:cs="Arial"/>
          <w:sz w:val="20"/>
          <w:szCs w:val="20"/>
        </w:rPr>
        <w:t>maomaosas1.nox.10s.00.20141001.000000.m02.tsv.plots.pdf</w:t>
      </w:r>
    </w:p>
    <w:p w:rsidR="000B38C7" w:rsidRDefault="000B38C7" w:rsidP="006A2E64">
      <w:pPr>
        <w:pStyle w:val="PlainText"/>
        <w:ind w:firstLine="1440"/>
        <w:outlineLvl w:val="0"/>
        <w:rPr>
          <w:rFonts w:ascii="Arial" w:hAnsi="Arial" w:cs="Arial"/>
          <w:sz w:val="20"/>
          <w:szCs w:val="20"/>
        </w:rPr>
      </w:pPr>
    </w:p>
    <w:p w:rsidR="000B38C7" w:rsidRPr="00174ACF" w:rsidRDefault="000B38C7" w:rsidP="000B38C7">
      <w:pPr>
        <w:pStyle w:val="PlainText"/>
        <w:ind w:left="1440" w:hanging="1440"/>
        <w:rPr>
          <w:rFonts w:ascii="Arial" w:hAnsi="Arial" w:cs="Arial"/>
          <w:sz w:val="20"/>
          <w:szCs w:val="20"/>
        </w:rPr>
      </w:pPr>
      <w:r>
        <w:rPr>
          <w:rFonts w:ascii="Arial" w:hAnsi="Arial" w:cs="Arial"/>
          <w:sz w:val="20"/>
          <w:szCs w:val="20"/>
        </w:rPr>
        <w:t xml:space="preserve">1/18/2015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0B38C7" w:rsidRPr="00174ACF" w:rsidRDefault="000B38C7" w:rsidP="000B38C7">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NOx_20150118</w:t>
      </w:r>
      <w:r w:rsidRPr="00174ACF">
        <w:rPr>
          <w:rFonts w:ascii="Arial" w:hAnsi="Arial" w:cs="Arial"/>
          <w:sz w:val="20"/>
          <w:szCs w:val="20"/>
        </w:rPr>
        <w:t>.txt (This file in ASCII)</w:t>
      </w:r>
    </w:p>
    <w:p w:rsidR="000B38C7" w:rsidRPr="00174ACF" w:rsidRDefault="000B38C7" w:rsidP="000B38C7">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NOx_20150118</w:t>
      </w:r>
      <w:r w:rsidRPr="00174ACF">
        <w:rPr>
          <w:rFonts w:ascii="Arial" w:hAnsi="Arial" w:cs="Arial"/>
          <w:sz w:val="20"/>
          <w:szCs w:val="20"/>
        </w:rPr>
        <w:t>.docx (This file in Word)</w:t>
      </w:r>
    </w:p>
    <w:p w:rsidR="000B38C7" w:rsidRDefault="000B38C7" w:rsidP="000B38C7">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0B38C7" w:rsidRPr="000B38C7" w:rsidRDefault="000B38C7" w:rsidP="000B38C7">
      <w:pPr>
        <w:pStyle w:val="PlainText"/>
        <w:ind w:left="1440"/>
        <w:rPr>
          <w:rFonts w:ascii="Arial" w:hAnsi="Arial" w:cs="Arial"/>
          <w:sz w:val="20"/>
          <w:szCs w:val="20"/>
        </w:rPr>
      </w:pPr>
      <w:r w:rsidRPr="000B38C7">
        <w:rPr>
          <w:rFonts w:ascii="Arial" w:hAnsi="Arial" w:cs="Arial"/>
          <w:sz w:val="20"/>
          <w:szCs w:val="20"/>
        </w:rPr>
        <w:t>maomaosas1.nox.10s.00.20141101.000000.m02.tsv</w:t>
      </w:r>
    </w:p>
    <w:p w:rsidR="000B38C7" w:rsidRPr="000B38C7" w:rsidRDefault="000B38C7" w:rsidP="000B38C7">
      <w:pPr>
        <w:pStyle w:val="PlainText"/>
        <w:ind w:left="1440"/>
        <w:rPr>
          <w:rFonts w:ascii="Arial" w:hAnsi="Arial" w:cs="Arial"/>
          <w:sz w:val="20"/>
          <w:szCs w:val="20"/>
        </w:rPr>
      </w:pPr>
      <w:r w:rsidRPr="000B38C7">
        <w:rPr>
          <w:rFonts w:ascii="Arial" w:hAnsi="Arial" w:cs="Arial"/>
          <w:sz w:val="20"/>
          <w:szCs w:val="20"/>
        </w:rPr>
        <w:t>maomaosas1.nox.10s.00.20141101.000000.m02.tsv.log.txt</w:t>
      </w:r>
    </w:p>
    <w:p w:rsidR="000B38C7" w:rsidRPr="000B38C7" w:rsidRDefault="000B38C7" w:rsidP="000B38C7">
      <w:pPr>
        <w:pStyle w:val="PlainText"/>
        <w:ind w:left="1440"/>
        <w:rPr>
          <w:rFonts w:ascii="Arial" w:hAnsi="Arial" w:cs="Arial"/>
          <w:sz w:val="20"/>
          <w:szCs w:val="20"/>
        </w:rPr>
      </w:pPr>
      <w:r w:rsidRPr="000B38C7">
        <w:rPr>
          <w:rFonts w:ascii="Arial" w:hAnsi="Arial" w:cs="Arial"/>
          <w:sz w:val="20"/>
          <w:szCs w:val="20"/>
        </w:rPr>
        <w:t>maomaosas1.nox.10s.00.20141101.000000.m02.tsv.plots.pdf</w:t>
      </w:r>
    </w:p>
    <w:p w:rsidR="000B38C7" w:rsidRPr="000B38C7" w:rsidRDefault="000B38C7" w:rsidP="000B38C7">
      <w:pPr>
        <w:pStyle w:val="PlainText"/>
        <w:ind w:left="1440"/>
        <w:rPr>
          <w:rFonts w:ascii="Arial" w:hAnsi="Arial" w:cs="Arial"/>
          <w:sz w:val="20"/>
          <w:szCs w:val="20"/>
        </w:rPr>
      </w:pPr>
      <w:r w:rsidRPr="000B38C7">
        <w:rPr>
          <w:rFonts w:ascii="Arial" w:hAnsi="Arial" w:cs="Arial"/>
          <w:sz w:val="20"/>
          <w:szCs w:val="20"/>
        </w:rPr>
        <w:t>maomaosas1.nox.10s.00.20141201.000000.m02.tsv</w:t>
      </w:r>
    </w:p>
    <w:p w:rsidR="000B38C7" w:rsidRPr="000B38C7" w:rsidRDefault="000B38C7" w:rsidP="000B38C7">
      <w:pPr>
        <w:pStyle w:val="PlainText"/>
        <w:ind w:left="1440"/>
        <w:rPr>
          <w:rFonts w:ascii="Arial" w:hAnsi="Arial" w:cs="Arial"/>
          <w:sz w:val="20"/>
          <w:szCs w:val="20"/>
        </w:rPr>
      </w:pPr>
      <w:r w:rsidRPr="000B38C7">
        <w:rPr>
          <w:rFonts w:ascii="Arial" w:hAnsi="Arial" w:cs="Arial"/>
          <w:sz w:val="20"/>
          <w:szCs w:val="20"/>
        </w:rPr>
        <w:t>maomaosas1.nox.10s.00.20141201.000000.m02.tsv.log.txt</w:t>
      </w:r>
    </w:p>
    <w:p w:rsidR="000B38C7" w:rsidRDefault="000B38C7" w:rsidP="000B38C7">
      <w:pPr>
        <w:pStyle w:val="PlainText"/>
        <w:ind w:left="1440"/>
        <w:rPr>
          <w:rFonts w:ascii="Arial" w:hAnsi="Arial" w:cs="Arial"/>
          <w:sz w:val="20"/>
          <w:szCs w:val="20"/>
        </w:rPr>
      </w:pPr>
      <w:r w:rsidRPr="000B38C7">
        <w:rPr>
          <w:rFonts w:ascii="Arial" w:hAnsi="Arial" w:cs="Arial"/>
          <w:sz w:val="20"/>
          <w:szCs w:val="20"/>
        </w:rPr>
        <w:t>maomaosas1.nox.10s.00.20141201.000000.m02.tsv.plots.pdf</w:t>
      </w:r>
    </w:p>
    <w:p w:rsidR="000B38C7" w:rsidRDefault="000B38C7" w:rsidP="006A2E64">
      <w:pPr>
        <w:pStyle w:val="PlainText"/>
        <w:ind w:firstLine="1440"/>
        <w:outlineLvl w:val="0"/>
        <w:rPr>
          <w:rFonts w:ascii="Arial" w:hAnsi="Arial" w:cs="Arial"/>
          <w:sz w:val="20"/>
          <w:szCs w:val="20"/>
        </w:rPr>
      </w:pPr>
    </w:p>
    <w:p w:rsidR="008C6120" w:rsidRPr="00174ACF" w:rsidRDefault="008C6120" w:rsidP="008C6120">
      <w:pPr>
        <w:pStyle w:val="PlainText"/>
        <w:ind w:left="1440" w:hanging="1440"/>
        <w:rPr>
          <w:rFonts w:ascii="Arial" w:hAnsi="Arial" w:cs="Arial"/>
          <w:sz w:val="20"/>
          <w:szCs w:val="20"/>
        </w:rPr>
      </w:pPr>
      <w:r>
        <w:rPr>
          <w:rFonts w:ascii="Arial" w:hAnsi="Arial" w:cs="Arial"/>
          <w:sz w:val="20"/>
          <w:szCs w:val="20"/>
        </w:rPr>
        <w:t xml:space="preserve">3/2/2015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8C6120" w:rsidRPr="00174ACF" w:rsidRDefault="008C6120" w:rsidP="008C6120">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NOx_20150302</w:t>
      </w:r>
      <w:r w:rsidRPr="00174ACF">
        <w:rPr>
          <w:rFonts w:ascii="Arial" w:hAnsi="Arial" w:cs="Arial"/>
          <w:sz w:val="20"/>
          <w:szCs w:val="20"/>
        </w:rPr>
        <w:t>.txt (This file in ASCII)</w:t>
      </w:r>
    </w:p>
    <w:p w:rsidR="008C6120" w:rsidRPr="00174ACF" w:rsidRDefault="008C6120" w:rsidP="008C6120">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NOx_20150302</w:t>
      </w:r>
      <w:r w:rsidRPr="00174ACF">
        <w:rPr>
          <w:rFonts w:ascii="Arial" w:hAnsi="Arial" w:cs="Arial"/>
          <w:sz w:val="20"/>
          <w:szCs w:val="20"/>
        </w:rPr>
        <w:t>.docx (This file in Word)</w:t>
      </w:r>
    </w:p>
    <w:p w:rsidR="008C6120" w:rsidRDefault="008C6120" w:rsidP="008C6120">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8C6120" w:rsidRPr="008C6120" w:rsidRDefault="008C6120" w:rsidP="008C6120">
      <w:pPr>
        <w:pStyle w:val="PlainText"/>
        <w:ind w:left="1440"/>
        <w:rPr>
          <w:rFonts w:ascii="Arial" w:hAnsi="Arial" w:cs="Arial"/>
          <w:sz w:val="20"/>
          <w:szCs w:val="20"/>
        </w:rPr>
      </w:pPr>
      <w:r w:rsidRPr="008C6120">
        <w:rPr>
          <w:rFonts w:ascii="Arial" w:hAnsi="Arial" w:cs="Arial"/>
          <w:sz w:val="20"/>
          <w:szCs w:val="20"/>
        </w:rPr>
        <w:t>maomaosas1.nox.10s.00.20150101.000000.m02.tsv</w:t>
      </w:r>
    </w:p>
    <w:p w:rsidR="008C6120" w:rsidRPr="008C6120" w:rsidRDefault="008C6120" w:rsidP="008C6120">
      <w:pPr>
        <w:pStyle w:val="PlainText"/>
        <w:ind w:left="1440"/>
        <w:rPr>
          <w:rFonts w:ascii="Arial" w:hAnsi="Arial" w:cs="Arial"/>
          <w:sz w:val="20"/>
          <w:szCs w:val="20"/>
        </w:rPr>
      </w:pPr>
      <w:r w:rsidRPr="008C6120">
        <w:rPr>
          <w:rFonts w:ascii="Arial" w:hAnsi="Arial" w:cs="Arial"/>
          <w:sz w:val="20"/>
          <w:szCs w:val="20"/>
        </w:rPr>
        <w:t>maomaosas1.nox.10s.00.20150101.000000.m02.tsv.log.txt</w:t>
      </w:r>
    </w:p>
    <w:p w:rsidR="008C6120" w:rsidRPr="008C6120" w:rsidRDefault="008C6120" w:rsidP="008C6120">
      <w:pPr>
        <w:pStyle w:val="PlainText"/>
        <w:ind w:left="1440"/>
        <w:rPr>
          <w:rFonts w:ascii="Arial" w:hAnsi="Arial" w:cs="Arial"/>
          <w:sz w:val="20"/>
          <w:szCs w:val="20"/>
        </w:rPr>
      </w:pPr>
      <w:r w:rsidRPr="008C6120">
        <w:rPr>
          <w:rFonts w:ascii="Arial" w:hAnsi="Arial" w:cs="Arial"/>
          <w:sz w:val="20"/>
          <w:szCs w:val="20"/>
        </w:rPr>
        <w:t>maomaosas1.nox.10s.00.20150101.000000.m02.tsv.plots.pdf</w:t>
      </w:r>
    </w:p>
    <w:p w:rsidR="008C6120" w:rsidRPr="008C6120" w:rsidRDefault="008C6120" w:rsidP="008C6120">
      <w:pPr>
        <w:pStyle w:val="PlainText"/>
        <w:ind w:left="1440"/>
        <w:rPr>
          <w:rFonts w:ascii="Arial" w:hAnsi="Arial" w:cs="Arial"/>
          <w:sz w:val="20"/>
          <w:szCs w:val="20"/>
        </w:rPr>
      </w:pPr>
      <w:r w:rsidRPr="008C6120">
        <w:rPr>
          <w:rFonts w:ascii="Arial" w:hAnsi="Arial" w:cs="Arial"/>
          <w:sz w:val="20"/>
          <w:szCs w:val="20"/>
        </w:rPr>
        <w:t>maomaosas1.nox.10s.00.20150201.000000.m02.tsv</w:t>
      </w:r>
    </w:p>
    <w:p w:rsidR="008C6120" w:rsidRPr="008C6120" w:rsidRDefault="008C6120" w:rsidP="008C6120">
      <w:pPr>
        <w:pStyle w:val="PlainText"/>
        <w:ind w:left="1440"/>
        <w:rPr>
          <w:rFonts w:ascii="Arial" w:hAnsi="Arial" w:cs="Arial"/>
          <w:sz w:val="20"/>
          <w:szCs w:val="20"/>
        </w:rPr>
      </w:pPr>
      <w:r w:rsidRPr="008C6120">
        <w:rPr>
          <w:rFonts w:ascii="Arial" w:hAnsi="Arial" w:cs="Arial"/>
          <w:sz w:val="20"/>
          <w:szCs w:val="20"/>
        </w:rPr>
        <w:t>maomaosas1.nox.10s.00.20150201.000000.m02.tsv.log.txt</w:t>
      </w:r>
    </w:p>
    <w:p w:rsidR="008C6120" w:rsidRDefault="008C6120" w:rsidP="008C6120">
      <w:pPr>
        <w:pStyle w:val="PlainText"/>
        <w:ind w:left="1440"/>
        <w:rPr>
          <w:rFonts w:ascii="Arial" w:hAnsi="Arial" w:cs="Arial"/>
          <w:sz w:val="20"/>
          <w:szCs w:val="20"/>
        </w:rPr>
      </w:pPr>
      <w:r w:rsidRPr="008C6120">
        <w:rPr>
          <w:rFonts w:ascii="Arial" w:hAnsi="Arial" w:cs="Arial"/>
          <w:sz w:val="20"/>
          <w:szCs w:val="20"/>
        </w:rPr>
        <w:t>maomaosas1.nox.10s.00.20150201.000000.m02.tsv.plots.pdf</w:t>
      </w:r>
    </w:p>
    <w:p w:rsidR="00150CE3" w:rsidRDefault="00150CE3" w:rsidP="00150CE3">
      <w:pPr>
        <w:pStyle w:val="PlainText"/>
        <w:ind w:left="1440" w:hanging="1440"/>
        <w:rPr>
          <w:rFonts w:ascii="Arial" w:hAnsi="Arial" w:cs="Arial"/>
          <w:sz w:val="20"/>
          <w:szCs w:val="20"/>
        </w:rPr>
      </w:pPr>
    </w:p>
    <w:p w:rsidR="00150CE3" w:rsidRPr="00174ACF" w:rsidRDefault="00150CE3" w:rsidP="00150CE3">
      <w:pPr>
        <w:pStyle w:val="PlainText"/>
        <w:ind w:left="1440" w:hanging="1440"/>
        <w:rPr>
          <w:rFonts w:ascii="Arial" w:hAnsi="Arial" w:cs="Arial"/>
          <w:sz w:val="20"/>
          <w:szCs w:val="20"/>
        </w:rPr>
      </w:pPr>
      <w:r>
        <w:rPr>
          <w:rFonts w:ascii="Arial" w:hAnsi="Arial" w:cs="Arial"/>
          <w:sz w:val="20"/>
          <w:szCs w:val="20"/>
        </w:rPr>
        <w:t xml:space="preserve">4/21/2015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150CE3" w:rsidRPr="00174ACF" w:rsidRDefault="00150CE3" w:rsidP="00150CE3">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NOx_20150421</w:t>
      </w:r>
      <w:r w:rsidRPr="00174ACF">
        <w:rPr>
          <w:rFonts w:ascii="Arial" w:hAnsi="Arial" w:cs="Arial"/>
          <w:sz w:val="20"/>
          <w:szCs w:val="20"/>
        </w:rPr>
        <w:t>.txt (This file in ASCII)</w:t>
      </w:r>
    </w:p>
    <w:p w:rsidR="00150CE3" w:rsidRPr="00174ACF" w:rsidRDefault="00150CE3" w:rsidP="00150CE3">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NOx_20150421</w:t>
      </w:r>
      <w:r w:rsidRPr="00174ACF">
        <w:rPr>
          <w:rFonts w:ascii="Arial" w:hAnsi="Arial" w:cs="Arial"/>
          <w:sz w:val="20"/>
          <w:szCs w:val="20"/>
        </w:rPr>
        <w:t>.docx (This file in Word)</w:t>
      </w:r>
    </w:p>
    <w:p w:rsidR="00150CE3" w:rsidRDefault="00150CE3" w:rsidP="00150CE3">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150CE3" w:rsidRPr="008C6120" w:rsidRDefault="00150CE3" w:rsidP="00150CE3">
      <w:pPr>
        <w:pStyle w:val="PlainText"/>
        <w:ind w:left="1440"/>
        <w:rPr>
          <w:rFonts w:ascii="Arial" w:hAnsi="Arial" w:cs="Arial"/>
          <w:sz w:val="20"/>
          <w:szCs w:val="20"/>
        </w:rPr>
      </w:pPr>
      <w:r w:rsidRPr="008C6120">
        <w:rPr>
          <w:rFonts w:ascii="Arial" w:hAnsi="Arial" w:cs="Arial"/>
          <w:sz w:val="20"/>
          <w:szCs w:val="20"/>
        </w:rPr>
        <w:t>maomaosas1.nox.10s.00.20150</w:t>
      </w:r>
      <w:r>
        <w:rPr>
          <w:rFonts w:ascii="Arial" w:hAnsi="Arial" w:cs="Arial"/>
          <w:sz w:val="20"/>
          <w:szCs w:val="20"/>
        </w:rPr>
        <w:t>3</w:t>
      </w:r>
      <w:r w:rsidRPr="008C6120">
        <w:rPr>
          <w:rFonts w:ascii="Arial" w:hAnsi="Arial" w:cs="Arial"/>
          <w:sz w:val="20"/>
          <w:szCs w:val="20"/>
        </w:rPr>
        <w:t>01.000000.m02.tsv</w:t>
      </w:r>
    </w:p>
    <w:p w:rsidR="00150CE3" w:rsidRPr="008C6120" w:rsidRDefault="00150CE3" w:rsidP="00150CE3">
      <w:pPr>
        <w:pStyle w:val="PlainText"/>
        <w:ind w:left="1440"/>
        <w:rPr>
          <w:rFonts w:ascii="Arial" w:hAnsi="Arial" w:cs="Arial"/>
          <w:sz w:val="20"/>
          <w:szCs w:val="20"/>
        </w:rPr>
      </w:pPr>
      <w:r w:rsidRPr="008C6120">
        <w:rPr>
          <w:rFonts w:ascii="Arial" w:hAnsi="Arial" w:cs="Arial"/>
          <w:sz w:val="20"/>
          <w:szCs w:val="20"/>
        </w:rPr>
        <w:t>maomaosas1.nox.10s.00.20150</w:t>
      </w:r>
      <w:r>
        <w:rPr>
          <w:rFonts w:ascii="Arial" w:hAnsi="Arial" w:cs="Arial"/>
          <w:sz w:val="20"/>
          <w:szCs w:val="20"/>
        </w:rPr>
        <w:t>3</w:t>
      </w:r>
      <w:r w:rsidRPr="008C6120">
        <w:rPr>
          <w:rFonts w:ascii="Arial" w:hAnsi="Arial" w:cs="Arial"/>
          <w:sz w:val="20"/>
          <w:szCs w:val="20"/>
        </w:rPr>
        <w:t>01.000000.m02.tsv.log.txt</w:t>
      </w:r>
    </w:p>
    <w:p w:rsidR="00150CE3" w:rsidRPr="008C6120" w:rsidRDefault="00150CE3" w:rsidP="00150CE3">
      <w:pPr>
        <w:pStyle w:val="PlainText"/>
        <w:ind w:left="1440"/>
        <w:rPr>
          <w:rFonts w:ascii="Arial" w:hAnsi="Arial" w:cs="Arial"/>
          <w:sz w:val="20"/>
          <w:szCs w:val="20"/>
        </w:rPr>
      </w:pPr>
      <w:r w:rsidRPr="008C6120">
        <w:rPr>
          <w:rFonts w:ascii="Arial" w:hAnsi="Arial" w:cs="Arial"/>
          <w:sz w:val="20"/>
          <w:szCs w:val="20"/>
        </w:rPr>
        <w:t>maomaosas1.nox.10s.00.20150</w:t>
      </w:r>
      <w:r>
        <w:rPr>
          <w:rFonts w:ascii="Arial" w:hAnsi="Arial" w:cs="Arial"/>
          <w:sz w:val="20"/>
          <w:szCs w:val="20"/>
        </w:rPr>
        <w:t>3</w:t>
      </w:r>
      <w:r w:rsidRPr="008C6120">
        <w:rPr>
          <w:rFonts w:ascii="Arial" w:hAnsi="Arial" w:cs="Arial"/>
          <w:sz w:val="20"/>
          <w:szCs w:val="20"/>
        </w:rPr>
        <w:t>01.000000.m02.tsv.plots.pdf</w:t>
      </w:r>
    </w:p>
    <w:p w:rsidR="008C6120" w:rsidRDefault="008C6120" w:rsidP="006A2E64">
      <w:pPr>
        <w:pStyle w:val="PlainText"/>
        <w:ind w:firstLine="1440"/>
        <w:outlineLvl w:val="0"/>
        <w:rPr>
          <w:rFonts w:ascii="Arial" w:hAnsi="Arial" w:cs="Arial"/>
          <w:sz w:val="20"/>
          <w:szCs w:val="20"/>
        </w:rPr>
      </w:pPr>
    </w:p>
    <w:p w:rsidR="00D221D9" w:rsidRPr="00174ACF" w:rsidRDefault="00D221D9" w:rsidP="00D221D9">
      <w:pPr>
        <w:pStyle w:val="PlainText"/>
        <w:ind w:left="1440" w:hanging="1440"/>
        <w:rPr>
          <w:rFonts w:ascii="Arial" w:hAnsi="Arial" w:cs="Arial"/>
          <w:sz w:val="20"/>
          <w:szCs w:val="20"/>
        </w:rPr>
      </w:pPr>
      <w:r>
        <w:rPr>
          <w:rFonts w:ascii="Arial" w:hAnsi="Arial" w:cs="Arial"/>
          <w:sz w:val="20"/>
          <w:szCs w:val="20"/>
        </w:rPr>
        <w:t xml:space="preserve">5/29/2015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D221D9" w:rsidRPr="00174ACF" w:rsidRDefault="00D221D9" w:rsidP="00D221D9">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NOx_20150421</w:t>
      </w:r>
      <w:r w:rsidRPr="00174ACF">
        <w:rPr>
          <w:rFonts w:ascii="Arial" w:hAnsi="Arial" w:cs="Arial"/>
          <w:sz w:val="20"/>
          <w:szCs w:val="20"/>
        </w:rPr>
        <w:t>.txt (This file in ASCII)</w:t>
      </w:r>
    </w:p>
    <w:p w:rsidR="00D221D9" w:rsidRPr="00174ACF" w:rsidRDefault="00D221D9" w:rsidP="00D221D9">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NOx_20150421</w:t>
      </w:r>
      <w:r w:rsidRPr="00174ACF">
        <w:rPr>
          <w:rFonts w:ascii="Arial" w:hAnsi="Arial" w:cs="Arial"/>
          <w:sz w:val="20"/>
          <w:szCs w:val="20"/>
        </w:rPr>
        <w:t>.docx (This file in Word)</w:t>
      </w:r>
    </w:p>
    <w:p w:rsidR="00D221D9" w:rsidRDefault="00D221D9" w:rsidP="00D221D9">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D221D9" w:rsidRPr="00D221D9" w:rsidRDefault="00D221D9" w:rsidP="00D221D9">
      <w:pPr>
        <w:pStyle w:val="PlainText"/>
        <w:ind w:firstLine="1440"/>
        <w:outlineLvl w:val="0"/>
        <w:rPr>
          <w:rFonts w:ascii="Arial" w:hAnsi="Arial" w:cs="Arial"/>
          <w:sz w:val="20"/>
          <w:szCs w:val="20"/>
        </w:rPr>
      </w:pPr>
      <w:r w:rsidRPr="00D221D9">
        <w:rPr>
          <w:rFonts w:ascii="Arial" w:hAnsi="Arial" w:cs="Arial"/>
          <w:sz w:val="20"/>
          <w:szCs w:val="20"/>
        </w:rPr>
        <w:t>maomaosas1.nox.10s.00.20150401.000000.m02.tsv</w:t>
      </w:r>
    </w:p>
    <w:p w:rsidR="00D221D9" w:rsidRPr="00D221D9" w:rsidRDefault="00D221D9" w:rsidP="00D221D9">
      <w:pPr>
        <w:pStyle w:val="PlainText"/>
        <w:ind w:firstLine="1440"/>
        <w:outlineLvl w:val="0"/>
        <w:rPr>
          <w:rFonts w:ascii="Arial" w:hAnsi="Arial" w:cs="Arial"/>
          <w:sz w:val="20"/>
          <w:szCs w:val="20"/>
        </w:rPr>
      </w:pPr>
      <w:r w:rsidRPr="00D221D9">
        <w:rPr>
          <w:rFonts w:ascii="Arial" w:hAnsi="Arial" w:cs="Arial"/>
          <w:sz w:val="20"/>
          <w:szCs w:val="20"/>
        </w:rPr>
        <w:t>maomaosas1.nox.10s.00.20150401.000000.m02.tsv.log.txt</w:t>
      </w:r>
    </w:p>
    <w:p w:rsidR="00D221D9" w:rsidRDefault="00D221D9" w:rsidP="00D221D9">
      <w:pPr>
        <w:pStyle w:val="PlainText"/>
        <w:ind w:firstLine="1440"/>
        <w:outlineLvl w:val="0"/>
        <w:rPr>
          <w:rFonts w:ascii="Arial" w:hAnsi="Arial" w:cs="Arial"/>
          <w:sz w:val="20"/>
          <w:szCs w:val="20"/>
        </w:rPr>
      </w:pPr>
      <w:r w:rsidRPr="00D221D9">
        <w:rPr>
          <w:rFonts w:ascii="Arial" w:hAnsi="Arial" w:cs="Arial"/>
          <w:sz w:val="20"/>
          <w:szCs w:val="20"/>
        </w:rPr>
        <w:t>maomaosas1.nox.10s.00.20150401.000000.m02.tsv.plots.pdf</w:t>
      </w:r>
    </w:p>
    <w:p w:rsidR="009F1DFC" w:rsidRDefault="009F1DFC" w:rsidP="00D221D9">
      <w:pPr>
        <w:pStyle w:val="PlainText"/>
        <w:ind w:firstLine="1440"/>
        <w:outlineLvl w:val="0"/>
        <w:rPr>
          <w:rFonts w:ascii="Arial" w:hAnsi="Arial" w:cs="Arial"/>
          <w:sz w:val="20"/>
          <w:szCs w:val="20"/>
        </w:rPr>
      </w:pPr>
    </w:p>
    <w:p w:rsidR="009F1DFC" w:rsidRPr="00174ACF" w:rsidRDefault="009F1DFC" w:rsidP="009F1DFC">
      <w:pPr>
        <w:pStyle w:val="PlainText"/>
        <w:ind w:left="1440" w:hanging="1440"/>
        <w:rPr>
          <w:rFonts w:ascii="Arial" w:hAnsi="Arial" w:cs="Arial"/>
          <w:sz w:val="20"/>
          <w:szCs w:val="20"/>
        </w:rPr>
      </w:pPr>
      <w:r>
        <w:rPr>
          <w:rFonts w:ascii="Arial" w:hAnsi="Arial" w:cs="Arial"/>
          <w:sz w:val="20"/>
          <w:szCs w:val="20"/>
        </w:rPr>
        <w:t xml:space="preserve">6/15/2015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9F1DFC" w:rsidRPr="00174ACF" w:rsidRDefault="009F1DFC" w:rsidP="009F1DFC">
      <w:pPr>
        <w:pStyle w:val="PlainText"/>
        <w:ind w:left="1440" w:hanging="1440"/>
        <w:rPr>
          <w:rFonts w:ascii="Arial" w:hAnsi="Arial" w:cs="Arial"/>
          <w:sz w:val="20"/>
          <w:szCs w:val="20"/>
        </w:rPr>
      </w:pPr>
      <w:r w:rsidRPr="00174ACF">
        <w:rPr>
          <w:rFonts w:ascii="Arial" w:hAnsi="Arial" w:cs="Arial"/>
          <w:sz w:val="20"/>
          <w:szCs w:val="20"/>
        </w:rPr>
        <w:tab/>
      </w:r>
      <w:r w:rsidRPr="009F1DFC">
        <w:rPr>
          <w:rFonts w:ascii="Arial" w:hAnsi="Arial" w:cs="Arial"/>
          <w:sz w:val="20"/>
          <w:szCs w:val="20"/>
        </w:rPr>
        <w:t>mao_ReadMe_NOx_20150615.docx</w:t>
      </w:r>
      <w:r w:rsidRPr="00174ACF">
        <w:rPr>
          <w:rFonts w:ascii="Arial" w:hAnsi="Arial" w:cs="Arial"/>
          <w:sz w:val="20"/>
          <w:szCs w:val="20"/>
        </w:rPr>
        <w:t xml:space="preserve"> (This file in Word)</w:t>
      </w:r>
    </w:p>
    <w:p w:rsidR="009F1DFC" w:rsidRPr="00174ACF" w:rsidRDefault="009F1DFC" w:rsidP="009F1DFC">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NOx_20150615</w:t>
      </w:r>
      <w:r w:rsidRPr="00174ACF">
        <w:rPr>
          <w:rFonts w:ascii="Arial" w:hAnsi="Arial" w:cs="Arial"/>
          <w:sz w:val="20"/>
          <w:szCs w:val="20"/>
        </w:rPr>
        <w:t>.txt (This file in ASCII)</w:t>
      </w:r>
    </w:p>
    <w:p w:rsidR="009F1DFC" w:rsidRDefault="009F1DFC" w:rsidP="009F1DFC">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9F1DFC" w:rsidRPr="009F1DFC" w:rsidRDefault="009F1DFC" w:rsidP="009F1DFC">
      <w:pPr>
        <w:pStyle w:val="PlainText"/>
        <w:ind w:firstLine="1440"/>
        <w:outlineLvl w:val="0"/>
        <w:rPr>
          <w:rFonts w:ascii="Arial" w:hAnsi="Arial" w:cs="Arial"/>
          <w:sz w:val="20"/>
          <w:szCs w:val="20"/>
        </w:rPr>
      </w:pPr>
      <w:r w:rsidRPr="009F1DFC">
        <w:rPr>
          <w:rFonts w:ascii="Arial" w:hAnsi="Arial" w:cs="Arial"/>
          <w:sz w:val="20"/>
          <w:szCs w:val="20"/>
        </w:rPr>
        <w:t>maomaosas1.nox.10s.00.20150501.000000.m02.tsv</w:t>
      </w:r>
    </w:p>
    <w:p w:rsidR="009F1DFC" w:rsidRPr="009F1DFC" w:rsidRDefault="009F1DFC" w:rsidP="009F1DFC">
      <w:pPr>
        <w:pStyle w:val="PlainText"/>
        <w:ind w:firstLine="1440"/>
        <w:outlineLvl w:val="0"/>
        <w:rPr>
          <w:rFonts w:ascii="Arial" w:hAnsi="Arial" w:cs="Arial"/>
          <w:sz w:val="20"/>
          <w:szCs w:val="20"/>
        </w:rPr>
      </w:pPr>
      <w:r w:rsidRPr="009F1DFC">
        <w:rPr>
          <w:rFonts w:ascii="Arial" w:hAnsi="Arial" w:cs="Arial"/>
          <w:sz w:val="20"/>
          <w:szCs w:val="20"/>
        </w:rPr>
        <w:t>maomaosas1.nox.10s.00.20150501.000000.m02.tsv.log.txt</w:t>
      </w:r>
    </w:p>
    <w:p w:rsidR="009F1DFC" w:rsidRDefault="009F1DFC" w:rsidP="009F1DFC">
      <w:pPr>
        <w:pStyle w:val="PlainText"/>
        <w:ind w:firstLine="1440"/>
        <w:outlineLvl w:val="0"/>
        <w:rPr>
          <w:rFonts w:ascii="Arial" w:hAnsi="Arial" w:cs="Arial"/>
          <w:sz w:val="20"/>
          <w:szCs w:val="20"/>
        </w:rPr>
      </w:pPr>
      <w:r w:rsidRPr="009F1DFC">
        <w:rPr>
          <w:rFonts w:ascii="Arial" w:hAnsi="Arial" w:cs="Arial"/>
          <w:sz w:val="20"/>
          <w:szCs w:val="20"/>
        </w:rPr>
        <w:t>maomaosas1.nox.10s.00.20150501.000000.m02.tsv.plots.pdf</w:t>
      </w:r>
    </w:p>
    <w:p w:rsidR="009F1DFC" w:rsidRDefault="009F1DFC" w:rsidP="00D221D9">
      <w:pPr>
        <w:pStyle w:val="PlainText"/>
        <w:ind w:firstLine="1440"/>
        <w:outlineLvl w:val="0"/>
        <w:rPr>
          <w:rFonts w:ascii="Arial" w:hAnsi="Arial" w:cs="Arial"/>
          <w:sz w:val="20"/>
          <w:szCs w:val="20"/>
        </w:rPr>
      </w:pPr>
    </w:p>
    <w:p w:rsidR="0094296C" w:rsidRPr="00174ACF" w:rsidRDefault="0094296C" w:rsidP="0094296C">
      <w:pPr>
        <w:pStyle w:val="PlainText"/>
        <w:ind w:left="1440" w:hanging="1440"/>
        <w:rPr>
          <w:rFonts w:ascii="Arial" w:hAnsi="Arial" w:cs="Arial"/>
          <w:sz w:val="20"/>
          <w:szCs w:val="20"/>
        </w:rPr>
      </w:pPr>
      <w:r>
        <w:rPr>
          <w:rFonts w:ascii="Arial" w:hAnsi="Arial" w:cs="Arial"/>
          <w:sz w:val="20"/>
          <w:szCs w:val="20"/>
        </w:rPr>
        <w:t xml:space="preserve">7/31/2015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94296C" w:rsidRPr="00174ACF" w:rsidRDefault="0094296C" w:rsidP="0094296C">
      <w:pPr>
        <w:pStyle w:val="PlainText"/>
        <w:ind w:left="1440" w:hanging="1440"/>
        <w:rPr>
          <w:rFonts w:ascii="Arial" w:hAnsi="Arial" w:cs="Arial"/>
          <w:sz w:val="20"/>
          <w:szCs w:val="20"/>
        </w:rPr>
      </w:pPr>
      <w:r w:rsidRPr="00174ACF">
        <w:rPr>
          <w:rFonts w:ascii="Arial" w:hAnsi="Arial" w:cs="Arial"/>
          <w:sz w:val="20"/>
          <w:szCs w:val="20"/>
        </w:rPr>
        <w:tab/>
      </w:r>
      <w:r w:rsidRPr="009F1DFC">
        <w:rPr>
          <w:rFonts w:ascii="Arial" w:hAnsi="Arial" w:cs="Arial"/>
          <w:sz w:val="20"/>
          <w:szCs w:val="20"/>
        </w:rPr>
        <w:t>mao_ReadMe_NOx_20150</w:t>
      </w:r>
      <w:r w:rsidR="00232A94">
        <w:rPr>
          <w:rFonts w:ascii="Arial" w:hAnsi="Arial" w:cs="Arial"/>
          <w:sz w:val="20"/>
          <w:szCs w:val="20"/>
        </w:rPr>
        <w:t>731</w:t>
      </w:r>
      <w:r w:rsidRPr="009F1DFC">
        <w:rPr>
          <w:rFonts w:ascii="Arial" w:hAnsi="Arial" w:cs="Arial"/>
          <w:sz w:val="20"/>
          <w:szCs w:val="20"/>
        </w:rPr>
        <w:t>.docx</w:t>
      </w:r>
      <w:r w:rsidRPr="00174ACF">
        <w:rPr>
          <w:rFonts w:ascii="Arial" w:hAnsi="Arial" w:cs="Arial"/>
          <w:sz w:val="20"/>
          <w:szCs w:val="20"/>
        </w:rPr>
        <w:t xml:space="preserve"> (This file in Word)</w:t>
      </w:r>
    </w:p>
    <w:p w:rsidR="0094296C" w:rsidRPr="00174ACF" w:rsidRDefault="0094296C" w:rsidP="0094296C">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w:t>
      </w:r>
      <w:r w:rsidR="00232A94">
        <w:rPr>
          <w:rFonts w:ascii="Arial" w:hAnsi="Arial" w:cs="Arial"/>
          <w:sz w:val="20"/>
          <w:szCs w:val="20"/>
        </w:rPr>
        <w:t>731</w:t>
      </w:r>
      <w:r w:rsidRPr="00174ACF">
        <w:rPr>
          <w:rFonts w:ascii="Arial" w:hAnsi="Arial" w:cs="Arial"/>
          <w:sz w:val="20"/>
          <w:szCs w:val="20"/>
        </w:rPr>
        <w:t>.txt (This file in ASCII)</w:t>
      </w:r>
    </w:p>
    <w:p w:rsidR="0094296C" w:rsidRDefault="0094296C" w:rsidP="0094296C">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94296C" w:rsidRPr="0094296C" w:rsidRDefault="0094296C" w:rsidP="0094296C">
      <w:pPr>
        <w:pStyle w:val="PlainText"/>
        <w:ind w:firstLine="1440"/>
        <w:outlineLvl w:val="0"/>
        <w:rPr>
          <w:rFonts w:ascii="Arial" w:hAnsi="Arial" w:cs="Arial"/>
          <w:sz w:val="20"/>
          <w:szCs w:val="20"/>
        </w:rPr>
      </w:pPr>
      <w:r w:rsidRPr="0094296C">
        <w:rPr>
          <w:rFonts w:ascii="Arial" w:hAnsi="Arial" w:cs="Arial"/>
          <w:sz w:val="20"/>
          <w:szCs w:val="20"/>
        </w:rPr>
        <w:t>maomaosas1.nox.10s.00.20150601.000000.m02.tsv</w:t>
      </w:r>
    </w:p>
    <w:p w:rsidR="0094296C" w:rsidRPr="0094296C" w:rsidRDefault="0094296C" w:rsidP="0094296C">
      <w:pPr>
        <w:pStyle w:val="PlainText"/>
        <w:ind w:firstLine="1440"/>
        <w:outlineLvl w:val="0"/>
        <w:rPr>
          <w:rFonts w:ascii="Arial" w:hAnsi="Arial" w:cs="Arial"/>
          <w:sz w:val="20"/>
          <w:szCs w:val="20"/>
        </w:rPr>
      </w:pPr>
      <w:r w:rsidRPr="0094296C">
        <w:rPr>
          <w:rFonts w:ascii="Arial" w:hAnsi="Arial" w:cs="Arial"/>
          <w:sz w:val="20"/>
          <w:szCs w:val="20"/>
        </w:rPr>
        <w:t>maomaosas1.nox.10s.00.20150601.000000.m02.tsv.log.txt</w:t>
      </w:r>
    </w:p>
    <w:p w:rsidR="0094296C" w:rsidRDefault="0094296C" w:rsidP="0094296C">
      <w:pPr>
        <w:pStyle w:val="PlainText"/>
        <w:ind w:firstLine="1440"/>
        <w:outlineLvl w:val="0"/>
        <w:rPr>
          <w:rFonts w:ascii="Arial" w:hAnsi="Arial" w:cs="Arial"/>
          <w:sz w:val="20"/>
          <w:szCs w:val="20"/>
        </w:rPr>
      </w:pPr>
      <w:r w:rsidRPr="0094296C">
        <w:rPr>
          <w:rFonts w:ascii="Arial" w:hAnsi="Arial" w:cs="Arial"/>
          <w:sz w:val="20"/>
          <w:szCs w:val="20"/>
        </w:rPr>
        <w:t>maomaosas1.nox.10s.00.20150601.000000.m02.tsv.plots.pdf</w:t>
      </w:r>
    </w:p>
    <w:p w:rsidR="0094296C" w:rsidRDefault="0094296C" w:rsidP="0094296C">
      <w:pPr>
        <w:pStyle w:val="PlainText"/>
        <w:ind w:firstLine="1440"/>
        <w:outlineLvl w:val="0"/>
        <w:rPr>
          <w:rFonts w:ascii="Arial" w:hAnsi="Arial" w:cs="Arial"/>
          <w:sz w:val="20"/>
          <w:szCs w:val="20"/>
        </w:rPr>
      </w:pPr>
    </w:p>
    <w:p w:rsidR="00532A6A" w:rsidRPr="00174ACF" w:rsidRDefault="00532A6A" w:rsidP="00532A6A">
      <w:pPr>
        <w:pStyle w:val="PlainText"/>
        <w:ind w:left="1440" w:hanging="1440"/>
        <w:rPr>
          <w:rFonts w:ascii="Arial" w:hAnsi="Arial" w:cs="Arial"/>
          <w:sz w:val="20"/>
          <w:szCs w:val="20"/>
        </w:rPr>
      </w:pPr>
      <w:r>
        <w:rPr>
          <w:rFonts w:ascii="Arial" w:hAnsi="Arial" w:cs="Arial"/>
          <w:sz w:val="20"/>
          <w:szCs w:val="20"/>
        </w:rPr>
        <w:t xml:space="preserve">8/20/2015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532A6A" w:rsidRPr="00174ACF" w:rsidRDefault="00532A6A" w:rsidP="00532A6A">
      <w:pPr>
        <w:pStyle w:val="PlainText"/>
        <w:ind w:left="1440" w:hanging="1440"/>
        <w:rPr>
          <w:rFonts w:ascii="Arial" w:hAnsi="Arial" w:cs="Arial"/>
          <w:sz w:val="20"/>
          <w:szCs w:val="20"/>
        </w:rPr>
      </w:pPr>
      <w:r w:rsidRPr="00174ACF">
        <w:rPr>
          <w:rFonts w:ascii="Arial" w:hAnsi="Arial" w:cs="Arial"/>
          <w:sz w:val="20"/>
          <w:szCs w:val="20"/>
        </w:rPr>
        <w:tab/>
      </w:r>
      <w:r w:rsidRPr="009F1DFC">
        <w:rPr>
          <w:rFonts w:ascii="Arial" w:hAnsi="Arial" w:cs="Arial"/>
          <w:sz w:val="20"/>
          <w:szCs w:val="20"/>
        </w:rPr>
        <w:t>mao_ReadMe_NOx_20150</w:t>
      </w:r>
      <w:r>
        <w:rPr>
          <w:rFonts w:ascii="Arial" w:hAnsi="Arial" w:cs="Arial"/>
          <w:sz w:val="20"/>
          <w:szCs w:val="20"/>
        </w:rPr>
        <w:t>820</w:t>
      </w:r>
      <w:r w:rsidRPr="009F1DFC">
        <w:rPr>
          <w:rFonts w:ascii="Arial" w:hAnsi="Arial" w:cs="Arial"/>
          <w:sz w:val="20"/>
          <w:szCs w:val="20"/>
        </w:rPr>
        <w:t>.docx</w:t>
      </w:r>
      <w:r w:rsidRPr="00174ACF">
        <w:rPr>
          <w:rFonts w:ascii="Arial" w:hAnsi="Arial" w:cs="Arial"/>
          <w:sz w:val="20"/>
          <w:szCs w:val="20"/>
        </w:rPr>
        <w:t xml:space="preserve"> (This file in Word)</w:t>
      </w:r>
    </w:p>
    <w:p w:rsidR="00532A6A" w:rsidRPr="00174ACF" w:rsidRDefault="00532A6A" w:rsidP="00532A6A">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NOx_20150820</w:t>
      </w:r>
      <w:r w:rsidRPr="00174ACF">
        <w:rPr>
          <w:rFonts w:ascii="Arial" w:hAnsi="Arial" w:cs="Arial"/>
          <w:sz w:val="20"/>
          <w:szCs w:val="20"/>
        </w:rPr>
        <w:t>.txt (This file in ASCII)</w:t>
      </w:r>
    </w:p>
    <w:p w:rsidR="00532A6A" w:rsidRDefault="00532A6A" w:rsidP="00532A6A">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532A6A" w:rsidRPr="00532A6A" w:rsidRDefault="00532A6A" w:rsidP="00532A6A">
      <w:pPr>
        <w:pStyle w:val="PlainText"/>
        <w:ind w:firstLine="1440"/>
        <w:outlineLvl w:val="0"/>
        <w:rPr>
          <w:rFonts w:ascii="Arial" w:hAnsi="Arial" w:cs="Arial"/>
          <w:sz w:val="20"/>
          <w:szCs w:val="20"/>
        </w:rPr>
      </w:pPr>
      <w:r w:rsidRPr="00532A6A">
        <w:rPr>
          <w:rFonts w:ascii="Arial" w:hAnsi="Arial" w:cs="Arial"/>
          <w:sz w:val="20"/>
          <w:szCs w:val="20"/>
        </w:rPr>
        <w:t>maomaosas1.nox.10s.00.20150701.000000.m02.tsv</w:t>
      </w:r>
    </w:p>
    <w:p w:rsidR="00532A6A" w:rsidRPr="00532A6A" w:rsidRDefault="00532A6A" w:rsidP="00532A6A">
      <w:pPr>
        <w:pStyle w:val="PlainText"/>
        <w:ind w:firstLine="1440"/>
        <w:outlineLvl w:val="0"/>
        <w:rPr>
          <w:rFonts w:ascii="Arial" w:hAnsi="Arial" w:cs="Arial"/>
          <w:sz w:val="20"/>
          <w:szCs w:val="20"/>
        </w:rPr>
      </w:pPr>
      <w:r w:rsidRPr="00532A6A">
        <w:rPr>
          <w:rFonts w:ascii="Arial" w:hAnsi="Arial" w:cs="Arial"/>
          <w:sz w:val="20"/>
          <w:szCs w:val="20"/>
        </w:rPr>
        <w:t>maomaosas1.nox.10s.00.20150701.000000.m02.tsv.log.txt</w:t>
      </w:r>
    </w:p>
    <w:p w:rsidR="0094296C" w:rsidRDefault="00532A6A" w:rsidP="00532A6A">
      <w:pPr>
        <w:pStyle w:val="PlainText"/>
        <w:ind w:firstLine="1440"/>
        <w:outlineLvl w:val="0"/>
        <w:rPr>
          <w:rFonts w:ascii="Arial" w:hAnsi="Arial" w:cs="Arial"/>
          <w:sz w:val="20"/>
          <w:szCs w:val="20"/>
        </w:rPr>
      </w:pPr>
      <w:r w:rsidRPr="00532A6A">
        <w:rPr>
          <w:rFonts w:ascii="Arial" w:hAnsi="Arial" w:cs="Arial"/>
          <w:sz w:val="20"/>
          <w:szCs w:val="20"/>
        </w:rPr>
        <w:t>maomaosas1.nox.10s.00.20150701.000000.m02.tsv.plots.pdf</w:t>
      </w:r>
    </w:p>
    <w:p w:rsidR="008A3918" w:rsidRDefault="008A3918" w:rsidP="00532A6A">
      <w:pPr>
        <w:pStyle w:val="PlainText"/>
        <w:ind w:firstLine="1440"/>
        <w:outlineLvl w:val="0"/>
        <w:rPr>
          <w:rFonts w:ascii="Arial" w:hAnsi="Arial" w:cs="Arial"/>
          <w:sz w:val="20"/>
          <w:szCs w:val="20"/>
        </w:rPr>
      </w:pPr>
    </w:p>
    <w:p w:rsidR="008A3918" w:rsidRPr="00174ACF" w:rsidRDefault="008A3918" w:rsidP="008A3918">
      <w:pPr>
        <w:pStyle w:val="PlainText"/>
        <w:ind w:left="1440" w:hanging="1440"/>
        <w:rPr>
          <w:rFonts w:ascii="Arial" w:hAnsi="Arial" w:cs="Arial"/>
          <w:sz w:val="20"/>
          <w:szCs w:val="20"/>
        </w:rPr>
      </w:pPr>
      <w:r>
        <w:rPr>
          <w:rFonts w:ascii="Arial" w:hAnsi="Arial" w:cs="Arial"/>
          <w:sz w:val="20"/>
          <w:szCs w:val="20"/>
        </w:rPr>
        <w:t xml:space="preserve">10/07/2015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8A3918" w:rsidRPr="00174ACF" w:rsidRDefault="008A3918" w:rsidP="008A3918">
      <w:pPr>
        <w:pStyle w:val="PlainText"/>
        <w:ind w:left="1440" w:hanging="1440"/>
        <w:rPr>
          <w:rFonts w:ascii="Arial" w:hAnsi="Arial" w:cs="Arial"/>
          <w:sz w:val="20"/>
          <w:szCs w:val="20"/>
        </w:rPr>
      </w:pPr>
      <w:r w:rsidRPr="00174ACF">
        <w:rPr>
          <w:rFonts w:ascii="Arial" w:hAnsi="Arial" w:cs="Arial"/>
          <w:sz w:val="20"/>
          <w:szCs w:val="20"/>
        </w:rPr>
        <w:tab/>
      </w:r>
      <w:r w:rsidRPr="009F1DFC">
        <w:rPr>
          <w:rFonts w:ascii="Arial" w:hAnsi="Arial" w:cs="Arial"/>
          <w:sz w:val="20"/>
          <w:szCs w:val="20"/>
        </w:rPr>
        <w:t>mao_ReadMe_NOx_2015</w:t>
      </w:r>
      <w:r>
        <w:rPr>
          <w:rFonts w:ascii="Arial" w:hAnsi="Arial" w:cs="Arial"/>
          <w:sz w:val="20"/>
          <w:szCs w:val="20"/>
        </w:rPr>
        <w:t>1007</w:t>
      </w:r>
      <w:r w:rsidRPr="009F1DFC">
        <w:rPr>
          <w:rFonts w:ascii="Arial" w:hAnsi="Arial" w:cs="Arial"/>
          <w:sz w:val="20"/>
          <w:szCs w:val="20"/>
        </w:rPr>
        <w:t>.docx</w:t>
      </w:r>
      <w:r w:rsidRPr="00174ACF">
        <w:rPr>
          <w:rFonts w:ascii="Arial" w:hAnsi="Arial" w:cs="Arial"/>
          <w:sz w:val="20"/>
          <w:szCs w:val="20"/>
        </w:rPr>
        <w:t xml:space="preserve"> (This file in Word)</w:t>
      </w:r>
    </w:p>
    <w:p w:rsidR="008A3918" w:rsidRPr="00174ACF" w:rsidRDefault="008A3918" w:rsidP="008A3918">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NOx_20151007</w:t>
      </w:r>
      <w:r w:rsidRPr="00174ACF">
        <w:rPr>
          <w:rFonts w:ascii="Arial" w:hAnsi="Arial" w:cs="Arial"/>
          <w:sz w:val="20"/>
          <w:szCs w:val="20"/>
        </w:rPr>
        <w:t>.txt (This file in ASCII)</w:t>
      </w:r>
    </w:p>
    <w:p w:rsidR="008A3918" w:rsidRDefault="008A3918" w:rsidP="008A3918">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8A3918" w:rsidRPr="008A3918" w:rsidRDefault="008A3918" w:rsidP="008A3918">
      <w:pPr>
        <w:pStyle w:val="PlainText"/>
        <w:ind w:firstLine="1440"/>
        <w:outlineLvl w:val="0"/>
        <w:rPr>
          <w:rFonts w:ascii="Arial" w:hAnsi="Arial" w:cs="Arial"/>
          <w:sz w:val="20"/>
          <w:szCs w:val="20"/>
        </w:rPr>
      </w:pPr>
      <w:r w:rsidRPr="008A3918">
        <w:rPr>
          <w:rFonts w:ascii="Arial" w:hAnsi="Arial" w:cs="Arial"/>
          <w:sz w:val="20"/>
          <w:szCs w:val="20"/>
        </w:rPr>
        <w:t>maomaosas1.nox.10s.00.20150801.000000.m02.tsv</w:t>
      </w:r>
    </w:p>
    <w:p w:rsidR="008A3918" w:rsidRPr="008A3918" w:rsidRDefault="008A3918" w:rsidP="008A3918">
      <w:pPr>
        <w:pStyle w:val="PlainText"/>
        <w:ind w:firstLine="1440"/>
        <w:outlineLvl w:val="0"/>
        <w:rPr>
          <w:rFonts w:ascii="Arial" w:hAnsi="Arial" w:cs="Arial"/>
          <w:sz w:val="20"/>
          <w:szCs w:val="20"/>
        </w:rPr>
      </w:pPr>
      <w:r w:rsidRPr="008A3918">
        <w:rPr>
          <w:rFonts w:ascii="Arial" w:hAnsi="Arial" w:cs="Arial"/>
          <w:sz w:val="20"/>
          <w:szCs w:val="20"/>
        </w:rPr>
        <w:t>maomaosas1.nox.10s.00.20150801.000000.m02.tsv.log.txt</w:t>
      </w:r>
    </w:p>
    <w:p w:rsidR="008A3918" w:rsidRPr="008A3918" w:rsidRDefault="008A3918" w:rsidP="008A3918">
      <w:pPr>
        <w:pStyle w:val="PlainText"/>
        <w:ind w:firstLine="1440"/>
        <w:outlineLvl w:val="0"/>
        <w:rPr>
          <w:rFonts w:ascii="Arial" w:hAnsi="Arial" w:cs="Arial"/>
          <w:sz w:val="20"/>
          <w:szCs w:val="20"/>
        </w:rPr>
      </w:pPr>
      <w:r w:rsidRPr="008A3918">
        <w:rPr>
          <w:rFonts w:ascii="Arial" w:hAnsi="Arial" w:cs="Arial"/>
          <w:sz w:val="20"/>
          <w:szCs w:val="20"/>
        </w:rPr>
        <w:t>maomaosas1.nox.10s.00.20150801.000000.m02.tsv.plots.pdf</w:t>
      </w:r>
    </w:p>
    <w:p w:rsidR="008A3918" w:rsidRPr="008A3918" w:rsidRDefault="008A3918" w:rsidP="008A3918">
      <w:pPr>
        <w:pStyle w:val="PlainText"/>
        <w:ind w:firstLine="1440"/>
        <w:outlineLvl w:val="0"/>
        <w:rPr>
          <w:rFonts w:ascii="Arial" w:hAnsi="Arial" w:cs="Arial"/>
          <w:sz w:val="20"/>
          <w:szCs w:val="20"/>
        </w:rPr>
      </w:pPr>
      <w:r w:rsidRPr="008A3918">
        <w:rPr>
          <w:rFonts w:ascii="Arial" w:hAnsi="Arial" w:cs="Arial"/>
          <w:sz w:val="20"/>
          <w:szCs w:val="20"/>
        </w:rPr>
        <w:t>maomaosas1.nox.10s.00.20150901.000000.m02.tsv</w:t>
      </w:r>
    </w:p>
    <w:p w:rsidR="008A3918" w:rsidRPr="008A3918" w:rsidRDefault="008A3918" w:rsidP="008A3918">
      <w:pPr>
        <w:pStyle w:val="PlainText"/>
        <w:ind w:firstLine="1440"/>
        <w:outlineLvl w:val="0"/>
        <w:rPr>
          <w:rFonts w:ascii="Arial" w:hAnsi="Arial" w:cs="Arial"/>
          <w:sz w:val="20"/>
          <w:szCs w:val="20"/>
        </w:rPr>
      </w:pPr>
      <w:r w:rsidRPr="008A3918">
        <w:rPr>
          <w:rFonts w:ascii="Arial" w:hAnsi="Arial" w:cs="Arial"/>
          <w:sz w:val="20"/>
          <w:szCs w:val="20"/>
        </w:rPr>
        <w:t>maomaosas1.nox.10s.00.20150901.000000.m02.tsv.log.txt</w:t>
      </w:r>
    </w:p>
    <w:p w:rsidR="008A3918" w:rsidRDefault="008A3918" w:rsidP="008A3918">
      <w:pPr>
        <w:pStyle w:val="PlainText"/>
        <w:ind w:firstLine="1440"/>
        <w:outlineLvl w:val="0"/>
        <w:rPr>
          <w:rFonts w:ascii="Arial" w:hAnsi="Arial" w:cs="Arial"/>
          <w:sz w:val="20"/>
          <w:szCs w:val="20"/>
        </w:rPr>
      </w:pPr>
      <w:r w:rsidRPr="008A3918">
        <w:rPr>
          <w:rFonts w:ascii="Arial" w:hAnsi="Arial" w:cs="Arial"/>
          <w:sz w:val="20"/>
          <w:szCs w:val="20"/>
        </w:rPr>
        <w:t>maomaosas1.nox.10s.00.20150901.000000.m02.tsv.plots.pdf</w:t>
      </w:r>
    </w:p>
    <w:p w:rsidR="00E35FA2" w:rsidRDefault="00E35FA2" w:rsidP="008A3918">
      <w:pPr>
        <w:pStyle w:val="PlainText"/>
        <w:ind w:firstLine="1440"/>
        <w:outlineLvl w:val="0"/>
        <w:rPr>
          <w:rFonts w:ascii="Arial" w:hAnsi="Arial" w:cs="Arial"/>
          <w:sz w:val="20"/>
          <w:szCs w:val="20"/>
        </w:rPr>
      </w:pPr>
    </w:p>
    <w:p w:rsidR="00E35FA2" w:rsidRPr="00174ACF" w:rsidRDefault="00E35FA2" w:rsidP="00E35FA2">
      <w:pPr>
        <w:pStyle w:val="PlainText"/>
        <w:ind w:left="1440" w:hanging="1440"/>
        <w:rPr>
          <w:rFonts w:ascii="Arial" w:hAnsi="Arial" w:cs="Arial"/>
          <w:sz w:val="20"/>
          <w:szCs w:val="20"/>
        </w:rPr>
      </w:pPr>
      <w:r>
        <w:rPr>
          <w:rFonts w:ascii="Arial" w:hAnsi="Arial" w:cs="Arial"/>
          <w:sz w:val="20"/>
          <w:szCs w:val="20"/>
        </w:rPr>
        <w:t xml:space="preserve">12/11/2015 </w:t>
      </w:r>
      <w:r>
        <w:rPr>
          <w:rFonts w:ascii="Arial" w:hAnsi="Arial" w:cs="Arial"/>
          <w:sz w:val="20"/>
          <w:szCs w:val="20"/>
        </w:rPr>
        <w:tab/>
        <w:t xml:space="preserve">Posting to </w:t>
      </w:r>
      <w:r w:rsidRPr="00174ACF">
        <w:rPr>
          <w:rFonts w:ascii="Arial" w:hAnsi="Arial" w:cs="Arial"/>
          <w:sz w:val="20"/>
          <w:szCs w:val="20"/>
        </w:rPr>
        <w:t xml:space="preserve">c1.xdc.arm.gov </w:t>
      </w:r>
      <w:r>
        <w:rPr>
          <w:rFonts w:ascii="Arial" w:hAnsi="Arial" w:cs="Arial"/>
          <w:sz w:val="20"/>
          <w:szCs w:val="20"/>
        </w:rPr>
        <w:t>/incoming/AOS_QC/mao/NOx</w:t>
      </w:r>
    </w:p>
    <w:p w:rsidR="00E35FA2" w:rsidRPr="00174ACF" w:rsidRDefault="00E35FA2" w:rsidP="00E35FA2">
      <w:pPr>
        <w:pStyle w:val="PlainText"/>
        <w:ind w:left="1440" w:hanging="1440"/>
        <w:rPr>
          <w:rFonts w:ascii="Arial" w:hAnsi="Arial" w:cs="Arial"/>
          <w:sz w:val="20"/>
          <w:szCs w:val="20"/>
        </w:rPr>
      </w:pPr>
      <w:r w:rsidRPr="00174ACF">
        <w:rPr>
          <w:rFonts w:ascii="Arial" w:hAnsi="Arial" w:cs="Arial"/>
          <w:sz w:val="20"/>
          <w:szCs w:val="20"/>
        </w:rPr>
        <w:tab/>
      </w:r>
      <w:r w:rsidRPr="009F1DFC">
        <w:rPr>
          <w:rFonts w:ascii="Arial" w:hAnsi="Arial" w:cs="Arial"/>
          <w:sz w:val="20"/>
          <w:szCs w:val="20"/>
        </w:rPr>
        <w:t>mao_ReadMe_NOx_2015</w:t>
      </w:r>
      <w:r>
        <w:rPr>
          <w:rFonts w:ascii="Arial" w:hAnsi="Arial" w:cs="Arial"/>
          <w:sz w:val="20"/>
          <w:szCs w:val="20"/>
        </w:rPr>
        <w:t>1211</w:t>
      </w:r>
      <w:r w:rsidRPr="009F1DFC">
        <w:rPr>
          <w:rFonts w:ascii="Arial" w:hAnsi="Arial" w:cs="Arial"/>
          <w:sz w:val="20"/>
          <w:szCs w:val="20"/>
        </w:rPr>
        <w:t>.docx</w:t>
      </w:r>
      <w:r w:rsidRPr="00174ACF">
        <w:rPr>
          <w:rFonts w:ascii="Arial" w:hAnsi="Arial" w:cs="Arial"/>
          <w:sz w:val="20"/>
          <w:szCs w:val="20"/>
        </w:rPr>
        <w:t xml:space="preserve"> (This file in Word)</w:t>
      </w:r>
    </w:p>
    <w:p w:rsidR="00E35FA2" w:rsidRPr="00174ACF" w:rsidRDefault="00E35FA2" w:rsidP="00E35FA2">
      <w:pPr>
        <w:pStyle w:val="PlainText"/>
        <w:ind w:left="1440" w:hanging="1440"/>
        <w:rPr>
          <w:rFonts w:ascii="Arial" w:hAnsi="Arial" w:cs="Arial"/>
          <w:sz w:val="20"/>
          <w:szCs w:val="20"/>
        </w:rPr>
      </w:pPr>
      <w:r w:rsidRPr="00174ACF">
        <w:rPr>
          <w:rFonts w:ascii="Arial" w:hAnsi="Arial" w:cs="Arial"/>
          <w:sz w:val="20"/>
          <w:szCs w:val="20"/>
        </w:rPr>
        <w:tab/>
        <w:t>mao_ReadMe_</w:t>
      </w:r>
      <w:r>
        <w:rPr>
          <w:rFonts w:ascii="Arial" w:hAnsi="Arial" w:cs="Arial"/>
          <w:sz w:val="20"/>
          <w:szCs w:val="20"/>
        </w:rPr>
        <w:t>NOx_20151211</w:t>
      </w:r>
      <w:r w:rsidRPr="00174ACF">
        <w:rPr>
          <w:rFonts w:ascii="Arial" w:hAnsi="Arial" w:cs="Arial"/>
          <w:sz w:val="20"/>
          <w:szCs w:val="20"/>
        </w:rPr>
        <w:t>.txt (This file in ASCII)</w:t>
      </w:r>
    </w:p>
    <w:p w:rsidR="00E35FA2" w:rsidRDefault="00E35FA2" w:rsidP="00E35FA2">
      <w:pPr>
        <w:pStyle w:val="PlainText"/>
        <w:ind w:left="1440"/>
        <w:rPr>
          <w:rFonts w:ascii="Arial" w:hAnsi="Arial" w:cs="Arial"/>
          <w:sz w:val="20"/>
          <w:szCs w:val="20"/>
        </w:rPr>
      </w:pPr>
      <w:r w:rsidRPr="00A72A8B">
        <w:rPr>
          <w:rFonts w:ascii="Arial" w:hAnsi="Arial" w:cs="Arial"/>
          <w:sz w:val="20"/>
          <w:szCs w:val="20"/>
        </w:rPr>
        <w:t xml:space="preserve">Monthly files of </w:t>
      </w:r>
      <w:r>
        <w:rPr>
          <w:rFonts w:ascii="Arial" w:hAnsi="Arial" w:cs="Arial"/>
          <w:sz w:val="20"/>
          <w:szCs w:val="20"/>
        </w:rPr>
        <w:t>0.</w:t>
      </w:r>
      <w:r w:rsidRPr="00A72A8B">
        <w:rPr>
          <w:rFonts w:ascii="Arial" w:hAnsi="Arial" w:cs="Arial"/>
          <w:sz w:val="20"/>
          <w:szCs w:val="20"/>
        </w:rPr>
        <w:t>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E35FA2" w:rsidRPr="00E35FA2" w:rsidRDefault="00E35FA2" w:rsidP="00E35FA2">
      <w:pPr>
        <w:pStyle w:val="PlainText"/>
        <w:ind w:firstLine="1440"/>
        <w:outlineLvl w:val="0"/>
        <w:rPr>
          <w:rFonts w:ascii="Arial" w:hAnsi="Arial" w:cs="Arial"/>
          <w:sz w:val="20"/>
          <w:szCs w:val="20"/>
        </w:rPr>
      </w:pPr>
      <w:r w:rsidRPr="00E35FA2">
        <w:rPr>
          <w:rFonts w:ascii="Arial" w:hAnsi="Arial" w:cs="Arial"/>
          <w:sz w:val="20"/>
          <w:szCs w:val="20"/>
        </w:rPr>
        <w:t>maomaosas1.nox.10s.00.20151001.000000.m02.tsv</w:t>
      </w:r>
    </w:p>
    <w:p w:rsidR="00E35FA2" w:rsidRPr="00E35FA2" w:rsidRDefault="00E35FA2" w:rsidP="00E35FA2">
      <w:pPr>
        <w:pStyle w:val="PlainText"/>
        <w:ind w:firstLine="1440"/>
        <w:outlineLvl w:val="0"/>
        <w:rPr>
          <w:rFonts w:ascii="Arial" w:hAnsi="Arial" w:cs="Arial"/>
          <w:sz w:val="20"/>
          <w:szCs w:val="20"/>
        </w:rPr>
      </w:pPr>
      <w:r w:rsidRPr="00E35FA2">
        <w:rPr>
          <w:rFonts w:ascii="Arial" w:hAnsi="Arial" w:cs="Arial"/>
          <w:sz w:val="20"/>
          <w:szCs w:val="20"/>
        </w:rPr>
        <w:t>maomaosas1.nox.10s.00.20151001.000000.m02.tsv.log.txt</w:t>
      </w:r>
    </w:p>
    <w:p w:rsidR="00E35FA2" w:rsidRPr="00E35FA2" w:rsidRDefault="00E35FA2" w:rsidP="00E35FA2">
      <w:pPr>
        <w:pStyle w:val="PlainText"/>
        <w:ind w:firstLine="1440"/>
        <w:outlineLvl w:val="0"/>
        <w:rPr>
          <w:rFonts w:ascii="Arial" w:hAnsi="Arial" w:cs="Arial"/>
          <w:sz w:val="20"/>
          <w:szCs w:val="20"/>
        </w:rPr>
      </w:pPr>
      <w:r w:rsidRPr="00E35FA2">
        <w:rPr>
          <w:rFonts w:ascii="Arial" w:hAnsi="Arial" w:cs="Arial"/>
          <w:sz w:val="20"/>
          <w:szCs w:val="20"/>
        </w:rPr>
        <w:t>maomaosas1.nox.10s.00.20151001.000000.m02.tsv.plots.pdf</w:t>
      </w:r>
    </w:p>
    <w:p w:rsidR="00E35FA2" w:rsidRPr="00E35FA2" w:rsidRDefault="00E35FA2" w:rsidP="00E35FA2">
      <w:pPr>
        <w:pStyle w:val="PlainText"/>
        <w:ind w:firstLine="1440"/>
        <w:outlineLvl w:val="0"/>
        <w:rPr>
          <w:rFonts w:ascii="Arial" w:hAnsi="Arial" w:cs="Arial"/>
          <w:sz w:val="20"/>
          <w:szCs w:val="20"/>
        </w:rPr>
      </w:pPr>
      <w:r w:rsidRPr="00E35FA2">
        <w:rPr>
          <w:rFonts w:ascii="Arial" w:hAnsi="Arial" w:cs="Arial"/>
          <w:sz w:val="20"/>
          <w:szCs w:val="20"/>
        </w:rPr>
        <w:t>maomaosas1.nox.10s.00.20151101.000000.m02.tsv</w:t>
      </w:r>
    </w:p>
    <w:p w:rsidR="00E35FA2" w:rsidRPr="00E35FA2" w:rsidRDefault="00E35FA2" w:rsidP="00E35FA2">
      <w:pPr>
        <w:pStyle w:val="PlainText"/>
        <w:ind w:firstLine="1440"/>
        <w:outlineLvl w:val="0"/>
        <w:rPr>
          <w:rFonts w:ascii="Arial" w:hAnsi="Arial" w:cs="Arial"/>
          <w:sz w:val="20"/>
          <w:szCs w:val="20"/>
        </w:rPr>
      </w:pPr>
      <w:r w:rsidRPr="00E35FA2">
        <w:rPr>
          <w:rFonts w:ascii="Arial" w:hAnsi="Arial" w:cs="Arial"/>
          <w:sz w:val="20"/>
          <w:szCs w:val="20"/>
        </w:rPr>
        <w:t>maomaosas1.nox.10s.00.20151101.000000.m02.tsv.log.txt</w:t>
      </w:r>
    </w:p>
    <w:p w:rsidR="00E35FA2" w:rsidRDefault="00E35FA2" w:rsidP="00E35FA2">
      <w:pPr>
        <w:pStyle w:val="PlainText"/>
        <w:ind w:firstLine="1440"/>
        <w:outlineLvl w:val="0"/>
        <w:rPr>
          <w:rFonts w:ascii="Arial" w:hAnsi="Arial" w:cs="Arial"/>
          <w:sz w:val="20"/>
          <w:szCs w:val="20"/>
        </w:rPr>
      </w:pPr>
      <w:r w:rsidRPr="00E35FA2">
        <w:rPr>
          <w:rFonts w:ascii="Arial" w:hAnsi="Arial" w:cs="Arial"/>
          <w:sz w:val="20"/>
          <w:szCs w:val="20"/>
        </w:rPr>
        <w:t>maomaosas1.nox.10s.00.20151101.000000.m02.tsv.plots.pdf</w:t>
      </w:r>
    </w:p>
    <w:p w:rsidR="00E35FA2" w:rsidRDefault="00E35FA2" w:rsidP="00E35FA2">
      <w:pPr>
        <w:pStyle w:val="PlainText"/>
        <w:ind w:left="1440"/>
        <w:rPr>
          <w:rFonts w:ascii="Arial" w:hAnsi="Arial" w:cs="Arial"/>
          <w:sz w:val="20"/>
          <w:szCs w:val="20"/>
        </w:rPr>
      </w:pPr>
      <w:r>
        <w:rPr>
          <w:rFonts w:ascii="Arial" w:hAnsi="Arial" w:cs="Arial"/>
          <w:sz w:val="20"/>
          <w:szCs w:val="20"/>
        </w:rPr>
        <w:t>This concludes data for the GoAmazon IOP at the mao site</w:t>
      </w:r>
    </w:p>
    <w:p w:rsidR="00E35FA2" w:rsidRDefault="00E35FA2" w:rsidP="00E35FA2">
      <w:pPr>
        <w:pStyle w:val="PlainText"/>
        <w:ind w:firstLine="1440"/>
        <w:outlineLvl w:val="0"/>
        <w:rPr>
          <w:rFonts w:ascii="Arial" w:hAnsi="Arial" w:cs="Arial"/>
          <w:sz w:val="20"/>
          <w:szCs w:val="20"/>
        </w:rPr>
      </w:pPr>
    </w:p>
    <w:sectPr w:rsidR="00E35FA2" w:rsidSect="00795D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8D5" w:rsidRDefault="001D38D5" w:rsidP="0013106C">
      <w:r>
        <w:separator/>
      </w:r>
    </w:p>
  </w:endnote>
  <w:endnote w:type="continuationSeparator" w:id="0">
    <w:p w:rsidR="001D38D5" w:rsidRDefault="001D38D5" w:rsidP="0013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13106C">
    <w:pPr>
      <w:pStyle w:val="Footer"/>
    </w:pPr>
    <w:r>
      <w:ptab w:relativeTo="margin" w:alignment="right" w:leader="none"/>
    </w:r>
    <w:r w:rsidRPr="0013106C">
      <w:rPr>
        <w:noProof/>
      </w:rPr>
      <w:drawing>
        <wp:inline distT="0" distB="0" distL="0" distR="0">
          <wp:extent cx="423418" cy="317564"/>
          <wp:effectExtent l="19050" t="0" r="0" b="0"/>
          <wp:docPr id="7" name="Picture 7" descr="recoveryact"/>
          <wp:cNvGraphicFramePr/>
          <a:graphic xmlns:a="http://schemas.openxmlformats.org/drawingml/2006/main">
            <a:graphicData uri="http://schemas.openxmlformats.org/drawingml/2006/picture">
              <pic:pic xmlns:pic="http://schemas.openxmlformats.org/drawingml/2006/picture">
                <pic:nvPicPr>
                  <pic:cNvPr id="4119" name="Picture 23" descr="recoveryact"/>
                  <pic:cNvPicPr>
                    <a:picLocks noChangeAspect="1" noChangeArrowheads="1"/>
                  </pic:cNvPicPr>
                </pic:nvPicPr>
                <pic:blipFill>
                  <a:blip r:embed="rId1" cstate="screen"/>
                  <a:srcRect/>
                  <a:stretch>
                    <a:fillRect/>
                  </a:stretch>
                </pic:blipFill>
                <pic:spPr bwMode="auto">
                  <a:xfrm>
                    <a:off x="0" y="0"/>
                    <a:ext cx="423932" cy="317949"/>
                  </a:xfrm>
                  <a:prstGeom prst="rect">
                    <a:avLst/>
                  </a:prstGeom>
                  <a:noFill/>
                </pic:spPr>
              </pic:pic>
            </a:graphicData>
          </a:graphic>
        </wp:inline>
      </w:drawing>
    </w:r>
    <w:r w:rsidRPr="0013106C">
      <w:rPr>
        <w:noProof/>
      </w:rPr>
      <w:drawing>
        <wp:inline distT="0" distB="0" distL="0" distR="0">
          <wp:extent cx="462534" cy="367459"/>
          <wp:effectExtent l="19050" t="0" r="0" b="0"/>
          <wp:docPr id="8" name="Picture 8" descr="DOE"/>
          <wp:cNvGraphicFramePr/>
          <a:graphic xmlns:a="http://schemas.openxmlformats.org/drawingml/2006/main">
            <a:graphicData uri="http://schemas.openxmlformats.org/drawingml/2006/picture">
              <pic:pic xmlns:pic="http://schemas.openxmlformats.org/drawingml/2006/picture">
                <pic:nvPicPr>
                  <pic:cNvPr id="4120" name="Picture 24" descr="DOE"/>
                  <pic:cNvPicPr>
                    <a:picLocks noChangeAspect="1" noChangeArrowheads="1"/>
                  </pic:cNvPicPr>
                </pic:nvPicPr>
                <pic:blipFill>
                  <a:blip r:embed="rId2" cstate="screen"/>
                  <a:srcRect/>
                  <a:stretch>
                    <a:fillRect/>
                  </a:stretch>
                </pic:blipFill>
                <pic:spPr bwMode="auto">
                  <a:xfrm>
                    <a:off x="0" y="0"/>
                    <a:ext cx="462405" cy="367357"/>
                  </a:xfrm>
                  <a:prstGeom prst="rect">
                    <a:avLst/>
                  </a:prstGeom>
                  <a:noFill/>
                </pic:spPr>
              </pic:pic>
            </a:graphicData>
          </a:graphic>
        </wp:inline>
      </w:drawing>
    </w:r>
    <w:r w:rsidR="004066B4">
      <w:rPr>
        <w:noProof/>
      </w:rPr>
      <w:drawing>
        <wp:inline distT="0" distB="0" distL="0" distR="0">
          <wp:extent cx="808079" cy="256032"/>
          <wp:effectExtent l="19050" t="0" r="0" b="0"/>
          <wp:docPr id="1" name="Picture 1" descr="C:\Field Programs\2009 ACRF\Work Details\Notes\Forms &amp; Requests\ARM_Logo_Ful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eld Programs\2009 ACRF\Work Details\Notes\Forms &amp; Requests\ARM_Logo_FullColor.png"/>
                  <pic:cNvPicPr>
                    <a:picLocks noChangeAspect="1" noChangeArrowheads="1"/>
                  </pic:cNvPicPr>
                </pic:nvPicPr>
                <pic:blipFill>
                  <a:blip r:embed="rId3" cstate="screen"/>
                  <a:srcRect/>
                  <a:stretch>
                    <a:fillRect/>
                  </a:stretch>
                </pic:blipFill>
                <pic:spPr bwMode="auto">
                  <a:xfrm>
                    <a:off x="0" y="0"/>
                    <a:ext cx="808522" cy="25617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8D5" w:rsidRDefault="001D38D5" w:rsidP="0013106C">
      <w:r>
        <w:separator/>
      </w:r>
    </w:p>
  </w:footnote>
  <w:footnote w:type="continuationSeparator" w:id="0">
    <w:p w:rsidR="001D38D5" w:rsidRDefault="001D38D5" w:rsidP="0013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1D38D5" w:rsidP="0013106C">
    <w:pPr>
      <w:pStyle w:val="Header"/>
      <w:jc w:val="right"/>
    </w:pPr>
    <w:r>
      <w:rPr>
        <w:noProof/>
      </w:rPr>
      <w:fldChar w:fldCharType="begin"/>
    </w:r>
    <w:r>
      <w:rPr>
        <w:noProof/>
      </w:rPr>
      <w:instrText xml:space="preserve"> FILENAME   \* MERGEFORMAT </w:instrText>
    </w:r>
    <w:r>
      <w:rPr>
        <w:noProof/>
      </w:rPr>
      <w:fldChar w:fldCharType="separate"/>
    </w:r>
    <w:r w:rsidR="00E35FA2">
      <w:rPr>
        <w:noProof/>
      </w:rPr>
      <w:t>mao_ReadMe_NOx_20151211.docx</w:t>
    </w:r>
    <w:r>
      <w:rPr>
        <w:noProof/>
      </w:rPr>
      <w:fldChar w:fldCharType="end"/>
    </w:r>
  </w:p>
  <w:p w:rsidR="0013106C" w:rsidRDefault="0013106C" w:rsidP="0013106C">
    <w:pPr>
      <w:pStyle w:val="Header"/>
      <w:jc w:val="right"/>
    </w:pPr>
    <w:r>
      <w:t xml:space="preserve">Page </w:t>
    </w:r>
    <w:r w:rsidR="001D38D5">
      <w:rPr>
        <w:noProof/>
      </w:rPr>
      <w:fldChar w:fldCharType="begin"/>
    </w:r>
    <w:r w:rsidR="001D38D5">
      <w:rPr>
        <w:noProof/>
      </w:rPr>
      <w:instrText xml:space="preserve"> PAGE   \* MERGEFORMAT </w:instrText>
    </w:r>
    <w:r w:rsidR="001D38D5">
      <w:rPr>
        <w:noProof/>
      </w:rPr>
      <w:fldChar w:fldCharType="separate"/>
    </w:r>
    <w:r w:rsidR="00E35FA2">
      <w:rPr>
        <w:noProof/>
      </w:rPr>
      <w:t>5</w:t>
    </w:r>
    <w:r w:rsidR="001D38D5">
      <w:rPr>
        <w:noProof/>
      </w:rPr>
      <w:fldChar w:fldCharType="end"/>
    </w:r>
    <w:r>
      <w:t xml:space="preserve"> of </w:t>
    </w:r>
    <w:r w:rsidR="001D38D5">
      <w:rPr>
        <w:noProof/>
      </w:rPr>
      <w:fldChar w:fldCharType="begin"/>
    </w:r>
    <w:r w:rsidR="001D38D5">
      <w:rPr>
        <w:noProof/>
      </w:rPr>
      <w:instrText xml:space="preserve"> NUMPAGES   \* MERGEFORMAT </w:instrText>
    </w:r>
    <w:r w:rsidR="001D38D5">
      <w:rPr>
        <w:noProof/>
      </w:rPr>
      <w:fldChar w:fldCharType="separate"/>
    </w:r>
    <w:r w:rsidR="00E35FA2">
      <w:rPr>
        <w:noProof/>
      </w:rPr>
      <w:t>5</w:t>
    </w:r>
    <w:r w:rsidR="001D38D5">
      <w:rPr>
        <w:noProof/>
      </w:rPr>
      <w:fldChar w:fldCharType="end"/>
    </w:r>
  </w:p>
  <w:p w:rsidR="0013106C" w:rsidRDefault="0013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414D0"/>
    <w:multiLevelType w:val="hybridMultilevel"/>
    <w:tmpl w:val="5CCC5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9C"/>
    <w:rsid w:val="00005667"/>
    <w:rsid w:val="000201FB"/>
    <w:rsid w:val="00031005"/>
    <w:rsid w:val="000432BA"/>
    <w:rsid w:val="000651C1"/>
    <w:rsid w:val="0009463F"/>
    <w:rsid w:val="00095402"/>
    <w:rsid w:val="000B38C7"/>
    <w:rsid w:val="000F6A8B"/>
    <w:rsid w:val="00102C10"/>
    <w:rsid w:val="0010330C"/>
    <w:rsid w:val="00106250"/>
    <w:rsid w:val="00125B94"/>
    <w:rsid w:val="0013106C"/>
    <w:rsid w:val="00150CE3"/>
    <w:rsid w:val="001537A0"/>
    <w:rsid w:val="0017758E"/>
    <w:rsid w:val="00183C33"/>
    <w:rsid w:val="00185BF5"/>
    <w:rsid w:val="001D33A0"/>
    <w:rsid w:val="001D38D5"/>
    <w:rsid w:val="00222513"/>
    <w:rsid w:val="00232A94"/>
    <w:rsid w:val="00252C37"/>
    <w:rsid w:val="00296FDC"/>
    <w:rsid w:val="002A0E52"/>
    <w:rsid w:val="00300108"/>
    <w:rsid w:val="003002CF"/>
    <w:rsid w:val="00302556"/>
    <w:rsid w:val="00360EF7"/>
    <w:rsid w:val="00376437"/>
    <w:rsid w:val="003B0AFB"/>
    <w:rsid w:val="003B54AA"/>
    <w:rsid w:val="003E26EA"/>
    <w:rsid w:val="004066B4"/>
    <w:rsid w:val="00423AEB"/>
    <w:rsid w:val="004337EF"/>
    <w:rsid w:val="00457DAE"/>
    <w:rsid w:val="004631DF"/>
    <w:rsid w:val="004715D1"/>
    <w:rsid w:val="004D4C85"/>
    <w:rsid w:val="004E64FD"/>
    <w:rsid w:val="0052432D"/>
    <w:rsid w:val="00532A6A"/>
    <w:rsid w:val="005342C9"/>
    <w:rsid w:val="00535278"/>
    <w:rsid w:val="00544962"/>
    <w:rsid w:val="005963E7"/>
    <w:rsid w:val="00597771"/>
    <w:rsid w:val="005A50DF"/>
    <w:rsid w:val="005A6D98"/>
    <w:rsid w:val="005B757F"/>
    <w:rsid w:val="00616E45"/>
    <w:rsid w:val="00626654"/>
    <w:rsid w:val="006308C4"/>
    <w:rsid w:val="006311BC"/>
    <w:rsid w:val="00654C5C"/>
    <w:rsid w:val="00667B0F"/>
    <w:rsid w:val="006A18A1"/>
    <w:rsid w:val="006A2E64"/>
    <w:rsid w:val="006B020F"/>
    <w:rsid w:val="006C4EE4"/>
    <w:rsid w:val="006D7871"/>
    <w:rsid w:val="00717647"/>
    <w:rsid w:val="0072640E"/>
    <w:rsid w:val="0074243F"/>
    <w:rsid w:val="00772427"/>
    <w:rsid w:val="00795D06"/>
    <w:rsid w:val="007C2F71"/>
    <w:rsid w:val="007D7BA3"/>
    <w:rsid w:val="0082766D"/>
    <w:rsid w:val="00831185"/>
    <w:rsid w:val="008349E5"/>
    <w:rsid w:val="0084180B"/>
    <w:rsid w:val="008570F6"/>
    <w:rsid w:val="0087614F"/>
    <w:rsid w:val="00897E47"/>
    <w:rsid w:val="008A3918"/>
    <w:rsid w:val="008B5E66"/>
    <w:rsid w:val="008C3A12"/>
    <w:rsid w:val="008C6120"/>
    <w:rsid w:val="008E4A19"/>
    <w:rsid w:val="00911CAF"/>
    <w:rsid w:val="0092394B"/>
    <w:rsid w:val="00930AC3"/>
    <w:rsid w:val="0094296C"/>
    <w:rsid w:val="00974F94"/>
    <w:rsid w:val="00974FAB"/>
    <w:rsid w:val="00975276"/>
    <w:rsid w:val="0098619A"/>
    <w:rsid w:val="009873AF"/>
    <w:rsid w:val="00987E21"/>
    <w:rsid w:val="009B3D06"/>
    <w:rsid w:val="009B6C96"/>
    <w:rsid w:val="009D05FD"/>
    <w:rsid w:val="009D0E07"/>
    <w:rsid w:val="009E2ECA"/>
    <w:rsid w:val="009F1DFC"/>
    <w:rsid w:val="00A121C0"/>
    <w:rsid w:val="00A34BEB"/>
    <w:rsid w:val="00A65DC7"/>
    <w:rsid w:val="00A85E67"/>
    <w:rsid w:val="00AC78AB"/>
    <w:rsid w:val="00AD237F"/>
    <w:rsid w:val="00AF154D"/>
    <w:rsid w:val="00B21C10"/>
    <w:rsid w:val="00B27FB9"/>
    <w:rsid w:val="00B96346"/>
    <w:rsid w:val="00BA1141"/>
    <w:rsid w:val="00BE2E03"/>
    <w:rsid w:val="00C15ABE"/>
    <w:rsid w:val="00C56DA6"/>
    <w:rsid w:val="00C662A1"/>
    <w:rsid w:val="00C85C72"/>
    <w:rsid w:val="00C90D79"/>
    <w:rsid w:val="00CD27FE"/>
    <w:rsid w:val="00CE264E"/>
    <w:rsid w:val="00CF2EE9"/>
    <w:rsid w:val="00CF7338"/>
    <w:rsid w:val="00D02A7F"/>
    <w:rsid w:val="00D0773D"/>
    <w:rsid w:val="00D17153"/>
    <w:rsid w:val="00D221D9"/>
    <w:rsid w:val="00D30A9A"/>
    <w:rsid w:val="00D34DBB"/>
    <w:rsid w:val="00D355F1"/>
    <w:rsid w:val="00D40949"/>
    <w:rsid w:val="00D62DC2"/>
    <w:rsid w:val="00D72D4D"/>
    <w:rsid w:val="00D85DE1"/>
    <w:rsid w:val="00DA14ED"/>
    <w:rsid w:val="00DA62D4"/>
    <w:rsid w:val="00DE0AED"/>
    <w:rsid w:val="00DE5E69"/>
    <w:rsid w:val="00E01525"/>
    <w:rsid w:val="00E21191"/>
    <w:rsid w:val="00E35FA2"/>
    <w:rsid w:val="00E432E9"/>
    <w:rsid w:val="00E502E1"/>
    <w:rsid w:val="00E52061"/>
    <w:rsid w:val="00E54E55"/>
    <w:rsid w:val="00E7307F"/>
    <w:rsid w:val="00ED515C"/>
    <w:rsid w:val="00F36A5A"/>
    <w:rsid w:val="00F5406A"/>
    <w:rsid w:val="00F7699C"/>
    <w:rsid w:val="00FA647A"/>
    <w:rsid w:val="00FD60D7"/>
    <w:rsid w:val="00FE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E570DE-606D-4C71-B352-10759B5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06C"/>
    <w:pPr>
      <w:tabs>
        <w:tab w:val="center" w:pos="4680"/>
        <w:tab w:val="right" w:pos="9360"/>
      </w:tabs>
    </w:pPr>
  </w:style>
  <w:style w:type="character" w:customStyle="1" w:styleId="HeaderChar">
    <w:name w:val="Header Char"/>
    <w:basedOn w:val="DefaultParagraphFont"/>
    <w:link w:val="Header"/>
    <w:uiPriority w:val="99"/>
    <w:rsid w:val="0013106C"/>
  </w:style>
  <w:style w:type="paragraph" w:styleId="Footer">
    <w:name w:val="footer"/>
    <w:basedOn w:val="Normal"/>
    <w:link w:val="FooterChar"/>
    <w:uiPriority w:val="99"/>
    <w:semiHidden/>
    <w:unhideWhenUsed/>
    <w:rsid w:val="0013106C"/>
    <w:pPr>
      <w:tabs>
        <w:tab w:val="center" w:pos="4680"/>
        <w:tab w:val="right" w:pos="9360"/>
      </w:tabs>
    </w:pPr>
  </w:style>
  <w:style w:type="character" w:customStyle="1" w:styleId="FooterChar">
    <w:name w:val="Footer Char"/>
    <w:basedOn w:val="DefaultParagraphFont"/>
    <w:link w:val="Footer"/>
    <w:uiPriority w:val="99"/>
    <w:semiHidden/>
    <w:rsid w:val="0013106C"/>
  </w:style>
  <w:style w:type="paragraph" w:styleId="BalloonText">
    <w:name w:val="Balloon Text"/>
    <w:basedOn w:val="Normal"/>
    <w:link w:val="BalloonTextChar"/>
    <w:uiPriority w:val="99"/>
    <w:semiHidden/>
    <w:unhideWhenUsed/>
    <w:rsid w:val="0013106C"/>
    <w:rPr>
      <w:rFonts w:ascii="Tahoma" w:hAnsi="Tahoma" w:cs="Tahoma"/>
      <w:sz w:val="16"/>
      <w:szCs w:val="16"/>
    </w:rPr>
  </w:style>
  <w:style w:type="character" w:customStyle="1" w:styleId="BalloonTextChar">
    <w:name w:val="Balloon Text Char"/>
    <w:basedOn w:val="DefaultParagraphFont"/>
    <w:link w:val="BalloonText"/>
    <w:uiPriority w:val="99"/>
    <w:semiHidden/>
    <w:rsid w:val="0013106C"/>
    <w:rPr>
      <w:rFonts w:ascii="Tahoma" w:hAnsi="Tahoma" w:cs="Tahoma"/>
      <w:sz w:val="16"/>
      <w:szCs w:val="16"/>
    </w:rPr>
  </w:style>
  <w:style w:type="paragraph" w:styleId="ListParagraph">
    <w:name w:val="List Paragraph"/>
    <w:basedOn w:val="Normal"/>
    <w:uiPriority w:val="34"/>
    <w:qFormat/>
    <w:rsid w:val="00FE5A8E"/>
    <w:pPr>
      <w:ind w:left="720"/>
      <w:contextualSpacing/>
    </w:pPr>
  </w:style>
  <w:style w:type="paragraph" w:styleId="PlainText">
    <w:name w:val="Plain Text"/>
    <w:basedOn w:val="Normal"/>
    <w:link w:val="PlainTextChar"/>
    <w:uiPriority w:val="99"/>
    <w:unhideWhenUsed/>
    <w:rsid w:val="008349E5"/>
    <w:rPr>
      <w:rFonts w:ascii="Consolas" w:hAnsi="Consolas"/>
      <w:sz w:val="21"/>
      <w:szCs w:val="21"/>
    </w:rPr>
  </w:style>
  <w:style w:type="character" w:customStyle="1" w:styleId="PlainTextChar">
    <w:name w:val="Plain Text Char"/>
    <w:basedOn w:val="DefaultParagraphFont"/>
    <w:link w:val="PlainText"/>
    <w:uiPriority w:val="99"/>
    <w:rsid w:val="008349E5"/>
    <w:rPr>
      <w:rFonts w:ascii="Consolas" w:hAnsi="Consolas"/>
      <w:sz w:val="21"/>
      <w:szCs w:val="21"/>
    </w:rPr>
  </w:style>
  <w:style w:type="paragraph" w:styleId="DocumentMap">
    <w:name w:val="Document Map"/>
    <w:basedOn w:val="Normal"/>
    <w:link w:val="DocumentMapChar"/>
    <w:uiPriority w:val="99"/>
    <w:semiHidden/>
    <w:unhideWhenUsed/>
    <w:rsid w:val="001D33A0"/>
    <w:rPr>
      <w:rFonts w:ascii="Tahoma" w:hAnsi="Tahoma" w:cs="Tahoma"/>
      <w:sz w:val="16"/>
      <w:szCs w:val="16"/>
    </w:rPr>
  </w:style>
  <w:style w:type="character" w:customStyle="1" w:styleId="DocumentMapChar">
    <w:name w:val="Document Map Char"/>
    <w:basedOn w:val="DefaultParagraphFont"/>
    <w:link w:val="DocumentMap"/>
    <w:uiPriority w:val="99"/>
    <w:semiHidden/>
    <w:rsid w:val="001D33A0"/>
    <w:rPr>
      <w:rFonts w:ascii="Tahoma" w:hAnsi="Tahoma" w:cs="Tahoma"/>
      <w:sz w:val="16"/>
      <w:szCs w:val="16"/>
    </w:rPr>
  </w:style>
  <w:style w:type="character" w:styleId="Hyperlink">
    <w:name w:val="Hyperlink"/>
    <w:basedOn w:val="DefaultParagraphFont"/>
    <w:uiPriority w:val="99"/>
    <w:unhideWhenUsed/>
    <w:rsid w:val="00D171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16270">
      <w:bodyDiv w:val="1"/>
      <w:marLeft w:val="0"/>
      <w:marRight w:val="0"/>
      <w:marTop w:val="0"/>
      <w:marBottom w:val="0"/>
      <w:divBdr>
        <w:top w:val="none" w:sz="0" w:space="0" w:color="auto"/>
        <w:left w:val="none" w:sz="0" w:space="0" w:color="auto"/>
        <w:bottom w:val="none" w:sz="0" w:space="0" w:color="auto"/>
        <w:right w:val="none" w:sz="0" w:space="0" w:color="auto"/>
      </w:divBdr>
      <w:divsChild>
        <w:div w:id="1592351362">
          <w:marLeft w:val="0"/>
          <w:marRight w:val="0"/>
          <w:marTop w:val="0"/>
          <w:marBottom w:val="0"/>
          <w:divBdr>
            <w:top w:val="none" w:sz="0" w:space="0" w:color="auto"/>
            <w:left w:val="none" w:sz="0" w:space="0" w:color="auto"/>
            <w:bottom w:val="none" w:sz="0" w:space="0" w:color="auto"/>
            <w:right w:val="none" w:sz="0" w:space="0" w:color="auto"/>
          </w:divBdr>
          <w:divsChild>
            <w:div w:id="1384450551">
              <w:marLeft w:val="0"/>
              <w:marRight w:val="0"/>
              <w:marTop w:val="0"/>
              <w:marBottom w:val="0"/>
              <w:divBdr>
                <w:top w:val="none" w:sz="0" w:space="0" w:color="auto"/>
                <w:left w:val="none" w:sz="0" w:space="0" w:color="auto"/>
                <w:bottom w:val="none" w:sz="0" w:space="0" w:color="auto"/>
                <w:right w:val="none" w:sz="0" w:space="0" w:color="auto"/>
              </w:divBdr>
              <w:divsChild>
                <w:div w:id="498735982">
                  <w:marLeft w:val="0"/>
                  <w:marRight w:val="0"/>
                  <w:marTop w:val="0"/>
                  <w:marBottom w:val="0"/>
                  <w:divBdr>
                    <w:top w:val="none" w:sz="0" w:space="0" w:color="auto"/>
                    <w:left w:val="none" w:sz="0" w:space="0" w:color="auto"/>
                    <w:bottom w:val="none" w:sz="0" w:space="0" w:color="auto"/>
                    <w:right w:val="none" w:sz="0" w:space="0" w:color="auto"/>
                  </w:divBdr>
                  <w:divsChild>
                    <w:div w:id="1418791207">
                      <w:marLeft w:val="0"/>
                      <w:marRight w:val="0"/>
                      <w:marTop w:val="0"/>
                      <w:marBottom w:val="0"/>
                      <w:divBdr>
                        <w:top w:val="none" w:sz="0" w:space="0" w:color="auto"/>
                        <w:left w:val="none" w:sz="0" w:space="0" w:color="auto"/>
                        <w:bottom w:val="none" w:sz="0" w:space="0" w:color="auto"/>
                        <w:right w:val="none" w:sz="0" w:space="0" w:color="auto"/>
                      </w:divBdr>
                      <w:divsChild>
                        <w:div w:id="77946735">
                          <w:marLeft w:val="0"/>
                          <w:marRight w:val="0"/>
                          <w:marTop w:val="0"/>
                          <w:marBottom w:val="0"/>
                          <w:divBdr>
                            <w:top w:val="none" w:sz="0" w:space="0" w:color="auto"/>
                            <w:left w:val="none" w:sz="0" w:space="0" w:color="auto"/>
                            <w:bottom w:val="none" w:sz="0" w:space="0" w:color="auto"/>
                            <w:right w:val="none" w:sz="0" w:space="0" w:color="auto"/>
                          </w:divBdr>
                          <w:divsChild>
                            <w:div w:id="2037146975">
                              <w:marLeft w:val="0"/>
                              <w:marRight w:val="0"/>
                              <w:marTop w:val="0"/>
                              <w:marBottom w:val="0"/>
                              <w:divBdr>
                                <w:top w:val="none" w:sz="0" w:space="0" w:color="auto"/>
                                <w:left w:val="none" w:sz="0" w:space="0" w:color="auto"/>
                                <w:bottom w:val="none" w:sz="0" w:space="0" w:color="auto"/>
                                <w:right w:val="none" w:sz="0" w:space="0" w:color="auto"/>
                              </w:divBdr>
                              <w:divsChild>
                                <w:div w:id="1138452193">
                                  <w:marLeft w:val="0"/>
                                  <w:marRight w:val="0"/>
                                  <w:marTop w:val="0"/>
                                  <w:marBottom w:val="0"/>
                                  <w:divBdr>
                                    <w:top w:val="none" w:sz="0" w:space="0" w:color="auto"/>
                                    <w:left w:val="none" w:sz="0" w:space="0" w:color="auto"/>
                                    <w:bottom w:val="none" w:sz="0" w:space="0" w:color="auto"/>
                                    <w:right w:val="none" w:sz="0" w:space="0" w:color="auto"/>
                                  </w:divBdr>
                                  <w:divsChild>
                                    <w:div w:id="9224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rqualitydesig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rs\Application%20Data\Microsoft\Templates\ACRF%20Template%201102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9BABC-0A1F-455F-A99F-3AF81A37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ACRF Template 110213</Template>
  <TotalTime>1</TotalTime>
  <Pages>3</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dc:creator>
  <cp:lastModifiedBy>Aleia Bellcross</cp:lastModifiedBy>
  <cp:revision>2</cp:revision>
  <cp:lastPrinted>2011-02-08T21:00:00Z</cp:lastPrinted>
  <dcterms:created xsi:type="dcterms:W3CDTF">2018-12-14T20:42:00Z</dcterms:created>
  <dcterms:modified xsi:type="dcterms:W3CDTF">2018-12-14T20:42:00Z</dcterms:modified>
</cp:coreProperties>
</file>