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92B8C" w14:textId="101181F2" w:rsidR="00BE6F9D" w:rsidRPr="003E5787" w:rsidRDefault="00E95C24" w:rsidP="00BE6F9D">
      <w:pPr>
        <w:pStyle w:val="Heading1"/>
        <w:rPr>
          <w:rFonts w:eastAsia="MS Mincho"/>
        </w:rPr>
      </w:pPr>
      <w:bookmarkStart w:id="0" w:name="_Toc511220124"/>
      <w:r w:rsidRPr="003E5787">
        <w:rPr>
          <w:rFonts w:eastAsia="MS Mincho"/>
        </w:rPr>
        <w:t xml:space="preserve">Knowledge </w:t>
      </w:r>
      <w:r w:rsidR="006324B1">
        <w:rPr>
          <w:rFonts w:eastAsia="MS Mincho"/>
        </w:rPr>
        <w:t>a</w:t>
      </w:r>
      <w:r w:rsidRPr="003E5787">
        <w:rPr>
          <w:rFonts w:eastAsia="MS Mincho"/>
        </w:rPr>
        <w:t>ssessment</w:t>
      </w:r>
      <w:r w:rsidR="007F011D">
        <w:rPr>
          <w:rFonts w:eastAsia="MS Mincho"/>
        </w:rPr>
        <w:t>: Workplace security knowledge</w:t>
      </w:r>
    </w:p>
    <w:p w14:paraId="78792B8D" w14:textId="77777777" w:rsidR="00BE6F9D" w:rsidRPr="00A56627" w:rsidRDefault="00E95C24" w:rsidP="00BE6F9D">
      <w:pPr>
        <w:pStyle w:val="Heading2"/>
      </w:pPr>
      <w:r w:rsidRPr="00A56627">
        <w:t>Criteria</w:t>
      </w:r>
    </w:p>
    <w:p w14:paraId="78792B8E" w14:textId="77777777" w:rsidR="00BE6F9D" w:rsidRDefault="00E95C24" w:rsidP="00BE6F9D">
      <w:pPr>
        <w:pStyle w:val="Heading3"/>
      </w:pPr>
      <w:r w:rsidRPr="007A6B4A">
        <w:t>Unit code, name and release number</w:t>
      </w:r>
    </w:p>
    <w:p w14:paraId="78792B8F" w14:textId="4DBBBE90" w:rsidR="00BE6F9D" w:rsidRPr="00D83795" w:rsidRDefault="00E95C24" w:rsidP="00BE6F9D">
      <w:pPr>
        <w:pBdr>
          <w:top w:val="single" w:sz="4" w:space="1" w:color="2D739F"/>
          <w:left w:val="single" w:sz="4" w:space="4" w:color="2D739F"/>
          <w:bottom w:val="single" w:sz="4" w:space="1" w:color="2D739F"/>
          <w:right w:val="single" w:sz="4" w:space="4" w:color="2D739F"/>
        </w:pBdr>
        <w:rPr>
          <w:sz w:val="22"/>
          <w:szCs w:val="22"/>
          <w:lang w:eastAsia="en-AU"/>
        </w:rPr>
      </w:pPr>
      <w:bookmarkStart w:id="1" w:name="Unit"/>
      <w:r w:rsidRPr="00D83795">
        <w:rPr>
          <w:sz w:val="22"/>
          <w:szCs w:val="22"/>
          <w:lang w:eastAsia="en-AU"/>
        </w:rPr>
        <w:t>BSBXCS404 - Contribute to cyber security risk management (1)</w:t>
      </w:r>
    </w:p>
    <w:p w14:paraId="78792B91" w14:textId="4DBBBE90" w:rsidR="00BE6F9D" w:rsidRPr="00D83795" w:rsidRDefault="00E95C24" w:rsidP="00BE6F9D">
      <w:pPr>
        <w:pBdr>
          <w:top w:val="single" w:sz="4" w:space="1" w:color="2D739F"/>
          <w:left w:val="single" w:sz="4" w:space="4" w:color="2D739F"/>
          <w:bottom w:val="single" w:sz="4" w:space="1" w:color="2D739F"/>
          <w:right w:val="single" w:sz="4" w:space="4" w:color="2D739F"/>
        </w:pBdr>
        <w:rPr>
          <w:sz w:val="22"/>
          <w:szCs w:val="22"/>
          <w:lang w:eastAsia="en-AU"/>
        </w:rPr>
      </w:pPr>
      <w:r w:rsidRPr="00D83795">
        <w:rPr>
          <w:sz w:val="22"/>
          <w:szCs w:val="22"/>
          <w:lang w:eastAsia="en-AU"/>
        </w:rPr>
        <w:t>ICTICT451 - Comply with IP, ethics and privacy policies in ICT environments (1)</w:t>
      </w:r>
      <w:bookmarkEnd w:id="1"/>
    </w:p>
    <w:p w14:paraId="78792B92" w14:textId="77777777" w:rsidR="00BE6F9D" w:rsidRDefault="00E95C24" w:rsidP="00BE6F9D">
      <w:pPr>
        <w:pStyle w:val="Heading3"/>
      </w:pPr>
      <w:r w:rsidRPr="00A41E27">
        <w:t>Qualification</w:t>
      </w:r>
      <w:r>
        <w:t>/Course</w:t>
      </w:r>
      <w:r w:rsidRPr="00A41E27">
        <w:t xml:space="preserve"> code, name and release number</w:t>
      </w:r>
    </w:p>
    <w:p w14:paraId="78792B96" w14:textId="163F6E5F" w:rsidR="00BE6F9D" w:rsidRPr="00D83795" w:rsidRDefault="00E95C24">
      <w:pPr>
        <w:pBdr>
          <w:top w:val="single" w:sz="4" w:space="1" w:color="2D739F"/>
          <w:left w:val="single" w:sz="4" w:space="4" w:color="2D739F"/>
          <w:bottom w:val="single" w:sz="4" w:space="1" w:color="2D739F"/>
          <w:right w:val="single" w:sz="4" w:space="4" w:color="2D739F"/>
        </w:pBdr>
        <w:rPr>
          <w:sz w:val="22"/>
          <w:szCs w:val="22"/>
          <w:lang w:eastAsia="en-AU"/>
        </w:rPr>
      </w:pPr>
      <w:bookmarkStart w:id="2" w:name="Qualification"/>
      <w:r w:rsidRPr="64B42866">
        <w:rPr>
          <w:sz w:val="22"/>
          <w:szCs w:val="22"/>
          <w:lang w:eastAsia="en-AU"/>
        </w:rPr>
        <w:t>ICT40120 - Certificate IV in Information Technology (</w:t>
      </w:r>
      <w:r w:rsidR="7ABCB99F" w:rsidRPr="64B42866">
        <w:rPr>
          <w:sz w:val="22"/>
          <w:szCs w:val="22"/>
          <w:lang w:eastAsia="en-AU"/>
        </w:rPr>
        <w:t>3</w:t>
      </w:r>
      <w:r w:rsidRPr="64B42866">
        <w:rPr>
          <w:sz w:val="22"/>
          <w:szCs w:val="22"/>
          <w:lang w:eastAsia="en-AU"/>
        </w:rPr>
        <w:t>)</w:t>
      </w:r>
      <w:bookmarkEnd w:id="2"/>
    </w:p>
    <w:p w14:paraId="78792B97" w14:textId="77777777" w:rsidR="00BE6F9D" w:rsidRPr="00A56627" w:rsidRDefault="00E95C24" w:rsidP="00BE6F9D">
      <w:pPr>
        <w:pStyle w:val="Heading2"/>
      </w:pPr>
      <w:r w:rsidRPr="00A56627">
        <w:t>Student details</w:t>
      </w:r>
    </w:p>
    <w:p w14:paraId="78792B98" w14:textId="77777777" w:rsidR="00BE6F9D" w:rsidRDefault="00E95C24" w:rsidP="00BE6F9D">
      <w:pPr>
        <w:pStyle w:val="Heading3"/>
      </w:pPr>
      <w:r w:rsidRPr="00AA18CF">
        <w:t>Student number</w:t>
      </w:r>
    </w:p>
    <w:p w14:paraId="78792B99" w14:textId="77777777" w:rsidR="00BE6F9D" w:rsidRPr="00D83795" w:rsidRDefault="00BE6F9D" w:rsidP="00BE6F9D">
      <w:pPr>
        <w:pBdr>
          <w:top w:val="single" w:sz="4" w:space="1" w:color="2D739F"/>
          <w:left w:val="single" w:sz="4" w:space="4" w:color="2D739F"/>
          <w:bottom w:val="single" w:sz="4" w:space="1" w:color="2D739F"/>
          <w:right w:val="single" w:sz="4" w:space="4" w:color="2D739F"/>
        </w:pBdr>
        <w:rPr>
          <w:sz w:val="22"/>
          <w:szCs w:val="22"/>
          <w:lang w:eastAsia="en-AU"/>
        </w:rPr>
      </w:pPr>
    </w:p>
    <w:p w14:paraId="78792B9A" w14:textId="77777777" w:rsidR="00BE6F9D" w:rsidRDefault="00E95C24" w:rsidP="00BE6F9D">
      <w:pPr>
        <w:pStyle w:val="Heading3"/>
      </w:pPr>
      <w:r w:rsidRPr="00AA18CF">
        <w:t xml:space="preserve">Student </w:t>
      </w:r>
      <w:r>
        <w:t>name</w:t>
      </w:r>
    </w:p>
    <w:p w14:paraId="78792B9B" w14:textId="77777777" w:rsidR="00BE6F9D" w:rsidRPr="00D83795" w:rsidRDefault="00BE6F9D" w:rsidP="00BE6F9D">
      <w:pPr>
        <w:pBdr>
          <w:top w:val="single" w:sz="4" w:space="1" w:color="2D739F"/>
          <w:left w:val="single" w:sz="4" w:space="4" w:color="2D739F"/>
          <w:bottom w:val="single" w:sz="4" w:space="1" w:color="2D739F"/>
          <w:right w:val="single" w:sz="4" w:space="4" w:color="2D739F"/>
        </w:pBdr>
        <w:rPr>
          <w:sz w:val="22"/>
          <w:szCs w:val="22"/>
          <w:lang w:eastAsia="en-AU"/>
        </w:rPr>
      </w:pPr>
    </w:p>
    <w:p w14:paraId="78792B9C" w14:textId="77777777" w:rsidR="00BE6F9D" w:rsidRPr="00A56627" w:rsidRDefault="00E95C24" w:rsidP="00BE6F9D">
      <w:pPr>
        <w:pStyle w:val="Heading2"/>
      </w:pPr>
      <w:r w:rsidRPr="00A56627">
        <w:t>Assessment Declaration</w:t>
      </w:r>
    </w:p>
    <w:p w14:paraId="78792B9D" w14:textId="77777777" w:rsidR="00BE6F9D" w:rsidRPr="00BD39D2" w:rsidRDefault="00E95C24" w:rsidP="00BE6F9D">
      <w:pPr>
        <w:pStyle w:val="Bulletlist"/>
        <w:rPr>
          <w:i/>
          <w:color w:val="595959"/>
          <w:szCs w:val="24"/>
        </w:rPr>
      </w:pPr>
      <w:r w:rsidRPr="00BD39D2">
        <w:rPr>
          <w:i/>
          <w:color w:val="595959"/>
          <w:szCs w:val="24"/>
        </w:rPr>
        <w:t>Note: If you are an online student, you will be required to complete this declaration on the TAFE NSW online learning platform when you upload your assessment.</w:t>
      </w:r>
    </w:p>
    <w:p w14:paraId="78792B9E" w14:textId="77777777" w:rsidR="00BE6F9D" w:rsidRPr="00C03D9A" w:rsidRDefault="00E95C24" w:rsidP="00BE6F9D">
      <w:pPr>
        <w:ind w:left="3"/>
      </w:pPr>
      <w:r w:rsidRPr="00A62FF2">
        <w:t>This assessment</w:t>
      </w:r>
      <w:r w:rsidRPr="00C03D9A">
        <w:t xml:space="preserve"> is my original work and has not been: </w:t>
      </w:r>
    </w:p>
    <w:p w14:paraId="78792B9F" w14:textId="77777777" w:rsidR="00BE6F9D" w:rsidRPr="00C03D9A" w:rsidRDefault="00E95C24" w:rsidP="004352ED">
      <w:pPr>
        <w:pStyle w:val="ListParagraph"/>
        <w:numPr>
          <w:ilvl w:val="0"/>
          <w:numId w:val="3"/>
        </w:numPr>
        <w:contextualSpacing w:val="0"/>
      </w:pPr>
      <w:r w:rsidRPr="00FF3AA4">
        <w:t>plagiarised</w:t>
      </w:r>
      <w:r w:rsidRPr="00C03D9A">
        <w:t xml:space="preserve"> </w:t>
      </w:r>
      <w:r>
        <w:t xml:space="preserve">or </w:t>
      </w:r>
      <w:r w:rsidRPr="00C03D9A">
        <w:t>copied from any source without providing due acknowledgement.</w:t>
      </w:r>
    </w:p>
    <w:p w14:paraId="78792BA0" w14:textId="77777777" w:rsidR="00BE6F9D" w:rsidRPr="00C03D9A" w:rsidRDefault="00E95C24" w:rsidP="004352ED">
      <w:pPr>
        <w:pStyle w:val="ListParagraph"/>
        <w:numPr>
          <w:ilvl w:val="0"/>
          <w:numId w:val="3"/>
        </w:numPr>
        <w:contextualSpacing w:val="0"/>
      </w:pPr>
      <w:r w:rsidRPr="00C03D9A">
        <w:t>written for me by any other person except where such collaboration has been authorised by the Teacher/Assessor concerned.</w:t>
      </w:r>
    </w:p>
    <w:p w14:paraId="78792BA1" w14:textId="77777777" w:rsidR="00BE6F9D" w:rsidRDefault="00E95C24" w:rsidP="00BE6F9D">
      <w:pPr>
        <w:pStyle w:val="Heading3"/>
      </w:pPr>
      <w:r w:rsidRPr="00AE2B8B">
        <w:t>Student signature</w:t>
      </w:r>
      <w:r>
        <w:t xml:space="preserve"> and </w:t>
      </w:r>
      <w:r w:rsidRPr="00AE2B8B">
        <w:t>Date</w:t>
      </w:r>
    </w:p>
    <w:p w14:paraId="78792BA2" w14:textId="77777777" w:rsidR="00BE6F9D" w:rsidRDefault="00BE6F9D" w:rsidP="00BE6F9D">
      <w:pPr>
        <w:pBdr>
          <w:top w:val="single" w:sz="4" w:space="1" w:color="2D739F"/>
          <w:left w:val="single" w:sz="4" w:space="4" w:color="2D739F"/>
          <w:bottom w:val="single" w:sz="4" w:space="1" w:color="2D739F"/>
          <w:right w:val="single" w:sz="4" w:space="4" w:color="2D739F"/>
        </w:pBdr>
        <w:rPr>
          <w:sz w:val="22"/>
          <w:szCs w:val="22"/>
          <w:lang w:eastAsia="en-AU"/>
        </w:rPr>
      </w:pPr>
    </w:p>
    <w:p w14:paraId="78792BA3" w14:textId="77777777" w:rsidR="00BE6F9D" w:rsidRPr="00D83795" w:rsidRDefault="00BE6F9D" w:rsidP="00BE6F9D">
      <w:pPr>
        <w:pBdr>
          <w:top w:val="single" w:sz="4" w:space="1" w:color="2D739F"/>
          <w:left w:val="single" w:sz="4" w:space="4" w:color="2D739F"/>
          <w:bottom w:val="single" w:sz="4" w:space="1" w:color="2D739F"/>
          <w:right w:val="single" w:sz="4" w:space="4" w:color="2D739F"/>
        </w:pBdr>
        <w:rPr>
          <w:sz w:val="22"/>
          <w:szCs w:val="22"/>
          <w:lang w:eastAsia="en-AU"/>
        </w:rPr>
      </w:pPr>
    </w:p>
    <w:p w14:paraId="78792BA4" w14:textId="77777777" w:rsidR="00BE6F9D" w:rsidRDefault="00BE6F9D" w:rsidP="00BE6F9D">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BE6F9D" w:rsidSect="00A85F2A">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7420DEB5" w14:textId="77777777" w:rsidR="00525DBC" w:rsidRPr="00A608AB" w:rsidRDefault="00525DBC" w:rsidP="00525DBC">
      <w:pPr>
        <w:pStyle w:val="SmallerText-Black"/>
        <w:tabs>
          <w:tab w:val="left" w:pos="2127"/>
        </w:tabs>
      </w:pPr>
      <w:bookmarkStart w:id="3" w:name="_Hlk70602237"/>
      <w:r w:rsidRPr="00A608AB">
        <w:lastRenderedPageBreak/>
        <w:t>Version:</w:t>
      </w:r>
      <w:r w:rsidRPr="00A608AB">
        <w:tab/>
        <w:t>20210</w:t>
      </w:r>
      <w:r>
        <w:t>601</w:t>
      </w:r>
    </w:p>
    <w:p w14:paraId="2C0CAD88" w14:textId="77777777" w:rsidR="00525DBC" w:rsidRPr="00A608AB" w:rsidRDefault="00525DBC" w:rsidP="00525DBC">
      <w:pPr>
        <w:pStyle w:val="SmallerText-Black"/>
        <w:tabs>
          <w:tab w:val="left" w:pos="2127"/>
        </w:tabs>
        <w:rPr>
          <w:color w:val="595959"/>
        </w:rPr>
      </w:pPr>
      <w:r w:rsidRPr="00A608AB">
        <w:t>Date created:</w:t>
      </w:r>
      <w:r w:rsidRPr="00A608AB">
        <w:tab/>
      </w:r>
      <w:r>
        <w:t>1 June 2021</w:t>
      </w:r>
    </w:p>
    <w:p w14:paraId="7D6A03E8" w14:textId="0FC6A17C" w:rsidR="00525DBC" w:rsidRPr="00A608AB" w:rsidRDefault="00525DBC" w:rsidP="00525DBC">
      <w:pPr>
        <w:pStyle w:val="SmallerText-Black"/>
        <w:tabs>
          <w:tab w:val="left" w:pos="2127"/>
        </w:tabs>
        <w:rPr>
          <w:color w:val="595959"/>
        </w:rPr>
      </w:pPr>
      <w:r w:rsidRPr="00A608AB">
        <w:t>Date modified:</w:t>
      </w:r>
      <w:r w:rsidRPr="00A608AB">
        <w:tab/>
      </w:r>
      <w:r w:rsidR="00C52A4E">
        <w:t>5</w:t>
      </w:r>
      <w:r w:rsidR="003344BD">
        <w:t xml:space="preserve"> </w:t>
      </w:r>
      <w:r w:rsidR="00C52A4E">
        <w:t>May</w:t>
      </w:r>
      <w:r>
        <w:t xml:space="preserve"> 202</w:t>
      </w:r>
      <w:r w:rsidR="00C52A4E">
        <w:t>2 – recontextualized for the gaming industry</w:t>
      </w:r>
    </w:p>
    <w:p w14:paraId="6724E2C0" w14:textId="77777777" w:rsidR="00525DBC" w:rsidRPr="00A608AB" w:rsidRDefault="00525DBC" w:rsidP="00525DBC">
      <w:pPr>
        <w:pStyle w:val="SmallerText-Black"/>
      </w:pPr>
    </w:p>
    <w:p w14:paraId="0D1BC92D" w14:textId="77777777" w:rsidR="00525DBC" w:rsidRPr="00A608AB" w:rsidRDefault="00525DBC" w:rsidP="00525DBC">
      <w:r w:rsidRPr="00A608AB">
        <w:t>For queries, please contact:</w:t>
      </w:r>
    </w:p>
    <w:bookmarkEnd w:id="3"/>
    <w:p w14:paraId="4527DE92" w14:textId="684BA73A" w:rsidR="00EB3767" w:rsidRPr="0057632B" w:rsidRDefault="00EB3767" w:rsidP="00EB3767">
      <w:pPr>
        <w:pStyle w:val="SmallerText-Black"/>
        <w:rPr>
          <w:i/>
        </w:rPr>
      </w:pPr>
      <w:r w:rsidRPr="0057632B">
        <w:rPr>
          <w:i/>
        </w:rPr>
        <w:t xml:space="preserve">Contact Details: </w:t>
      </w:r>
      <w:r w:rsidR="0057632B" w:rsidRPr="0057632B">
        <w:rPr>
          <w:i/>
        </w:rPr>
        <w:t>Technology and Business Services SkillsPoint</w:t>
      </w:r>
    </w:p>
    <w:p w14:paraId="2592618E" w14:textId="77777777" w:rsidR="00EB3767" w:rsidRPr="0057632B" w:rsidRDefault="00EB3767" w:rsidP="00EB3767">
      <w:pPr>
        <w:pStyle w:val="SmallerText-Black"/>
        <w:rPr>
          <w:i/>
        </w:rPr>
      </w:pPr>
      <w:r w:rsidRPr="0057632B">
        <w:rPr>
          <w:i/>
        </w:rPr>
        <w:t xml:space="preserve">Location: Parramatta </w:t>
      </w:r>
    </w:p>
    <w:p w14:paraId="78792BAC" w14:textId="7371DD3E" w:rsidR="00BE6F9D" w:rsidRPr="000301F0" w:rsidRDefault="00E95C24" w:rsidP="00BE6F9D">
      <w:pPr>
        <w:pStyle w:val="SmallerText-Black"/>
        <w:spacing w:before="1440"/>
      </w:pPr>
      <w:r>
        <w:t>© 202</w:t>
      </w:r>
      <w:r w:rsidR="00525DBC">
        <w:t>1</w:t>
      </w:r>
      <w:r w:rsidRPr="000301F0">
        <w:t xml:space="preserve"> TAFE NSW, Sydney</w:t>
      </w:r>
      <w:r w:rsidRPr="000301F0">
        <w:rPr>
          <w:noProof/>
          <w:lang w:eastAsia="en-AU"/>
        </w:rPr>
        <w:br/>
      </w:r>
      <w:r w:rsidRPr="000301F0">
        <w:t>RTO Provider Number 90003 | CRICOS Provider Code: 00591E</w:t>
      </w:r>
    </w:p>
    <w:p w14:paraId="78792BAE" w14:textId="5DF52125" w:rsidR="00BE6F9D" w:rsidRPr="000301F0" w:rsidRDefault="00E95C24" w:rsidP="00BE6F9D">
      <w:pPr>
        <w:pStyle w:val="SmallerText-Black"/>
      </w:pPr>
      <w:r w:rsidRPr="000301F0">
        <w:t>The contents in this docum</w:t>
      </w:r>
      <w:r>
        <w:t>ent is copyright © TAFE NSW 202</w:t>
      </w:r>
      <w:r w:rsidR="00525DBC">
        <w:t>1</w:t>
      </w:r>
      <w:r w:rsidRPr="000301F0">
        <w:t xml:space="preserve"> and should not be reproduced without the permission of TAFE NSW. Information contained in this document is correct at </w:t>
      </w:r>
      <w:r>
        <w:t xml:space="preserve">the </w:t>
      </w:r>
      <w:r w:rsidRPr="000301F0">
        <w:t xml:space="preserve">time of printing: </w:t>
      </w:r>
      <w:r w:rsidRPr="000301F0">
        <w:fldChar w:fldCharType="begin"/>
      </w:r>
      <w:r w:rsidRPr="000301F0">
        <w:instrText xml:space="preserve"> DATE  \@ "d MMMM yyyy"  \* MERGEFORMAT </w:instrText>
      </w:r>
      <w:r w:rsidRPr="000301F0">
        <w:fldChar w:fldCharType="separate"/>
      </w:r>
      <w:r w:rsidR="0031545B">
        <w:rPr>
          <w:noProof/>
        </w:rPr>
        <w:t>27 March 2024</w:t>
      </w:r>
      <w:r w:rsidRPr="000301F0">
        <w:fldChar w:fldCharType="end"/>
      </w:r>
      <w:r w:rsidRPr="000301F0">
        <w:t>. For current information please refer to our website</w:t>
      </w:r>
      <w:r>
        <w:t xml:space="preserve"> or your Teacher/Assessor as appropriate</w:t>
      </w:r>
      <w:r w:rsidRPr="000301F0">
        <w:t>.</w:t>
      </w:r>
    </w:p>
    <w:bookmarkEnd w:id="0"/>
    <w:p w14:paraId="78792BAF" w14:textId="77777777" w:rsidR="00BE6F9D" w:rsidRDefault="00BE6F9D" w:rsidP="00BE6F9D">
      <w:pPr>
        <w:pStyle w:val="Heading2"/>
        <w:sectPr w:rsidR="00BE6F9D" w:rsidSect="00A85F2A">
          <w:pgSz w:w="11906" w:h="16838" w:code="9"/>
          <w:pgMar w:top="1418" w:right="1418" w:bottom="1418" w:left="1418" w:header="567" w:footer="454" w:gutter="0"/>
          <w:cols w:space="4253"/>
          <w:vAlign w:val="bottom"/>
          <w:docGrid w:linePitch="360"/>
        </w:sectPr>
      </w:pPr>
    </w:p>
    <w:p w14:paraId="78792BB0" w14:textId="77777777" w:rsidR="00BE6F9D" w:rsidRPr="000A08F6" w:rsidRDefault="00E95C24" w:rsidP="00BE6F9D">
      <w:pPr>
        <w:pStyle w:val="Heading2"/>
      </w:pPr>
      <w:r w:rsidRPr="000A08F6">
        <w:lastRenderedPageBreak/>
        <w:t>Assessment instructions</w:t>
      </w:r>
    </w:p>
    <w:p w14:paraId="78792BB1" w14:textId="77777777" w:rsidR="00BE6F9D" w:rsidRDefault="00E95C24" w:rsidP="00BE6F9D">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w:t>
      </w:r>
      <w:r w:rsidRPr="00BC1D69">
        <w:t>Assessment instructions</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Assessment instructions"/>
        <w:tblDescription w:val="Assessment instructions"/>
      </w:tblPr>
      <w:tblGrid>
        <w:gridCol w:w="2405"/>
        <w:gridCol w:w="6655"/>
      </w:tblGrid>
      <w:tr w:rsidR="001940D9" w14:paraId="78792BB4" w14:textId="77777777" w:rsidTr="001940D9">
        <w:trPr>
          <w:cnfStyle w:val="100000000000" w:firstRow="1" w:lastRow="0" w:firstColumn="0" w:lastColumn="0" w:oddVBand="0" w:evenVBand="0" w:oddHBand="0" w:evenHBand="0" w:firstRowFirstColumn="0" w:firstRowLastColumn="0" w:lastRowFirstColumn="0" w:lastRowLastColumn="0"/>
          <w:cantSplit w:val="0"/>
          <w:tblHeader/>
        </w:trPr>
        <w:tc>
          <w:tcPr>
            <w:tcW w:w="0" w:type="dxa"/>
            <w:vAlign w:val="top"/>
          </w:tcPr>
          <w:p w14:paraId="78792BB2" w14:textId="77777777" w:rsidR="00BE6F9D" w:rsidRDefault="00E95C24" w:rsidP="00BE6F9D">
            <w:pPr>
              <w:rPr>
                <w:lang w:eastAsia="en-AU"/>
              </w:rPr>
            </w:pPr>
            <w:r>
              <w:rPr>
                <w:lang w:eastAsia="en-AU"/>
              </w:rPr>
              <w:t>Assessment details</w:t>
            </w:r>
          </w:p>
        </w:tc>
        <w:tc>
          <w:tcPr>
            <w:tcW w:w="0" w:type="dxa"/>
            <w:vAlign w:val="top"/>
          </w:tcPr>
          <w:p w14:paraId="78792BB3" w14:textId="77777777" w:rsidR="00BE6F9D" w:rsidRDefault="00E95C24" w:rsidP="00BE6F9D">
            <w:pPr>
              <w:rPr>
                <w:lang w:eastAsia="en-AU"/>
              </w:rPr>
            </w:pPr>
            <w:r>
              <w:rPr>
                <w:lang w:eastAsia="en-AU"/>
              </w:rPr>
              <w:t>Instructions</w:t>
            </w:r>
          </w:p>
        </w:tc>
      </w:tr>
      <w:tr w:rsidR="001940D9" w14:paraId="78792BB7" w14:textId="77777777" w:rsidTr="001940D9">
        <w:tc>
          <w:tcPr>
            <w:tcW w:w="2405" w:type="dxa"/>
            <w:vAlign w:val="top"/>
          </w:tcPr>
          <w:p w14:paraId="78792BB5" w14:textId="77777777" w:rsidR="00BE6F9D" w:rsidRPr="00EB20A1" w:rsidRDefault="00E95C24" w:rsidP="00BE6F9D">
            <w:pPr>
              <w:pStyle w:val="Body"/>
              <w:rPr>
                <w:b/>
                <w:szCs w:val="24"/>
                <w:lang w:eastAsia="en-AU"/>
              </w:rPr>
            </w:pPr>
            <w:r w:rsidRPr="00EB20A1">
              <w:rPr>
                <w:b/>
                <w:szCs w:val="24"/>
                <w:lang w:eastAsia="en-AU"/>
              </w:rPr>
              <w:t>Assessment overview</w:t>
            </w:r>
          </w:p>
        </w:tc>
        <w:tc>
          <w:tcPr>
            <w:tcW w:w="6655" w:type="dxa"/>
            <w:vAlign w:val="top"/>
          </w:tcPr>
          <w:p w14:paraId="53954822" w14:textId="45B45E8C" w:rsidR="00BD31A4" w:rsidRDefault="00E95C24" w:rsidP="00BE6F9D">
            <w:pPr>
              <w:pStyle w:val="Body"/>
              <w:rPr>
                <w:szCs w:val="24"/>
                <w:lang w:eastAsia="en-AU"/>
              </w:rPr>
            </w:pPr>
            <w:r w:rsidRPr="00995CEA">
              <w:rPr>
                <w:szCs w:val="24"/>
                <w:lang w:eastAsia="en-AU"/>
              </w:rPr>
              <w:t>The aim of this assessment is to assess your knowledge</w:t>
            </w:r>
            <w:r>
              <w:rPr>
                <w:szCs w:val="24"/>
                <w:lang w:eastAsia="en-AU"/>
              </w:rPr>
              <w:t xml:space="preserve"> </w:t>
            </w:r>
            <w:r w:rsidR="00157BBF">
              <w:rPr>
                <w:szCs w:val="24"/>
                <w:lang w:eastAsia="en-AU"/>
              </w:rPr>
              <w:t>of</w:t>
            </w:r>
            <w:r w:rsidR="00C964FE">
              <w:rPr>
                <w:szCs w:val="24"/>
                <w:lang w:eastAsia="en-AU"/>
              </w:rPr>
              <w:t>:</w:t>
            </w:r>
          </w:p>
          <w:p w14:paraId="064579A7" w14:textId="77777777" w:rsidR="00F76B71" w:rsidRDefault="00BD31A4" w:rsidP="004352ED">
            <w:pPr>
              <w:pStyle w:val="Body"/>
              <w:numPr>
                <w:ilvl w:val="0"/>
                <w:numId w:val="4"/>
              </w:numPr>
            </w:pPr>
            <w:r>
              <w:t xml:space="preserve">legislation </w:t>
            </w:r>
            <w:r w:rsidRPr="00BD31A4">
              <w:rPr>
                <w:szCs w:val="24"/>
              </w:rPr>
              <w:t>and</w:t>
            </w:r>
            <w:r>
              <w:t xml:space="preserve"> organisational policies and procedures related to</w:t>
            </w:r>
            <w:r w:rsidR="00F76B71">
              <w:t>:</w:t>
            </w:r>
          </w:p>
          <w:p w14:paraId="0EA8B71A" w14:textId="7265C120" w:rsidR="00F76B71" w:rsidRDefault="00BD31A4" w:rsidP="004352ED">
            <w:pPr>
              <w:pStyle w:val="Body"/>
              <w:numPr>
                <w:ilvl w:val="1"/>
                <w:numId w:val="4"/>
              </w:numPr>
            </w:pPr>
            <w:r>
              <w:t>cyber security risk management</w:t>
            </w:r>
            <w:r w:rsidR="0089789F">
              <w:t xml:space="preserve">, </w:t>
            </w:r>
          </w:p>
          <w:p w14:paraId="052F8CB1" w14:textId="76B07F63" w:rsidR="00F76B71" w:rsidRDefault="00F76B71" w:rsidP="004352ED">
            <w:pPr>
              <w:pStyle w:val="Body"/>
              <w:numPr>
                <w:ilvl w:val="1"/>
                <w:numId w:val="4"/>
              </w:numPr>
            </w:pPr>
            <w:r>
              <w:t xml:space="preserve">IP, ethics and </w:t>
            </w:r>
            <w:r w:rsidR="00131106">
              <w:t>privacy</w:t>
            </w:r>
          </w:p>
          <w:p w14:paraId="18326AE1" w14:textId="77777777" w:rsidR="00BD31A4" w:rsidRDefault="00BD31A4" w:rsidP="004352ED">
            <w:pPr>
              <w:pStyle w:val="Body"/>
              <w:numPr>
                <w:ilvl w:val="0"/>
                <w:numId w:val="4"/>
              </w:numPr>
            </w:pPr>
            <w:r>
              <w:t>risk management strategies</w:t>
            </w:r>
          </w:p>
          <w:p w14:paraId="78792BB6" w14:textId="24FE3EEE" w:rsidR="005167E8" w:rsidRPr="00EB20A1" w:rsidRDefault="005167E8" w:rsidP="00C15984">
            <w:pPr>
              <w:pStyle w:val="Body"/>
              <w:numPr>
                <w:ilvl w:val="0"/>
                <w:numId w:val="4"/>
              </w:numPr>
            </w:pPr>
            <w:r>
              <w:t>protocols for cyber security</w:t>
            </w:r>
          </w:p>
        </w:tc>
      </w:tr>
      <w:tr w:rsidR="001940D9" w14:paraId="78792BBB" w14:textId="77777777" w:rsidTr="001940D9">
        <w:tc>
          <w:tcPr>
            <w:tcW w:w="2405" w:type="dxa"/>
            <w:vAlign w:val="top"/>
          </w:tcPr>
          <w:p w14:paraId="78792BB8" w14:textId="77777777" w:rsidR="00BE6F9D" w:rsidRPr="00EB20A1" w:rsidRDefault="00E95C24" w:rsidP="00BE6F9D">
            <w:pPr>
              <w:pStyle w:val="Body"/>
              <w:rPr>
                <w:b/>
                <w:szCs w:val="24"/>
                <w:lang w:eastAsia="en-AU"/>
              </w:rPr>
            </w:pPr>
            <w:r w:rsidRPr="00EB20A1">
              <w:rPr>
                <w:b/>
                <w:szCs w:val="24"/>
                <w:lang w:eastAsia="en-AU"/>
              </w:rPr>
              <w:t>Assessment Event number</w:t>
            </w:r>
          </w:p>
        </w:tc>
        <w:tc>
          <w:tcPr>
            <w:tcW w:w="6655" w:type="dxa"/>
            <w:vAlign w:val="top"/>
          </w:tcPr>
          <w:p w14:paraId="78792BBA" w14:textId="65C29214" w:rsidR="00CF71BA" w:rsidRPr="00CF71BA" w:rsidRDefault="00131106" w:rsidP="00BE6F9D">
            <w:pPr>
              <w:pStyle w:val="Body"/>
              <w:rPr>
                <w:szCs w:val="24"/>
                <w:lang w:eastAsia="en-AU"/>
              </w:rPr>
            </w:pPr>
            <w:r>
              <w:rPr>
                <w:szCs w:val="24"/>
                <w:lang w:eastAsia="en-AU"/>
              </w:rPr>
              <w:t>2</w:t>
            </w:r>
            <w:r w:rsidR="00E95C24" w:rsidRPr="00EB20A1">
              <w:rPr>
                <w:szCs w:val="24"/>
                <w:lang w:eastAsia="en-AU"/>
              </w:rPr>
              <w:t xml:space="preserve"> of</w:t>
            </w:r>
            <w:r w:rsidR="00CF71BA">
              <w:rPr>
                <w:szCs w:val="24"/>
                <w:lang w:eastAsia="en-AU"/>
              </w:rPr>
              <w:t xml:space="preserve"> 2</w:t>
            </w:r>
          </w:p>
        </w:tc>
      </w:tr>
      <w:tr w:rsidR="001940D9" w14:paraId="78792BC7" w14:textId="77777777" w:rsidTr="001940D9">
        <w:tc>
          <w:tcPr>
            <w:tcW w:w="2405" w:type="dxa"/>
            <w:vAlign w:val="top"/>
          </w:tcPr>
          <w:p w14:paraId="78792BBC" w14:textId="77777777" w:rsidR="00BE6F9D" w:rsidRPr="00EB20A1" w:rsidRDefault="00E95C24" w:rsidP="00BE6F9D">
            <w:pPr>
              <w:pStyle w:val="Body"/>
              <w:rPr>
                <w:b/>
                <w:szCs w:val="24"/>
              </w:rPr>
            </w:pPr>
            <w:r w:rsidRPr="00EB20A1">
              <w:rPr>
                <w:b/>
                <w:szCs w:val="24"/>
              </w:rPr>
              <w:t>Instructions for this assessment</w:t>
            </w:r>
          </w:p>
        </w:tc>
        <w:tc>
          <w:tcPr>
            <w:tcW w:w="6655" w:type="dxa"/>
            <w:vAlign w:val="top"/>
          </w:tcPr>
          <w:p w14:paraId="78792BBD" w14:textId="576C55C1" w:rsidR="00BE6F9D" w:rsidRPr="00EB20A1" w:rsidRDefault="00E95C24" w:rsidP="00BE6F9D">
            <w:pPr>
              <w:pStyle w:val="Body"/>
              <w:rPr>
                <w:szCs w:val="24"/>
              </w:rPr>
            </w:pPr>
            <w:r w:rsidRPr="00EB20A1">
              <w:rPr>
                <w:szCs w:val="24"/>
                <w:lang w:eastAsia="en-AU"/>
              </w:rPr>
              <w:t xml:space="preserve">This is a written assessment </w:t>
            </w:r>
            <w:r w:rsidRPr="00905F12">
              <w:rPr>
                <w:szCs w:val="24"/>
                <w:lang w:eastAsia="en-AU"/>
              </w:rPr>
              <w:t xml:space="preserve">that assesses your </w:t>
            </w:r>
            <w:r w:rsidRPr="00EB20A1">
              <w:rPr>
                <w:szCs w:val="24"/>
                <w:lang w:eastAsia="en-AU"/>
              </w:rPr>
              <w:t>knowledge of the unit.</w:t>
            </w:r>
            <w:r w:rsidR="00C578BD">
              <w:rPr>
                <w:szCs w:val="24"/>
                <w:lang w:eastAsia="en-AU"/>
              </w:rPr>
              <w:t xml:space="preserve"> </w:t>
            </w:r>
            <w:r w:rsidR="00C578BD" w:rsidRPr="00C578BD">
              <w:rPr>
                <w:b/>
                <w:bCs/>
                <w:szCs w:val="24"/>
                <w:lang w:eastAsia="en-AU"/>
              </w:rPr>
              <w:t>This assessment is individual work.</w:t>
            </w:r>
          </w:p>
          <w:p w14:paraId="27DDDA6D" w14:textId="77777777" w:rsidR="00CF71BA" w:rsidRPr="00D26FC9" w:rsidRDefault="00CF71BA" w:rsidP="00CF71BA">
            <w:pPr>
              <w:pStyle w:val="Body"/>
              <w:rPr>
                <w:szCs w:val="24"/>
              </w:rPr>
            </w:pPr>
            <w:r w:rsidRPr="00D26FC9">
              <w:rPr>
                <w:szCs w:val="24"/>
              </w:rPr>
              <w:t xml:space="preserve">This assessment is in </w:t>
            </w:r>
            <w:r w:rsidRPr="006D3A73">
              <w:rPr>
                <w:szCs w:val="24"/>
              </w:rPr>
              <w:t xml:space="preserve">one </w:t>
            </w:r>
            <w:r w:rsidRPr="00D26FC9">
              <w:rPr>
                <w:szCs w:val="24"/>
              </w:rPr>
              <w:t>part:</w:t>
            </w:r>
          </w:p>
          <w:p w14:paraId="0511420C" w14:textId="77777777" w:rsidR="00CF71BA" w:rsidRPr="006D3A73" w:rsidRDefault="00CF71BA" w:rsidP="004352ED">
            <w:pPr>
              <w:pStyle w:val="Body"/>
              <w:numPr>
                <w:ilvl w:val="0"/>
                <w:numId w:val="1"/>
              </w:numPr>
              <w:rPr>
                <w:iCs/>
                <w:szCs w:val="24"/>
              </w:rPr>
            </w:pPr>
            <w:r w:rsidRPr="006D3A73">
              <w:rPr>
                <w:iCs/>
                <w:szCs w:val="24"/>
              </w:rPr>
              <w:t>Short answer questions</w:t>
            </w:r>
            <w:r>
              <w:rPr>
                <w:iCs/>
                <w:szCs w:val="24"/>
              </w:rPr>
              <w:t>.</w:t>
            </w:r>
          </w:p>
          <w:p w14:paraId="78792BC3" w14:textId="77777777" w:rsidR="00BE6F9D" w:rsidRPr="00685BA5" w:rsidRDefault="00E95C24" w:rsidP="00BE6F9D">
            <w:pPr>
              <w:pStyle w:val="Body"/>
              <w:rPr>
                <w:szCs w:val="24"/>
              </w:rPr>
            </w:pPr>
            <w:r>
              <w:rPr>
                <w:szCs w:val="24"/>
              </w:rPr>
              <w:t>And is supported by:</w:t>
            </w:r>
          </w:p>
          <w:p w14:paraId="78792BC6" w14:textId="784449F9" w:rsidR="00BE6F9D" w:rsidRPr="00CF71BA" w:rsidRDefault="00E95C24" w:rsidP="004352ED">
            <w:pPr>
              <w:pStyle w:val="Body"/>
              <w:numPr>
                <w:ilvl w:val="0"/>
                <w:numId w:val="4"/>
              </w:numPr>
              <w:rPr>
                <w:szCs w:val="24"/>
              </w:rPr>
            </w:pPr>
            <w:r w:rsidRPr="00685BA5">
              <w:rPr>
                <w:szCs w:val="24"/>
              </w:rPr>
              <w:t>Assessment feedback</w:t>
            </w:r>
          </w:p>
        </w:tc>
      </w:tr>
      <w:tr w:rsidR="001940D9" w14:paraId="78792BCC" w14:textId="77777777" w:rsidTr="001940D9">
        <w:tc>
          <w:tcPr>
            <w:tcW w:w="2405" w:type="dxa"/>
            <w:vAlign w:val="top"/>
          </w:tcPr>
          <w:p w14:paraId="78792BC8" w14:textId="77777777" w:rsidR="00BE6F9D" w:rsidRPr="00EB20A1" w:rsidRDefault="00E95C24" w:rsidP="00BE6F9D">
            <w:pPr>
              <w:pStyle w:val="Body"/>
              <w:rPr>
                <w:b/>
                <w:szCs w:val="24"/>
              </w:rPr>
            </w:pPr>
            <w:r w:rsidRPr="00EB20A1">
              <w:rPr>
                <w:b/>
                <w:szCs w:val="24"/>
              </w:rPr>
              <w:t xml:space="preserve">Submission instructions </w:t>
            </w:r>
          </w:p>
        </w:tc>
        <w:tc>
          <w:tcPr>
            <w:tcW w:w="6655" w:type="dxa"/>
            <w:vAlign w:val="top"/>
          </w:tcPr>
          <w:p w14:paraId="798F7482" w14:textId="026C1396" w:rsidR="00967EA9" w:rsidRPr="00967EA9" w:rsidRDefault="00E95C24" w:rsidP="00BE6F9D">
            <w:pPr>
              <w:pStyle w:val="Body"/>
              <w:rPr>
                <w:szCs w:val="24"/>
                <w:lang w:eastAsia="en-AU"/>
              </w:rPr>
            </w:pPr>
            <w:r w:rsidRPr="003B5CF7">
              <w:rPr>
                <w:szCs w:val="24"/>
                <w:lang w:eastAsia="en-AU"/>
              </w:rPr>
              <w:t xml:space="preserve">On completion of this assessment, you are required to </w:t>
            </w:r>
            <w:r>
              <w:rPr>
                <w:szCs w:val="24"/>
                <w:lang w:eastAsia="en-AU"/>
              </w:rPr>
              <w:t>submit</w:t>
            </w:r>
            <w:r w:rsidRPr="003B5CF7">
              <w:rPr>
                <w:szCs w:val="24"/>
                <w:lang w:eastAsia="en-AU"/>
              </w:rPr>
              <w:t xml:space="preserve"> it to your </w:t>
            </w:r>
            <w:r>
              <w:rPr>
                <w:szCs w:val="24"/>
                <w:lang w:eastAsia="en-AU"/>
              </w:rPr>
              <w:t>Teacher/Assessor</w:t>
            </w:r>
            <w:r w:rsidRPr="003B5CF7">
              <w:rPr>
                <w:szCs w:val="24"/>
                <w:lang w:eastAsia="en-AU"/>
              </w:rPr>
              <w:t xml:space="preserve"> for marking. </w:t>
            </w:r>
            <w:r w:rsidRPr="00FE5C56">
              <w:rPr>
                <w:szCs w:val="24"/>
                <w:lang w:eastAsia="en-AU"/>
              </w:rPr>
              <w:t>If you are completing this as an online quiz, ensure you click the submit button when complete. You can save as you progress to avoid losing your work.</w:t>
            </w:r>
          </w:p>
          <w:p w14:paraId="78792BCA" w14:textId="77777777" w:rsidR="00BE6F9D" w:rsidRPr="003B5CF7" w:rsidRDefault="00E95C24" w:rsidP="00BE6F9D">
            <w:pPr>
              <w:pStyle w:val="Body"/>
              <w:rPr>
                <w:szCs w:val="24"/>
                <w:lang w:eastAsia="en-AU"/>
              </w:rPr>
            </w:pPr>
            <w:r w:rsidRPr="00FE5C56">
              <w:rPr>
                <w:szCs w:val="24"/>
                <w:lang w:eastAsia="en-AU"/>
              </w:rPr>
              <w:t>Ensure you have included your name at the bottom of each document you submit. This is not required for an online quiz.</w:t>
            </w:r>
          </w:p>
          <w:p w14:paraId="78792BCB" w14:textId="0717BAD9" w:rsidR="00967EA9" w:rsidRPr="00967EA9" w:rsidRDefault="00E95C24" w:rsidP="00BE6F9D">
            <w:pPr>
              <w:pStyle w:val="Body"/>
              <w:rPr>
                <w:szCs w:val="24"/>
                <w:lang w:eastAsia="en-AU"/>
              </w:rPr>
            </w:pPr>
            <w:r w:rsidRPr="00EB20A1">
              <w:rPr>
                <w:szCs w:val="24"/>
                <w:lang w:eastAsia="en-AU"/>
              </w:rPr>
              <w:t>It is important that you keep a copy of all electronic and hardcopy assessments submitted to TAFE and complete the assessment declaration when submitting the assessment.</w:t>
            </w:r>
          </w:p>
        </w:tc>
      </w:tr>
      <w:tr w:rsidR="001940D9" w14:paraId="78792BD0" w14:textId="77777777" w:rsidTr="001940D9">
        <w:tc>
          <w:tcPr>
            <w:tcW w:w="2405" w:type="dxa"/>
            <w:vAlign w:val="top"/>
          </w:tcPr>
          <w:p w14:paraId="78792BCD" w14:textId="77777777" w:rsidR="00BE6F9D" w:rsidRPr="00EB20A1" w:rsidRDefault="00E95C24" w:rsidP="00BE6F9D">
            <w:pPr>
              <w:pStyle w:val="Body"/>
              <w:rPr>
                <w:b/>
                <w:szCs w:val="24"/>
              </w:rPr>
            </w:pPr>
            <w:r w:rsidRPr="00EB20A1">
              <w:rPr>
                <w:b/>
                <w:szCs w:val="24"/>
              </w:rPr>
              <w:lastRenderedPageBreak/>
              <w:t>What do I need to do to achieve a satisfactory result?</w:t>
            </w:r>
          </w:p>
        </w:tc>
        <w:tc>
          <w:tcPr>
            <w:tcW w:w="6655" w:type="dxa"/>
            <w:vAlign w:val="top"/>
          </w:tcPr>
          <w:p w14:paraId="78792BCE" w14:textId="77777777" w:rsidR="00BE6F9D" w:rsidRDefault="00E95C24" w:rsidP="00BE6F9D">
            <w:pPr>
              <w:pStyle w:val="Body"/>
              <w:rPr>
                <w:szCs w:val="24"/>
              </w:rPr>
            </w:pPr>
            <w:r w:rsidRPr="00EB20A1">
              <w:rPr>
                <w:szCs w:val="24"/>
              </w:rPr>
              <w:t>To achieve a satisfactory result for this assessment all questions must be answered correctly.</w:t>
            </w:r>
          </w:p>
          <w:p w14:paraId="78792BCF" w14:textId="77777777" w:rsidR="00BE6F9D" w:rsidRPr="005A6611" w:rsidRDefault="00E95C24" w:rsidP="00BE6F9D">
            <w:pPr>
              <w:pStyle w:val="Body"/>
              <w:rPr>
                <w:iCs/>
                <w:szCs w:val="24"/>
                <w:lang w:eastAsia="en-AU"/>
              </w:rPr>
            </w:pPr>
            <w:r w:rsidRPr="005A6611">
              <w:rPr>
                <w:iCs/>
                <w:szCs w:val="24"/>
                <w:lang w:eastAsia="en-AU"/>
              </w:rPr>
              <w:t>If a resit is required to achieve a satisfactory result it will be conducted at an agreed time after a suitable revision period.</w:t>
            </w:r>
          </w:p>
        </w:tc>
      </w:tr>
      <w:tr w:rsidR="001940D9" w14:paraId="78792BD7" w14:textId="77777777" w:rsidTr="001940D9">
        <w:tc>
          <w:tcPr>
            <w:tcW w:w="2405" w:type="dxa"/>
            <w:vAlign w:val="top"/>
          </w:tcPr>
          <w:p w14:paraId="78792BD1" w14:textId="77777777" w:rsidR="00BE6F9D" w:rsidRPr="00EB20A1" w:rsidRDefault="00E95C24" w:rsidP="00BE6F9D">
            <w:pPr>
              <w:pStyle w:val="Body"/>
              <w:rPr>
                <w:b/>
                <w:szCs w:val="24"/>
              </w:rPr>
            </w:pPr>
            <w:r w:rsidRPr="00EB20A1">
              <w:rPr>
                <w:b/>
                <w:szCs w:val="24"/>
              </w:rPr>
              <w:t>What do I need to provide?</w:t>
            </w:r>
          </w:p>
        </w:tc>
        <w:tc>
          <w:tcPr>
            <w:tcW w:w="6655" w:type="dxa"/>
            <w:vAlign w:val="top"/>
          </w:tcPr>
          <w:p w14:paraId="78792BD2" w14:textId="77777777" w:rsidR="00BE6F9D" w:rsidRPr="0009748B" w:rsidRDefault="00E95C24" w:rsidP="004352ED">
            <w:pPr>
              <w:pStyle w:val="Body"/>
              <w:numPr>
                <w:ilvl w:val="0"/>
                <w:numId w:val="2"/>
              </w:numPr>
              <w:tabs>
                <w:tab w:val="clear" w:pos="284"/>
              </w:tabs>
              <w:ind w:left="457"/>
              <w:rPr>
                <w:iCs/>
                <w:szCs w:val="24"/>
              </w:rPr>
            </w:pPr>
            <w:r w:rsidRPr="0009748B">
              <w:rPr>
                <w:iCs/>
                <w:szCs w:val="24"/>
              </w:rPr>
              <w:t>TAFE NSW student account username and password</w:t>
            </w:r>
            <w:r>
              <w:rPr>
                <w:iCs/>
                <w:szCs w:val="24"/>
              </w:rPr>
              <w:t xml:space="preserve">. </w:t>
            </w:r>
            <w:r w:rsidRPr="00BC6FB3">
              <w:rPr>
                <w:iCs/>
                <w:szCs w:val="24"/>
              </w:rPr>
              <w:t>If you do not know your username and password, contact your campus or service centre on 131601.</w:t>
            </w:r>
          </w:p>
          <w:p w14:paraId="78792BD3" w14:textId="77777777" w:rsidR="00BE6F9D" w:rsidRPr="0009748B" w:rsidRDefault="00E95C24" w:rsidP="004352ED">
            <w:pPr>
              <w:pStyle w:val="Body"/>
              <w:numPr>
                <w:ilvl w:val="0"/>
                <w:numId w:val="2"/>
              </w:numPr>
              <w:tabs>
                <w:tab w:val="clear" w:pos="284"/>
              </w:tabs>
              <w:ind w:left="457"/>
              <w:rPr>
                <w:iCs/>
                <w:szCs w:val="24"/>
              </w:rPr>
            </w:pPr>
            <w:r w:rsidRPr="0009748B">
              <w:rPr>
                <w:iCs/>
                <w:szCs w:val="24"/>
              </w:rPr>
              <w:t>Computer or other device with word processing software and internet access</w:t>
            </w:r>
          </w:p>
          <w:p w14:paraId="78792BD6" w14:textId="47A8E916" w:rsidR="00BE6F9D" w:rsidRPr="00967EA9" w:rsidRDefault="00E95C24" w:rsidP="004352ED">
            <w:pPr>
              <w:pStyle w:val="Body"/>
              <w:numPr>
                <w:ilvl w:val="0"/>
                <w:numId w:val="2"/>
              </w:numPr>
              <w:tabs>
                <w:tab w:val="clear" w:pos="284"/>
              </w:tabs>
              <w:ind w:left="457"/>
              <w:rPr>
                <w:iCs/>
                <w:szCs w:val="24"/>
              </w:rPr>
            </w:pPr>
            <w:r w:rsidRPr="0009748B">
              <w:rPr>
                <w:iCs/>
                <w:szCs w:val="24"/>
              </w:rPr>
              <w:t>Writing materials</w:t>
            </w:r>
            <w:r>
              <w:rPr>
                <w:iCs/>
                <w:szCs w:val="24"/>
              </w:rPr>
              <w:t>, if require</w:t>
            </w:r>
            <w:r w:rsidR="00967EA9">
              <w:rPr>
                <w:iCs/>
                <w:szCs w:val="24"/>
              </w:rPr>
              <w:t>d.</w:t>
            </w:r>
          </w:p>
        </w:tc>
      </w:tr>
      <w:tr w:rsidR="001940D9" w14:paraId="78792BDC" w14:textId="77777777" w:rsidTr="001940D9">
        <w:tc>
          <w:tcPr>
            <w:tcW w:w="2405" w:type="dxa"/>
            <w:vAlign w:val="top"/>
          </w:tcPr>
          <w:p w14:paraId="78792BD8" w14:textId="77777777" w:rsidR="00BE6F9D" w:rsidRPr="00EB20A1" w:rsidRDefault="00E95C24" w:rsidP="00BE6F9D">
            <w:pPr>
              <w:pStyle w:val="Body"/>
              <w:rPr>
                <w:b/>
                <w:szCs w:val="24"/>
              </w:rPr>
            </w:pPr>
            <w:r w:rsidRPr="00EB20A1">
              <w:rPr>
                <w:b/>
                <w:szCs w:val="24"/>
              </w:rPr>
              <w:t xml:space="preserve">What the </w:t>
            </w:r>
            <w:r>
              <w:rPr>
                <w:b/>
                <w:szCs w:val="24"/>
              </w:rPr>
              <w:t>Teacher/Assessor</w:t>
            </w:r>
            <w:r w:rsidRPr="00EB20A1">
              <w:rPr>
                <w:b/>
                <w:szCs w:val="24"/>
              </w:rPr>
              <w:t xml:space="preserve"> will provide</w:t>
            </w:r>
          </w:p>
        </w:tc>
        <w:tc>
          <w:tcPr>
            <w:tcW w:w="6655" w:type="dxa"/>
            <w:vAlign w:val="top"/>
          </w:tcPr>
          <w:p w14:paraId="78792BDB" w14:textId="4E57E2ED" w:rsidR="00BE6F9D" w:rsidRPr="00AA71B3" w:rsidRDefault="00E95C24" w:rsidP="00AA71B3">
            <w:pPr>
              <w:rPr>
                <w:iCs/>
                <w:szCs w:val="24"/>
                <w:lang w:eastAsia="en-AU"/>
              </w:rPr>
            </w:pPr>
            <w:r w:rsidRPr="005A6611">
              <w:rPr>
                <w:iCs/>
                <w:szCs w:val="24"/>
                <w:lang w:eastAsia="en-AU"/>
              </w:rPr>
              <w:t xml:space="preserve">Access to </w:t>
            </w:r>
            <w:r>
              <w:rPr>
                <w:iCs/>
                <w:szCs w:val="24"/>
                <w:lang w:eastAsia="en-AU"/>
              </w:rPr>
              <w:t xml:space="preserve">this </w:t>
            </w:r>
            <w:r w:rsidRPr="005A6611">
              <w:rPr>
                <w:iCs/>
                <w:szCs w:val="24"/>
                <w:lang w:eastAsia="en-AU"/>
              </w:rPr>
              <w:t>assessment and learning resources, including the student workbook and any support</w:t>
            </w:r>
            <w:r>
              <w:rPr>
                <w:iCs/>
                <w:szCs w:val="24"/>
                <w:lang w:eastAsia="en-AU"/>
              </w:rPr>
              <w:t>ing</w:t>
            </w:r>
            <w:r w:rsidRPr="005A6611">
              <w:rPr>
                <w:iCs/>
                <w:szCs w:val="24"/>
                <w:lang w:eastAsia="en-AU"/>
              </w:rPr>
              <w:t xml:space="preserve"> documents or links.</w:t>
            </w:r>
          </w:p>
        </w:tc>
      </w:tr>
      <w:tr w:rsidR="001940D9" w14:paraId="78792BE1" w14:textId="77777777" w:rsidTr="001940D9">
        <w:tc>
          <w:tcPr>
            <w:tcW w:w="2405" w:type="dxa"/>
            <w:vAlign w:val="top"/>
          </w:tcPr>
          <w:p w14:paraId="78792BDD" w14:textId="77777777" w:rsidR="00BE6F9D" w:rsidRDefault="00E95C24" w:rsidP="00BE6F9D">
            <w:pPr>
              <w:pStyle w:val="Body"/>
              <w:rPr>
                <w:b/>
                <w:szCs w:val="24"/>
              </w:rPr>
            </w:pPr>
            <w:r w:rsidRPr="00EB20A1">
              <w:rPr>
                <w:b/>
                <w:szCs w:val="24"/>
              </w:rPr>
              <w:t xml:space="preserve">Due date </w:t>
            </w:r>
          </w:p>
          <w:p w14:paraId="78792BDE" w14:textId="77777777" w:rsidR="00BE6F9D" w:rsidRPr="00EB20A1" w:rsidRDefault="00E95C24" w:rsidP="00BE6F9D">
            <w:pPr>
              <w:pStyle w:val="Body"/>
              <w:rPr>
                <w:b/>
                <w:szCs w:val="24"/>
              </w:rPr>
            </w:pPr>
            <w:r>
              <w:rPr>
                <w:b/>
                <w:szCs w:val="24"/>
              </w:rPr>
              <w:t>T</w:t>
            </w:r>
            <w:r w:rsidRPr="00EB20A1">
              <w:rPr>
                <w:b/>
                <w:szCs w:val="24"/>
              </w:rPr>
              <w:t>ime allowed</w:t>
            </w:r>
          </w:p>
        </w:tc>
        <w:tc>
          <w:tcPr>
            <w:tcW w:w="6655" w:type="dxa"/>
            <w:vAlign w:val="top"/>
          </w:tcPr>
          <w:p w14:paraId="78792BE0" w14:textId="66E34101" w:rsidR="00BE6F9D" w:rsidRPr="00EB20A1" w:rsidRDefault="00DA45F1" w:rsidP="00BE6F9D">
            <w:pPr>
              <w:pStyle w:val="Body"/>
              <w:rPr>
                <w:i/>
                <w:szCs w:val="24"/>
                <w:lang w:eastAsia="en-AU"/>
              </w:rPr>
            </w:pPr>
            <w:r>
              <w:rPr>
                <w:iCs/>
                <w:szCs w:val="24"/>
              </w:rPr>
              <w:t xml:space="preserve">Two </w:t>
            </w:r>
            <w:r w:rsidRPr="004105FC">
              <w:rPr>
                <w:iCs/>
                <w:szCs w:val="24"/>
              </w:rPr>
              <w:t>hours (indicative only)</w:t>
            </w:r>
          </w:p>
        </w:tc>
      </w:tr>
      <w:tr w:rsidR="001940D9" w14:paraId="78792BE5" w14:textId="77777777" w:rsidTr="001940D9">
        <w:tc>
          <w:tcPr>
            <w:tcW w:w="2405" w:type="dxa"/>
            <w:vAlign w:val="top"/>
          </w:tcPr>
          <w:p w14:paraId="78792BE2" w14:textId="77777777" w:rsidR="00BE6F9D" w:rsidRPr="00EB20A1" w:rsidRDefault="00E95C24" w:rsidP="00BE6F9D">
            <w:pPr>
              <w:pStyle w:val="Body"/>
              <w:rPr>
                <w:b/>
                <w:szCs w:val="24"/>
              </w:rPr>
            </w:pPr>
            <w:r w:rsidRPr="00EB20A1">
              <w:rPr>
                <w:b/>
                <w:szCs w:val="24"/>
              </w:rPr>
              <w:t>Supervision</w:t>
            </w:r>
          </w:p>
        </w:tc>
        <w:tc>
          <w:tcPr>
            <w:tcW w:w="6655" w:type="dxa"/>
            <w:vAlign w:val="top"/>
          </w:tcPr>
          <w:p w14:paraId="78792BE3" w14:textId="77777777" w:rsidR="00BE6F9D" w:rsidRPr="005A6611" w:rsidRDefault="00E95C24" w:rsidP="00BE6F9D">
            <w:pPr>
              <w:pStyle w:val="Body"/>
              <w:rPr>
                <w:iCs/>
                <w:szCs w:val="24"/>
              </w:rPr>
            </w:pPr>
            <w:r w:rsidRPr="005A6611">
              <w:rPr>
                <w:iCs/>
                <w:szCs w:val="24"/>
              </w:rPr>
              <w:t>This is an unsupervised, take-home assessment. Your Teacher/Assessor may ask for additional evidence to verify the authenticity of your submission and confirm that the assessment task was completed by you.</w:t>
            </w:r>
          </w:p>
          <w:p w14:paraId="78792BE4" w14:textId="7B33B29A" w:rsidR="00DA45F1" w:rsidRPr="00DA45F1" w:rsidRDefault="00E95C24" w:rsidP="00BE6F9D">
            <w:pPr>
              <w:rPr>
                <w:szCs w:val="24"/>
              </w:rPr>
            </w:pPr>
            <w:r w:rsidRPr="009F355A">
              <w:rPr>
                <w:szCs w:val="24"/>
              </w:rPr>
              <w:t>You may access your referenced text, learning notes and other resources.</w:t>
            </w:r>
          </w:p>
        </w:tc>
      </w:tr>
      <w:tr w:rsidR="001940D9" w14:paraId="78792BEA" w14:textId="77777777" w:rsidTr="001940D9">
        <w:tc>
          <w:tcPr>
            <w:tcW w:w="2405" w:type="dxa"/>
            <w:vAlign w:val="top"/>
          </w:tcPr>
          <w:p w14:paraId="78792BE6" w14:textId="77777777" w:rsidR="00BE6F9D" w:rsidRPr="00EB20A1" w:rsidRDefault="00E95C24" w:rsidP="00BE6F9D">
            <w:pPr>
              <w:pStyle w:val="Body"/>
              <w:rPr>
                <w:b/>
                <w:szCs w:val="24"/>
              </w:rPr>
            </w:pPr>
            <w:r w:rsidRPr="00EB20A1">
              <w:rPr>
                <w:b/>
                <w:szCs w:val="24"/>
              </w:rPr>
              <w:lastRenderedPageBreak/>
              <w:t>Assessment feedback, review or appeals</w:t>
            </w:r>
          </w:p>
        </w:tc>
        <w:tc>
          <w:tcPr>
            <w:tcW w:w="6655" w:type="dxa"/>
            <w:vAlign w:val="top"/>
          </w:tcPr>
          <w:p w14:paraId="78792BE7" w14:textId="77777777" w:rsidR="00BE6F9D" w:rsidRDefault="00E95C24" w:rsidP="00BE6F9D">
            <w:pPr>
              <w:tabs>
                <w:tab w:val="clear" w:pos="284"/>
              </w:tabs>
              <w:rPr>
                <w:szCs w:val="24"/>
              </w:rPr>
            </w:pPr>
            <w:r w:rsidRPr="00EB20A1">
              <w:rPr>
                <w:szCs w:val="24"/>
              </w:rPr>
              <w:t xml:space="preserve">In accordance with the TAFE NSW policy </w:t>
            </w:r>
            <w:r w:rsidRPr="00EB20A1">
              <w:rPr>
                <w:i/>
                <w:iCs/>
                <w:szCs w:val="24"/>
              </w:rPr>
              <w:t xml:space="preserve">Manage Assessment Appeals, </w:t>
            </w:r>
            <w:r w:rsidRPr="00EB20A1">
              <w:rPr>
                <w:szCs w:val="24"/>
              </w:rPr>
              <w:t xml:space="preserve">all students have the right to appeal an assessment decision in relation to how the assessment was conducted and the outcome of the assessment. Appeals must be lodged within </w:t>
            </w:r>
            <w:r w:rsidRPr="00EB20A1">
              <w:rPr>
                <w:b/>
                <w:bCs/>
                <w:szCs w:val="24"/>
              </w:rPr>
              <w:t>14 working days</w:t>
            </w:r>
            <w:r w:rsidRPr="00EB20A1">
              <w:rPr>
                <w:szCs w:val="24"/>
              </w:rPr>
              <w:t xml:space="preserve"> of the formal notification of the result of the assessment. </w:t>
            </w:r>
          </w:p>
          <w:p w14:paraId="78792BE8" w14:textId="77777777" w:rsidR="00BE6F9D" w:rsidRPr="003B5CF7" w:rsidRDefault="00E95C24" w:rsidP="00BE6F9D">
            <w:pPr>
              <w:rPr>
                <w:szCs w:val="24"/>
                <w:lang w:eastAsia="en-AU"/>
              </w:rPr>
            </w:pPr>
            <w:r w:rsidRPr="003B5CF7">
              <w:rPr>
                <w:szCs w:val="24"/>
                <w:lang w:eastAsia="en-AU"/>
              </w:rPr>
              <w:t>If you would like to request a review of your results or if you have any concerns about your results, contact your Teacher</w:t>
            </w:r>
            <w:r>
              <w:rPr>
                <w:szCs w:val="24"/>
                <w:lang w:eastAsia="en-AU"/>
              </w:rPr>
              <w:t>/Assessor</w:t>
            </w:r>
            <w:r w:rsidRPr="003B5CF7">
              <w:rPr>
                <w:szCs w:val="24"/>
                <w:lang w:eastAsia="en-AU"/>
              </w:rPr>
              <w:t xml:space="preserve"> or Head Teacher.  If they are unavailable, contact the Student Administration Officer.</w:t>
            </w:r>
          </w:p>
          <w:p w14:paraId="78792BE9" w14:textId="77777777" w:rsidR="00BE6F9D" w:rsidRPr="00EB20A1" w:rsidRDefault="00E95C24" w:rsidP="00BE6F9D">
            <w:pPr>
              <w:tabs>
                <w:tab w:val="clear" w:pos="284"/>
              </w:tabs>
              <w:rPr>
                <w:szCs w:val="24"/>
                <w:lang w:eastAsia="en-AU"/>
              </w:rPr>
            </w:pPr>
            <w:r w:rsidRPr="003B5CF7">
              <w:rPr>
                <w:szCs w:val="24"/>
                <w:lang w:eastAsia="en-AU"/>
              </w:rPr>
              <w:t>Contact your Head Teacher for the assessment appeals procedures at your college/campus.</w:t>
            </w:r>
          </w:p>
        </w:tc>
      </w:tr>
    </w:tbl>
    <w:p w14:paraId="78792BEC" w14:textId="77777777" w:rsidR="00BE6F9D" w:rsidRDefault="00E95C24">
      <w:pPr>
        <w:tabs>
          <w:tab w:val="clear" w:pos="284"/>
        </w:tabs>
        <w:spacing w:before="0" w:after="200" w:line="276" w:lineRule="auto"/>
        <w:rPr>
          <w:rFonts w:eastAsia="Times New Roman"/>
          <w:b/>
          <w:noProof/>
          <w:color w:val="464748"/>
          <w:kern w:val="22"/>
          <w:sz w:val="36"/>
          <w:szCs w:val="36"/>
          <w:lang w:eastAsia="en-AU"/>
        </w:rPr>
      </w:pPr>
      <w:r>
        <w:br w:type="page"/>
      </w:r>
    </w:p>
    <w:p w14:paraId="4C41BF0F" w14:textId="53765826" w:rsidR="00E115E9" w:rsidRPr="000412B1" w:rsidRDefault="00E115E9" w:rsidP="00E115E9">
      <w:pPr>
        <w:pStyle w:val="Heading2"/>
      </w:pPr>
      <w:r w:rsidRPr="000412B1">
        <w:lastRenderedPageBreak/>
        <w:t xml:space="preserve">Part </w:t>
      </w:r>
      <w:r>
        <w:t>1</w:t>
      </w:r>
      <w:r w:rsidRPr="000412B1">
        <w:t xml:space="preserve">: </w:t>
      </w:r>
    </w:p>
    <w:p w14:paraId="128AAD17" w14:textId="41E49CBD" w:rsidR="004112E1" w:rsidRPr="007E156B" w:rsidRDefault="00935B36" w:rsidP="007E156B">
      <w:pPr>
        <w:rPr>
          <w:szCs w:val="24"/>
        </w:rPr>
      </w:pPr>
      <w:r>
        <w:rPr>
          <w:szCs w:val="24"/>
        </w:rPr>
        <w:t>Read each question carefully and provide your answers</w:t>
      </w:r>
      <w:r w:rsidR="00E115E9">
        <w:rPr>
          <w:szCs w:val="24"/>
        </w:rPr>
        <w:t xml:space="preserve">. </w:t>
      </w:r>
    </w:p>
    <w:p w14:paraId="1432A901" w14:textId="77777777" w:rsidR="007C598B" w:rsidRDefault="007C598B" w:rsidP="007C598B">
      <w:pPr>
        <w:pStyle w:val="ListParagraph"/>
        <w:ind w:left="0"/>
        <w:rPr>
          <w:rStyle w:val="normaltextrun"/>
          <w:rFonts w:ascii="Calibri" w:hAnsi="Calibri" w:cs="Calibri"/>
          <w:color w:val="000000"/>
          <w:shd w:val="clear" w:color="auto" w:fill="FFFFFF"/>
        </w:rPr>
      </w:pPr>
    </w:p>
    <w:p w14:paraId="30E46EF0" w14:textId="6F2A561A" w:rsidR="004112E1" w:rsidRPr="00130033" w:rsidRDefault="004112E1" w:rsidP="007D28A7">
      <w:pPr>
        <w:pStyle w:val="ListParagraph"/>
        <w:numPr>
          <w:ilvl w:val="0"/>
          <w:numId w:val="10"/>
        </w:numPr>
        <w:ind w:left="0" w:firstLine="0"/>
        <w:rPr>
          <w:rFonts w:ascii="Calibri" w:hAnsi="Calibri" w:cs="Calibri"/>
          <w:color w:val="000000"/>
          <w:shd w:val="clear" w:color="auto" w:fill="FFFFFF"/>
        </w:rPr>
      </w:pPr>
      <w:r w:rsidRPr="003E274E">
        <w:rPr>
          <w:rStyle w:val="normaltextrun"/>
          <w:rFonts w:ascii="Calibri" w:hAnsi="Calibri" w:cs="Calibri"/>
          <w:color w:val="000000"/>
          <w:shd w:val="clear" w:color="auto" w:fill="FFFFFF"/>
        </w:rPr>
        <w:t xml:space="preserve">Given on the left are </w:t>
      </w:r>
      <w:r w:rsidR="007E156B">
        <w:rPr>
          <w:rStyle w:val="normaltextrun"/>
          <w:rFonts w:ascii="Calibri" w:hAnsi="Calibri" w:cs="Calibri"/>
          <w:color w:val="000000"/>
          <w:shd w:val="clear" w:color="auto" w:fill="FFFFFF"/>
        </w:rPr>
        <w:t>Gelos</w:t>
      </w:r>
      <w:r w:rsidR="00FB4816">
        <w:rPr>
          <w:rStyle w:val="normaltextrun"/>
          <w:rFonts w:ascii="Calibri" w:hAnsi="Calibri" w:cs="Calibri"/>
          <w:color w:val="000000"/>
          <w:shd w:val="clear" w:color="auto" w:fill="FFFFFF"/>
        </w:rPr>
        <w:t>/Game Environment</w:t>
      </w:r>
      <w:r w:rsidR="007E156B">
        <w:rPr>
          <w:rStyle w:val="normaltextrun"/>
          <w:rFonts w:ascii="Calibri" w:hAnsi="Calibri" w:cs="Calibri"/>
          <w:color w:val="000000"/>
          <w:shd w:val="clear" w:color="auto" w:fill="FFFFFF"/>
        </w:rPr>
        <w:t xml:space="preserve"> </w:t>
      </w:r>
      <w:r w:rsidRPr="003E274E">
        <w:rPr>
          <w:rStyle w:val="normaltextrun"/>
          <w:rFonts w:ascii="Calibri" w:hAnsi="Calibri" w:cs="Calibri"/>
          <w:color w:val="000000"/>
          <w:shd w:val="clear" w:color="auto" w:fill="FFFFFF"/>
        </w:rPr>
        <w:t xml:space="preserve">cyber security protocols. On the right are the risks, if protocols are not followed. Match the protocols on the left with their respective risks on the right. </w:t>
      </w:r>
      <w:r w:rsidR="007E156B">
        <w:rPr>
          <w:rStyle w:val="normaltextrun"/>
          <w:rFonts w:ascii="Calibri" w:hAnsi="Calibri" w:cs="Calibri"/>
          <w:color w:val="000000"/>
          <w:shd w:val="clear" w:color="auto" w:fill="FFFFFF"/>
        </w:rPr>
        <w:t>Place the relevant letter in the column on the left</w:t>
      </w:r>
    </w:p>
    <w:tbl>
      <w:tblPr>
        <w:tblStyle w:val="TableGrid"/>
        <w:tblW w:w="0" w:type="auto"/>
        <w:tblLook w:val="04A0" w:firstRow="1" w:lastRow="0" w:firstColumn="1" w:lastColumn="0" w:noHBand="0" w:noVBand="1"/>
      </w:tblPr>
      <w:tblGrid>
        <w:gridCol w:w="4530"/>
        <w:gridCol w:w="4530"/>
      </w:tblGrid>
      <w:tr w:rsidR="004112E1" w:rsidRPr="004112E1" w14:paraId="2C0054CF" w14:textId="77777777" w:rsidTr="00BE6F9D">
        <w:trPr>
          <w:cnfStyle w:val="100000000000" w:firstRow="1" w:lastRow="0" w:firstColumn="0" w:lastColumn="0" w:oddVBand="0" w:evenVBand="0" w:oddHBand="0" w:evenHBand="0" w:firstRowFirstColumn="0" w:firstRowLastColumn="0" w:lastRowFirstColumn="0" w:lastRowLastColumn="0"/>
        </w:trPr>
        <w:tc>
          <w:tcPr>
            <w:tcW w:w="4530" w:type="dxa"/>
          </w:tcPr>
          <w:p w14:paraId="4680C6BA" w14:textId="77777777" w:rsidR="004112E1" w:rsidRPr="004112E1" w:rsidRDefault="004112E1" w:rsidP="007D28A7">
            <w:pPr>
              <w:pStyle w:val="Numberedlist"/>
            </w:pPr>
            <w:r w:rsidRPr="004112E1">
              <w:t xml:space="preserve">Cyber Security Protocols  </w:t>
            </w:r>
          </w:p>
        </w:tc>
        <w:tc>
          <w:tcPr>
            <w:tcW w:w="4530" w:type="dxa"/>
          </w:tcPr>
          <w:p w14:paraId="5554A9BB" w14:textId="77777777" w:rsidR="004112E1" w:rsidRPr="004112E1" w:rsidRDefault="004112E1" w:rsidP="007D28A7">
            <w:pPr>
              <w:pStyle w:val="Numberedlist"/>
            </w:pPr>
            <w:r w:rsidRPr="004112E1">
              <w:t>Risks, if Protocols Are not Followed</w:t>
            </w:r>
          </w:p>
        </w:tc>
      </w:tr>
      <w:tr w:rsidR="004112E1" w:rsidRPr="004112E1" w14:paraId="3E6C2776" w14:textId="77777777" w:rsidTr="00BE6F9D">
        <w:tc>
          <w:tcPr>
            <w:tcW w:w="4530" w:type="dxa"/>
          </w:tcPr>
          <w:p w14:paraId="23C255EE" w14:textId="1BFB177A" w:rsidR="004112E1" w:rsidRPr="004112E1" w:rsidRDefault="004112E1" w:rsidP="007D28A7">
            <w:pPr>
              <w:pStyle w:val="Numberedlist"/>
            </w:pPr>
            <w:r w:rsidRPr="004112E1">
              <w:t>BYOD policy</w:t>
            </w:r>
            <w:r w:rsidR="0031545B">
              <w:t xml:space="preserve"> = C</w:t>
            </w:r>
          </w:p>
        </w:tc>
        <w:tc>
          <w:tcPr>
            <w:tcW w:w="4530" w:type="dxa"/>
          </w:tcPr>
          <w:p w14:paraId="71673EEF" w14:textId="204F77E0" w:rsidR="004112E1" w:rsidRPr="004112E1" w:rsidRDefault="00FB4816" w:rsidP="007D28A7">
            <w:pPr>
              <w:pStyle w:val="Numberedlist"/>
            </w:pPr>
            <w:r>
              <w:rPr>
                <w:b/>
                <w:bCs/>
              </w:rPr>
              <w:t>A</w:t>
            </w:r>
            <w:r w:rsidRPr="007E156B">
              <w:rPr>
                <w:b/>
                <w:bCs/>
              </w:rPr>
              <w:t xml:space="preserve"> </w:t>
            </w:r>
            <w:r>
              <w:t>-</w:t>
            </w:r>
            <w:r w:rsidRPr="004112E1">
              <w:t>Data theft</w:t>
            </w:r>
            <w:r>
              <w:rPr>
                <w:b/>
                <w:bCs/>
              </w:rPr>
              <w:t xml:space="preserve"> </w:t>
            </w:r>
          </w:p>
          <w:p w14:paraId="20E64EDD" w14:textId="77777777" w:rsidR="004112E1" w:rsidRPr="004112E1" w:rsidRDefault="004112E1" w:rsidP="007D28A7">
            <w:pPr>
              <w:pStyle w:val="Numberedlist"/>
            </w:pPr>
          </w:p>
        </w:tc>
      </w:tr>
      <w:tr w:rsidR="004112E1" w:rsidRPr="004112E1" w14:paraId="69E21998" w14:textId="77777777" w:rsidTr="00BE6F9D">
        <w:tc>
          <w:tcPr>
            <w:tcW w:w="4530" w:type="dxa"/>
          </w:tcPr>
          <w:p w14:paraId="5632B607" w14:textId="45AF7986" w:rsidR="004112E1" w:rsidRPr="004112E1" w:rsidRDefault="004112E1" w:rsidP="007D28A7">
            <w:pPr>
              <w:pStyle w:val="Numberedlist"/>
            </w:pPr>
            <w:r w:rsidRPr="004112E1">
              <w:t xml:space="preserve">Email policy  </w:t>
            </w:r>
            <w:r w:rsidR="0031545B">
              <w:t>= B</w:t>
            </w:r>
            <w:r w:rsidRPr="004112E1">
              <w:t xml:space="preserve">                                                      </w:t>
            </w:r>
          </w:p>
        </w:tc>
        <w:tc>
          <w:tcPr>
            <w:tcW w:w="4530" w:type="dxa"/>
          </w:tcPr>
          <w:p w14:paraId="727E146A" w14:textId="69325879" w:rsidR="004112E1" w:rsidRPr="004112E1" w:rsidRDefault="007E156B" w:rsidP="007D28A7">
            <w:pPr>
              <w:pStyle w:val="Numberedlist"/>
            </w:pPr>
            <w:r w:rsidRPr="007E156B">
              <w:rPr>
                <w:b/>
                <w:bCs/>
              </w:rPr>
              <w:t xml:space="preserve">B </w:t>
            </w:r>
            <w:r>
              <w:t xml:space="preserve">- </w:t>
            </w:r>
            <w:r w:rsidR="004112E1" w:rsidRPr="004112E1">
              <w:t>Spam attacks</w:t>
            </w:r>
          </w:p>
        </w:tc>
      </w:tr>
      <w:tr w:rsidR="004112E1" w:rsidRPr="004112E1" w14:paraId="44AD59AC" w14:textId="77777777" w:rsidTr="00BE6F9D">
        <w:tc>
          <w:tcPr>
            <w:tcW w:w="4530" w:type="dxa"/>
          </w:tcPr>
          <w:p w14:paraId="21FCDC6C" w14:textId="32E5469C" w:rsidR="004112E1" w:rsidRPr="004112E1" w:rsidRDefault="004112E1" w:rsidP="007D28A7">
            <w:pPr>
              <w:pStyle w:val="Numberedlist"/>
            </w:pPr>
            <w:r w:rsidRPr="004112E1">
              <w:t xml:space="preserve">Data storage policy </w:t>
            </w:r>
            <w:r w:rsidR="0031545B">
              <w:t>= A</w:t>
            </w:r>
            <w:r w:rsidRPr="004112E1">
              <w:t xml:space="preserve">                                             </w:t>
            </w:r>
          </w:p>
        </w:tc>
        <w:tc>
          <w:tcPr>
            <w:tcW w:w="4530" w:type="dxa"/>
          </w:tcPr>
          <w:p w14:paraId="7CA0ECE7" w14:textId="23B67DAE" w:rsidR="004112E1" w:rsidRPr="004112E1" w:rsidRDefault="00FB4816" w:rsidP="007D28A7">
            <w:pPr>
              <w:pStyle w:val="Numberedlist"/>
            </w:pPr>
            <w:r>
              <w:rPr>
                <w:b/>
                <w:bCs/>
              </w:rPr>
              <w:t>C</w:t>
            </w:r>
            <w:r w:rsidRPr="007E156B">
              <w:rPr>
                <w:b/>
                <w:bCs/>
              </w:rPr>
              <w:t xml:space="preserve"> </w:t>
            </w:r>
            <w:r>
              <w:t>-</w:t>
            </w:r>
            <w:r w:rsidRPr="004112E1">
              <w:t>Data leakage or loss</w:t>
            </w:r>
          </w:p>
        </w:tc>
      </w:tr>
    </w:tbl>
    <w:p w14:paraId="4AA641A3" w14:textId="77777777" w:rsidR="004112E1" w:rsidRPr="009A5130" w:rsidRDefault="004112E1" w:rsidP="004112E1"/>
    <w:p w14:paraId="20DA58F8" w14:textId="40555F09" w:rsidR="004112E1" w:rsidRPr="008869A9" w:rsidRDefault="004112E1" w:rsidP="008869A9">
      <w:pPr>
        <w:pStyle w:val="ListParagraph"/>
        <w:numPr>
          <w:ilvl w:val="0"/>
          <w:numId w:val="10"/>
        </w:numPr>
        <w:ind w:left="0" w:firstLine="0"/>
        <w:rPr>
          <w:rStyle w:val="normaltextrun"/>
          <w:rFonts w:ascii="Calibri" w:hAnsi="Calibri" w:cs="Calibri"/>
          <w:color w:val="000000"/>
          <w:shd w:val="clear" w:color="auto" w:fill="FFFFFF"/>
        </w:rPr>
      </w:pPr>
      <w:r w:rsidRPr="008869A9">
        <w:rPr>
          <w:rStyle w:val="normaltextrun"/>
          <w:rFonts w:ascii="Calibri" w:hAnsi="Calibri" w:cs="Calibri"/>
          <w:color w:val="000000"/>
          <w:shd w:val="clear" w:color="auto" w:fill="FFFFFF"/>
        </w:rPr>
        <w:t xml:space="preserve">Given on the left are the examples of </w:t>
      </w:r>
      <w:r w:rsidR="00FB4816">
        <w:rPr>
          <w:rStyle w:val="normaltextrun"/>
          <w:rFonts w:ascii="Calibri" w:hAnsi="Calibri" w:cs="Calibri"/>
          <w:color w:val="000000"/>
          <w:shd w:val="clear" w:color="auto" w:fill="FFFFFF"/>
        </w:rPr>
        <w:t>Game Enviroment’s</w:t>
      </w:r>
      <w:r w:rsidRPr="008869A9">
        <w:rPr>
          <w:rStyle w:val="normaltextrun"/>
          <w:rFonts w:ascii="Calibri" w:hAnsi="Calibri" w:cs="Calibri"/>
          <w:color w:val="000000"/>
          <w:shd w:val="clear" w:color="auto" w:fill="FFFFFF"/>
        </w:rPr>
        <w:t xml:space="preserve"> IT assets. On the right are the organisational policy or procedures. Match the IT assets on the left with their respective procedures on the right. </w:t>
      </w:r>
      <w:r w:rsidR="007E156B">
        <w:rPr>
          <w:rStyle w:val="normaltextrun"/>
          <w:rFonts w:ascii="Calibri" w:hAnsi="Calibri" w:cs="Calibri"/>
          <w:color w:val="000000"/>
          <w:shd w:val="clear" w:color="auto" w:fill="FFFFFF"/>
        </w:rPr>
        <w:t>Place the relevant letter in the column on the left</w:t>
      </w:r>
    </w:p>
    <w:p w14:paraId="7393D3C5" w14:textId="77777777" w:rsidR="004112E1" w:rsidRPr="009A5130" w:rsidRDefault="004112E1" w:rsidP="004112E1"/>
    <w:tbl>
      <w:tblPr>
        <w:tblStyle w:val="TableGrid5"/>
        <w:tblW w:w="0" w:type="auto"/>
        <w:tblLook w:val="04A0" w:firstRow="1" w:lastRow="0" w:firstColumn="1" w:lastColumn="0" w:noHBand="0" w:noVBand="1"/>
      </w:tblPr>
      <w:tblGrid>
        <w:gridCol w:w="4530"/>
        <w:gridCol w:w="4530"/>
      </w:tblGrid>
      <w:tr w:rsidR="009A5130" w:rsidRPr="009A5130" w14:paraId="271EB254" w14:textId="77777777" w:rsidTr="00BE6F9D">
        <w:trPr>
          <w:cnfStyle w:val="100000000000" w:firstRow="1" w:lastRow="0" w:firstColumn="0" w:lastColumn="0" w:oddVBand="0" w:evenVBand="0" w:oddHBand="0" w:evenHBand="0" w:firstRowFirstColumn="0" w:firstRowLastColumn="0" w:lastRowFirstColumn="0" w:lastRowLastColumn="0"/>
        </w:trPr>
        <w:tc>
          <w:tcPr>
            <w:tcW w:w="4530" w:type="dxa"/>
          </w:tcPr>
          <w:p w14:paraId="093016D2" w14:textId="77777777" w:rsidR="004112E1" w:rsidRPr="009A5130" w:rsidRDefault="004112E1" w:rsidP="004112E1">
            <w:r w:rsidRPr="009A5130">
              <w:t>IT Asset</w:t>
            </w:r>
          </w:p>
        </w:tc>
        <w:tc>
          <w:tcPr>
            <w:tcW w:w="4530" w:type="dxa"/>
          </w:tcPr>
          <w:p w14:paraId="14E81949" w14:textId="77777777" w:rsidR="004112E1" w:rsidRPr="009A5130" w:rsidRDefault="004112E1" w:rsidP="004112E1">
            <w:r w:rsidRPr="009A5130">
              <w:t>Organisational policy or procedure</w:t>
            </w:r>
          </w:p>
        </w:tc>
      </w:tr>
      <w:tr w:rsidR="009A5130" w:rsidRPr="009A5130" w14:paraId="62F32E88" w14:textId="77777777" w:rsidTr="00BE6F9D">
        <w:tc>
          <w:tcPr>
            <w:tcW w:w="4530" w:type="dxa"/>
          </w:tcPr>
          <w:p w14:paraId="5FAC0BD1" w14:textId="5109FEAB" w:rsidR="004112E1" w:rsidRPr="009A5130" w:rsidRDefault="004112E1" w:rsidP="004112E1">
            <w:r w:rsidRPr="009A5130">
              <w:t>Software Code</w:t>
            </w:r>
            <w:r w:rsidR="0031545B">
              <w:t xml:space="preserve">  = A</w:t>
            </w:r>
          </w:p>
        </w:tc>
        <w:tc>
          <w:tcPr>
            <w:tcW w:w="4530" w:type="dxa"/>
          </w:tcPr>
          <w:p w14:paraId="664E3FD1" w14:textId="0539FE1B" w:rsidR="004112E1" w:rsidRPr="009A5130" w:rsidRDefault="007E156B" w:rsidP="004112E1">
            <w:r w:rsidRPr="007E156B">
              <w:rPr>
                <w:b/>
                <w:bCs/>
              </w:rPr>
              <w:t xml:space="preserve">A </w:t>
            </w:r>
            <w:r>
              <w:t xml:space="preserve">- </w:t>
            </w:r>
            <w:r w:rsidR="004112E1" w:rsidRPr="009A5130">
              <w:t>Ensure any applicable copyright is shown on all documentation.</w:t>
            </w:r>
          </w:p>
        </w:tc>
      </w:tr>
      <w:tr w:rsidR="009A5130" w:rsidRPr="009A5130" w14:paraId="7A667B66" w14:textId="77777777" w:rsidTr="00BE6F9D">
        <w:tc>
          <w:tcPr>
            <w:tcW w:w="4530" w:type="dxa"/>
          </w:tcPr>
          <w:p w14:paraId="264D100B" w14:textId="1C290F43" w:rsidR="004112E1" w:rsidRPr="009A5130" w:rsidRDefault="00FB4816" w:rsidP="004112E1">
            <w:r>
              <w:t>Unique and Innovative Game Mechanics</w:t>
            </w:r>
            <w:r w:rsidR="0031545B">
              <w:t xml:space="preserve"> = </w:t>
            </w:r>
            <w:r w:rsidR="00021E7E">
              <w:t>B</w:t>
            </w:r>
          </w:p>
        </w:tc>
        <w:tc>
          <w:tcPr>
            <w:tcW w:w="4530" w:type="dxa"/>
          </w:tcPr>
          <w:p w14:paraId="756D3A67" w14:textId="450F5FBE" w:rsidR="004112E1" w:rsidRPr="009A5130" w:rsidRDefault="00021E7E" w:rsidP="004112E1">
            <w:r>
              <w:rPr>
                <w:b/>
                <w:bCs/>
              </w:rPr>
              <w:t>C</w:t>
            </w:r>
            <w:r w:rsidR="00FB4816">
              <w:t xml:space="preserve"> - T</w:t>
            </w:r>
            <w:r w:rsidR="00FB4816" w:rsidRPr="009A5130">
              <w:t>he company logo or the logo of the company product can be trademarked so it is not used on product not authorised or produced by the company.</w:t>
            </w:r>
          </w:p>
        </w:tc>
      </w:tr>
      <w:tr w:rsidR="009A5130" w:rsidRPr="009A5130" w14:paraId="07C3DAC0" w14:textId="77777777" w:rsidTr="00BE6F9D">
        <w:tc>
          <w:tcPr>
            <w:tcW w:w="4530" w:type="dxa"/>
          </w:tcPr>
          <w:p w14:paraId="4898ED2B" w14:textId="6F149BDF" w:rsidR="004112E1" w:rsidRPr="009A5130" w:rsidRDefault="004112E1" w:rsidP="004112E1">
            <w:r w:rsidRPr="009A5130">
              <w:t>Company Logo</w:t>
            </w:r>
            <w:r w:rsidR="0031545B">
              <w:t xml:space="preserve"> = </w:t>
            </w:r>
            <w:r w:rsidR="00021E7E">
              <w:t>C</w:t>
            </w:r>
          </w:p>
        </w:tc>
        <w:tc>
          <w:tcPr>
            <w:tcW w:w="4530" w:type="dxa"/>
          </w:tcPr>
          <w:p w14:paraId="2DCF60DD" w14:textId="0CB4266E" w:rsidR="004112E1" w:rsidRPr="009A5130" w:rsidRDefault="00021E7E" w:rsidP="004112E1">
            <w:r>
              <w:rPr>
                <w:b/>
                <w:bCs/>
              </w:rPr>
              <w:t>B</w:t>
            </w:r>
            <w:r w:rsidR="00FB4816" w:rsidRPr="007E156B">
              <w:rPr>
                <w:b/>
                <w:bCs/>
              </w:rPr>
              <w:t xml:space="preserve"> </w:t>
            </w:r>
            <w:r w:rsidR="00FB4816">
              <w:t xml:space="preserve">- </w:t>
            </w:r>
            <w:r w:rsidR="00FB4816" w:rsidRPr="009A5130">
              <w:t>Make sure everyone is aware of what Designs and Patents are registered and what they need to do to protect them.</w:t>
            </w:r>
          </w:p>
        </w:tc>
      </w:tr>
    </w:tbl>
    <w:p w14:paraId="0C5EA83A" w14:textId="77777777" w:rsidR="004112E1" w:rsidRDefault="004112E1" w:rsidP="007D28A7">
      <w:pPr>
        <w:pStyle w:val="Numberedlist"/>
      </w:pPr>
    </w:p>
    <w:p w14:paraId="1D93A23E" w14:textId="77777777" w:rsidR="00FB4816" w:rsidRDefault="00FB4816">
      <w:pPr>
        <w:tabs>
          <w:tab w:val="clear" w:pos="284"/>
        </w:tabs>
        <w:spacing w:before="0" w:after="200" w:line="276" w:lineRule="auto"/>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br w:type="page"/>
      </w:r>
    </w:p>
    <w:p w14:paraId="5758ABF8" w14:textId="74306F7D" w:rsidR="004112E1" w:rsidRPr="008869A9" w:rsidRDefault="007E156B" w:rsidP="008869A9">
      <w:pPr>
        <w:pStyle w:val="ListParagraph"/>
        <w:numPr>
          <w:ilvl w:val="0"/>
          <w:numId w:val="10"/>
        </w:numPr>
        <w:ind w:left="0" w:firstLine="0"/>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lastRenderedPageBreak/>
        <w:t xml:space="preserve">List at least 3 </w:t>
      </w:r>
      <w:r w:rsidR="00FB4816">
        <w:rPr>
          <w:rStyle w:val="normaltextrun"/>
          <w:rFonts w:ascii="Calibri" w:hAnsi="Calibri" w:cs="Calibri"/>
          <w:color w:val="000000"/>
          <w:shd w:val="clear" w:color="auto" w:fill="FFFFFF"/>
        </w:rPr>
        <w:t xml:space="preserve">each </w:t>
      </w:r>
      <w:r>
        <w:rPr>
          <w:rStyle w:val="normaltextrun"/>
          <w:rFonts w:ascii="Calibri" w:hAnsi="Calibri" w:cs="Calibri"/>
          <w:color w:val="000000"/>
          <w:shd w:val="clear" w:color="auto" w:fill="FFFFFF"/>
        </w:rPr>
        <w:t xml:space="preserve">of the ACS </w:t>
      </w:r>
      <w:r w:rsidR="00FB4816">
        <w:rPr>
          <w:rStyle w:val="normaltextrun"/>
          <w:rFonts w:ascii="Calibri" w:hAnsi="Calibri" w:cs="Calibri"/>
          <w:color w:val="000000"/>
          <w:shd w:val="clear" w:color="auto" w:fill="FFFFFF"/>
        </w:rPr>
        <w:t xml:space="preserve">Code of Ethics and the </w:t>
      </w:r>
      <w:r>
        <w:rPr>
          <w:rStyle w:val="normaltextrun"/>
          <w:rFonts w:ascii="Calibri" w:hAnsi="Calibri" w:cs="Calibri"/>
          <w:color w:val="000000"/>
          <w:shd w:val="clear" w:color="auto" w:fill="FFFFFF"/>
        </w:rPr>
        <w:t xml:space="preserve">ITPA </w:t>
      </w:r>
      <w:r w:rsidR="00FB4816">
        <w:rPr>
          <w:rStyle w:val="normaltextrun"/>
          <w:rFonts w:ascii="Calibri" w:hAnsi="Calibri" w:cs="Calibri"/>
          <w:color w:val="000000"/>
          <w:shd w:val="clear" w:color="auto" w:fill="FFFFFF"/>
        </w:rPr>
        <w:t>Code of Ethics</w:t>
      </w:r>
      <w:r>
        <w:rPr>
          <w:rStyle w:val="normaltextrun"/>
          <w:rFonts w:ascii="Calibri" w:hAnsi="Calibri" w:cs="Calibri"/>
          <w:color w:val="000000"/>
          <w:shd w:val="clear" w:color="auto" w:fill="FFFFFF"/>
        </w:rPr>
        <w:t>.</w:t>
      </w:r>
    </w:p>
    <w:p w14:paraId="46B07EA9" w14:textId="3CF58269" w:rsidR="004112E1" w:rsidRDefault="00021E7E" w:rsidP="004112E1">
      <w:r>
        <w:t>Honesty</w:t>
      </w:r>
    </w:p>
    <w:p w14:paraId="4D619460" w14:textId="32BA9C30" w:rsidR="00021E7E" w:rsidRDefault="00021E7E" w:rsidP="004112E1">
      <w:r>
        <w:t xml:space="preserve">Competence </w:t>
      </w:r>
    </w:p>
    <w:p w14:paraId="2635A288" w14:textId="66E60528" w:rsidR="00021E7E" w:rsidRDefault="00021E7E" w:rsidP="004112E1">
      <w:r>
        <w:t xml:space="preserve">Professionalism </w:t>
      </w:r>
    </w:p>
    <w:p w14:paraId="3394B38E" w14:textId="55EB0BB5" w:rsidR="004B28DF" w:rsidRDefault="004B28DF" w:rsidP="004112E1">
      <w:r>
        <w:t>Privacy</w:t>
      </w:r>
    </w:p>
    <w:p w14:paraId="1D3AA380" w14:textId="1ED7EABB" w:rsidR="004B28DF" w:rsidRDefault="004B28DF" w:rsidP="004112E1">
      <w:r>
        <w:t>System Integrity</w:t>
      </w:r>
    </w:p>
    <w:p w14:paraId="3A671427" w14:textId="41111F51" w:rsidR="004B28DF" w:rsidRDefault="004B28DF" w:rsidP="004112E1">
      <w:r>
        <w:t>Education</w:t>
      </w:r>
    </w:p>
    <w:p w14:paraId="07F5A2A5" w14:textId="77777777" w:rsidR="00B45DA8" w:rsidRDefault="00B45DA8" w:rsidP="004112E1"/>
    <w:p w14:paraId="06AE68C1" w14:textId="6BF56005" w:rsidR="007E156B" w:rsidRDefault="007E156B" w:rsidP="004112E1"/>
    <w:p w14:paraId="3F718A97" w14:textId="01DE968E" w:rsidR="007E156B" w:rsidRDefault="007E156B" w:rsidP="004112E1"/>
    <w:p w14:paraId="534274F1" w14:textId="77777777" w:rsidR="007E156B" w:rsidRPr="009A5130" w:rsidRDefault="007E156B" w:rsidP="004112E1"/>
    <w:p w14:paraId="711DDC48" w14:textId="77777777" w:rsidR="004112E1" w:rsidRPr="009A5130" w:rsidRDefault="004112E1" w:rsidP="004112E1"/>
    <w:p w14:paraId="1DA8979B" w14:textId="66CBF4C4" w:rsidR="004112E1" w:rsidRPr="00FB4816" w:rsidRDefault="004112E1" w:rsidP="00FB4816">
      <w:pPr>
        <w:pStyle w:val="ListParagraph"/>
        <w:numPr>
          <w:ilvl w:val="0"/>
          <w:numId w:val="10"/>
        </w:numPr>
        <w:ind w:left="0" w:firstLine="0"/>
        <w:rPr>
          <w:rFonts w:ascii="Calibri" w:hAnsi="Calibri" w:cs="Calibri"/>
          <w:color w:val="000000"/>
          <w:shd w:val="clear" w:color="auto" w:fill="FFFFFF"/>
        </w:rPr>
      </w:pPr>
      <w:r w:rsidRPr="008869A9">
        <w:rPr>
          <w:rStyle w:val="normaltextrun"/>
          <w:rFonts w:ascii="Calibri" w:hAnsi="Calibri" w:cs="Calibri"/>
          <w:color w:val="000000"/>
          <w:shd w:val="clear" w:color="auto" w:fill="FFFFFF"/>
        </w:rPr>
        <w:t xml:space="preserve">Given on the left are the APPs. On the right are the procedures by which the APP relates to the </w:t>
      </w:r>
      <w:r w:rsidR="00FB4816">
        <w:rPr>
          <w:rStyle w:val="normaltextrun"/>
          <w:rFonts w:ascii="Calibri" w:hAnsi="Calibri" w:cs="Calibri"/>
          <w:color w:val="000000"/>
          <w:shd w:val="clear" w:color="auto" w:fill="FFFFFF"/>
        </w:rPr>
        <w:t>Games</w:t>
      </w:r>
      <w:r w:rsidRPr="008869A9">
        <w:rPr>
          <w:rStyle w:val="normaltextrun"/>
          <w:rFonts w:ascii="Calibri" w:hAnsi="Calibri" w:cs="Calibri"/>
          <w:color w:val="000000"/>
          <w:shd w:val="clear" w:color="auto" w:fill="FFFFFF"/>
        </w:rPr>
        <w:t xml:space="preserve"> industry. Match the APPs on the left with their respective procedures on the right. </w:t>
      </w:r>
      <w:r w:rsidR="007E156B">
        <w:rPr>
          <w:rStyle w:val="normaltextrun"/>
          <w:rFonts w:ascii="Calibri" w:hAnsi="Calibri" w:cs="Calibri"/>
          <w:color w:val="000000"/>
          <w:shd w:val="clear" w:color="auto" w:fill="FFFFFF"/>
        </w:rPr>
        <w:t>Place the relevant letter in the column on the left</w:t>
      </w:r>
    </w:p>
    <w:tbl>
      <w:tblPr>
        <w:tblStyle w:val="TableGrid7"/>
        <w:tblW w:w="0" w:type="auto"/>
        <w:tblLook w:val="04A0" w:firstRow="1" w:lastRow="0" w:firstColumn="1" w:lastColumn="0" w:noHBand="0" w:noVBand="1"/>
      </w:tblPr>
      <w:tblGrid>
        <w:gridCol w:w="4530"/>
        <w:gridCol w:w="4530"/>
      </w:tblGrid>
      <w:tr w:rsidR="009A5130" w:rsidRPr="009A5130" w14:paraId="096099FB" w14:textId="77777777" w:rsidTr="00BE6F9D">
        <w:trPr>
          <w:cnfStyle w:val="100000000000" w:firstRow="1" w:lastRow="0" w:firstColumn="0" w:lastColumn="0" w:oddVBand="0" w:evenVBand="0" w:oddHBand="0" w:evenHBand="0" w:firstRowFirstColumn="0" w:firstRowLastColumn="0" w:lastRowFirstColumn="0" w:lastRowLastColumn="0"/>
        </w:trPr>
        <w:tc>
          <w:tcPr>
            <w:tcW w:w="4530" w:type="dxa"/>
          </w:tcPr>
          <w:p w14:paraId="67CCD4EC" w14:textId="77777777" w:rsidR="004112E1" w:rsidRPr="009A5130" w:rsidRDefault="004112E1" w:rsidP="004112E1">
            <w:r w:rsidRPr="009A5130">
              <w:t>APP</w:t>
            </w:r>
          </w:p>
        </w:tc>
        <w:tc>
          <w:tcPr>
            <w:tcW w:w="4530" w:type="dxa"/>
          </w:tcPr>
          <w:p w14:paraId="381143BE" w14:textId="77777777" w:rsidR="004112E1" w:rsidRPr="009A5130" w:rsidRDefault="004112E1" w:rsidP="004112E1">
            <w:r w:rsidRPr="009A5130">
              <w:t>Procedures by which the APP relates to the IT industry</w:t>
            </w:r>
          </w:p>
        </w:tc>
      </w:tr>
      <w:tr w:rsidR="009A5130" w:rsidRPr="009A5130" w14:paraId="2BB9C9EE" w14:textId="77777777" w:rsidTr="00BE6F9D">
        <w:tc>
          <w:tcPr>
            <w:tcW w:w="4530" w:type="dxa"/>
          </w:tcPr>
          <w:p w14:paraId="59FFF05F" w14:textId="55C79D0A" w:rsidR="004112E1" w:rsidRPr="009A5130" w:rsidRDefault="004112E1" w:rsidP="004112E1">
            <w:r w:rsidRPr="009A5130">
              <w:t>Open and transparent management of</w:t>
            </w:r>
            <w:r w:rsidR="00021E7E">
              <w:t xml:space="preserve"> </w:t>
            </w:r>
            <w:r w:rsidRPr="009A5130">
              <w:t xml:space="preserve"> personal information</w:t>
            </w:r>
            <w:r w:rsidR="00021E7E">
              <w:t xml:space="preserve"> = A</w:t>
            </w:r>
          </w:p>
        </w:tc>
        <w:tc>
          <w:tcPr>
            <w:tcW w:w="4530" w:type="dxa"/>
          </w:tcPr>
          <w:p w14:paraId="4AB56393" w14:textId="5FEEF585" w:rsidR="004112E1" w:rsidRPr="009A5130" w:rsidRDefault="007E156B" w:rsidP="004112E1">
            <w:r w:rsidRPr="007E156B">
              <w:rPr>
                <w:b/>
                <w:bCs/>
              </w:rPr>
              <w:t>A -</w:t>
            </w:r>
            <w:r>
              <w:t xml:space="preserve"> E</w:t>
            </w:r>
            <w:r w:rsidR="004112E1" w:rsidRPr="009A5130">
              <w:t xml:space="preserve">nsures that </w:t>
            </w:r>
            <w:r w:rsidR="00FB4816">
              <w:t>companies</w:t>
            </w:r>
            <w:r w:rsidR="004112E1" w:rsidRPr="009A5130">
              <w:t xml:space="preserve"> in the </w:t>
            </w:r>
            <w:r>
              <w:t xml:space="preserve">Games  </w:t>
            </w:r>
            <w:r w:rsidR="004112E1" w:rsidRPr="009A5130">
              <w:t xml:space="preserve">Industry manages personal information that is held on servers/databases in an open and transparent way. </w:t>
            </w:r>
          </w:p>
        </w:tc>
      </w:tr>
      <w:tr w:rsidR="009A5130" w:rsidRPr="009A5130" w14:paraId="0EE90E16" w14:textId="77777777" w:rsidTr="00BE6F9D">
        <w:tc>
          <w:tcPr>
            <w:tcW w:w="4530" w:type="dxa"/>
          </w:tcPr>
          <w:p w14:paraId="11848CE6" w14:textId="5AFE98A5" w:rsidR="004112E1" w:rsidRPr="009A5130" w:rsidRDefault="004112E1" w:rsidP="004112E1">
            <w:r w:rsidRPr="009A5130">
              <w:t>Collection of solicited personal information</w:t>
            </w:r>
            <w:r w:rsidR="00021E7E">
              <w:t xml:space="preserve"> = C</w:t>
            </w:r>
          </w:p>
        </w:tc>
        <w:tc>
          <w:tcPr>
            <w:tcW w:w="4530" w:type="dxa"/>
          </w:tcPr>
          <w:p w14:paraId="251E1A70" w14:textId="5B043033" w:rsidR="004112E1" w:rsidRPr="009A5130" w:rsidRDefault="007E156B" w:rsidP="004112E1">
            <w:r>
              <w:rPr>
                <w:b/>
                <w:bCs/>
              </w:rPr>
              <w:t>B</w:t>
            </w:r>
            <w:r w:rsidRPr="007E156B">
              <w:rPr>
                <w:b/>
                <w:bCs/>
              </w:rPr>
              <w:t xml:space="preserve"> -</w:t>
            </w:r>
            <w:r>
              <w:t xml:space="preserve"> T</w:t>
            </w:r>
            <w:r w:rsidRPr="009A5130">
              <w:t xml:space="preserve">he </w:t>
            </w:r>
            <w:r>
              <w:t>Games</w:t>
            </w:r>
            <w:r w:rsidRPr="009A5130">
              <w:t xml:space="preserve"> Industry must take reasonable steps to ensure the personal information it collects is accurate, up to date and complete.  The Industry must also take reasonable steps to ensure the personal information it uses or discloses is accurate, up to date, complete and relevant, having regard to the purpose of the use or disclosure.</w:t>
            </w:r>
          </w:p>
        </w:tc>
      </w:tr>
      <w:tr w:rsidR="009A5130" w:rsidRPr="009A5130" w14:paraId="5C6628CC" w14:textId="77777777" w:rsidTr="00BE6F9D">
        <w:tc>
          <w:tcPr>
            <w:tcW w:w="4530" w:type="dxa"/>
          </w:tcPr>
          <w:p w14:paraId="1DCE1BD7" w14:textId="214E7C2D" w:rsidR="004112E1" w:rsidRPr="009A5130" w:rsidRDefault="004112E1" w:rsidP="004112E1">
            <w:r w:rsidRPr="009A5130">
              <w:lastRenderedPageBreak/>
              <w:t>Quality of personal information</w:t>
            </w:r>
            <w:r w:rsidR="00021E7E">
              <w:t xml:space="preserve"> = B</w:t>
            </w:r>
          </w:p>
        </w:tc>
        <w:tc>
          <w:tcPr>
            <w:tcW w:w="4530" w:type="dxa"/>
          </w:tcPr>
          <w:p w14:paraId="070EC347" w14:textId="5CA67F0A" w:rsidR="004112E1" w:rsidRPr="009A5130" w:rsidRDefault="007E156B" w:rsidP="004112E1">
            <w:r>
              <w:rPr>
                <w:b/>
                <w:bCs/>
              </w:rPr>
              <w:t>C</w:t>
            </w:r>
            <w:r w:rsidRPr="007E156B">
              <w:rPr>
                <w:b/>
                <w:bCs/>
              </w:rPr>
              <w:t xml:space="preserve"> -</w:t>
            </w:r>
            <w:r>
              <w:t xml:space="preserve"> </w:t>
            </w:r>
            <w:r w:rsidRPr="009A5130">
              <w:t>Provides guidelines to how and when personal information can collect information that is solicited for storing in IT systems</w:t>
            </w:r>
            <w:r w:rsidRPr="007E156B">
              <w:rPr>
                <w:b/>
                <w:bCs/>
              </w:rPr>
              <w:t xml:space="preserve"> </w:t>
            </w:r>
          </w:p>
        </w:tc>
      </w:tr>
    </w:tbl>
    <w:p w14:paraId="6017ABDE" w14:textId="77777777" w:rsidR="004112E1" w:rsidRDefault="004112E1" w:rsidP="007D28A7">
      <w:pPr>
        <w:pStyle w:val="Numberedlist"/>
      </w:pPr>
    </w:p>
    <w:p w14:paraId="5CCBCDF6" w14:textId="77777777" w:rsidR="00FB4816" w:rsidRDefault="00FB4816">
      <w:pPr>
        <w:tabs>
          <w:tab w:val="clear" w:pos="284"/>
        </w:tabs>
        <w:spacing w:before="0" w:after="200" w:line="276" w:lineRule="auto"/>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br w:type="page"/>
      </w:r>
    </w:p>
    <w:p w14:paraId="3BA64988" w14:textId="11A92F4F" w:rsidR="004112E1" w:rsidRPr="008869A9" w:rsidRDefault="004112E1" w:rsidP="008869A9">
      <w:pPr>
        <w:pStyle w:val="ListParagraph"/>
        <w:numPr>
          <w:ilvl w:val="0"/>
          <w:numId w:val="10"/>
        </w:numPr>
        <w:ind w:left="0" w:firstLine="0"/>
        <w:rPr>
          <w:rStyle w:val="normaltextrun"/>
          <w:rFonts w:ascii="Calibri" w:hAnsi="Calibri" w:cs="Calibri"/>
          <w:color w:val="000000"/>
          <w:shd w:val="clear" w:color="auto" w:fill="FFFFFF"/>
        </w:rPr>
      </w:pPr>
      <w:r w:rsidRPr="008869A9">
        <w:rPr>
          <w:rStyle w:val="normaltextrun"/>
          <w:rFonts w:ascii="Calibri" w:hAnsi="Calibri" w:cs="Calibri"/>
          <w:color w:val="000000"/>
          <w:shd w:val="clear" w:color="auto" w:fill="FFFFFF"/>
        </w:rPr>
        <w:lastRenderedPageBreak/>
        <w:t xml:space="preserve">Given on the left are the components of a cyber risk management strategy. On the right are factors under consideration. Match the components on the left with their respective factors on the right. </w:t>
      </w:r>
      <w:r w:rsidR="007E156B">
        <w:rPr>
          <w:rStyle w:val="normaltextrun"/>
          <w:rFonts w:ascii="Calibri" w:hAnsi="Calibri" w:cs="Calibri"/>
          <w:color w:val="000000"/>
          <w:shd w:val="clear" w:color="auto" w:fill="FFFFFF"/>
        </w:rPr>
        <w:t>Place the relevant letter in the column on the left</w:t>
      </w:r>
    </w:p>
    <w:tbl>
      <w:tblPr>
        <w:tblStyle w:val="TableGrid8"/>
        <w:tblW w:w="0" w:type="auto"/>
        <w:tblLook w:val="04A0" w:firstRow="1" w:lastRow="0" w:firstColumn="1" w:lastColumn="0" w:noHBand="0" w:noVBand="1"/>
      </w:tblPr>
      <w:tblGrid>
        <w:gridCol w:w="3964"/>
        <w:gridCol w:w="5096"/>
      </w:tblGrid>
      <w:tr w:rsidR="009A5130" w:rsidRPr="009A5130" w14:paraId="45326A0F" w14:textId="77777777" w:rsidTr="007E156B">
        <w:trPr>
          <w:cnfStyle w:val="100000000000" w:firstRow="1" w:lastRow="0" w:firstColumn="0" w:lastColumn="0" w:oddVBand="0" w:evenVBand="0" w:oddHBand="0" w:evenHBand="0" w:firstRowFirstColumn="0" w:firstRowLastColumn="0" w:lastRowFirstColumn="0" w:lastRowLastColumn="0"/>
        </w:trPr>
        <w:tc>
          <w:tcPr>
            <w:tcW w:w="3964" w:type="dxa"/>
          </w:tcPr>
          <w:p w14:paraId="755FC27D" w14:textId="77777777" w:rsidR="004112E1" w:rsidRPr="009A5130" w:rsidRDefault="004112E1" w:rsidP="004112E1">
            <w:r w:rsidRPr="009A5130">
              <w:t>Component</w:t>
            </w:r>
          </w:p>
        </w:tc>
        <w:tc>
          <w:tcPr>
            <w:tcW w:w="5096" w:type="dxa"/>
          </w:tcPr>
          <w:p w14:paraId="75B53EAD" w14:textId="77777777" w:rsidR="004112E1" w:rsidRPr="009A5130" w:rsidRDefault="004112E1" w:rsidP="004112E1">
            <w:r w:rsidRPr="009A5130">
              <w:t>Factors to consider</w:t>
            </w:r>
          </w:p>
        </w:tc>
      </w:tr>
      <w:tr w:rsidR="009A5130" w:rsidRPr="009A5130" w14:paraId="6C437469" w14:textId="77777777" w:rsidTr="007E156B">
        <w:tc>
          <w:tcPr>
            <w:tcW w:w="3964" w:type="dxa"/>
          </w:tcPr>
          <w:p w14:paraId="3A1B9AFD" w14:textId="683C0D17" w:rsidR="004112E1" w:rsidRPr="009A5130" w:rsidRDefault="004112E1" w:rsidP="004112E1">
            <w:r w:rsidRPr="009A5130">
              <w:t>Regular organisational training</w:t>
            </w:r>
            <w:r w:rsidR="00FB2C35">
              <w:t xml:space="preserve"> = C</w:t>
            </w:r>
          </w:p>
        </w:tc>
        <w:tc>
          <w:tcPr>
            <w:tcW w:w="5096" w:type="dxa"/>
          </w:tcPr>
          <w:p w14:paraId="5015B812" w14:textId="4BD9B494" w:rsidR="004112E1" w:rsidRPr="009A5130" w:rsidRDefault="007E156B" w:rsidP="004112E1">
            <w:r>
              <w:rPr>
                <w:b/>
                <w:bCs/>
              </w:rPr>
              <w:t>A</w:t>
            </w:r>
            <w:r w:rsidRPr="007E156B">
              <w:rPr>
                <w:b/>
                <w:bCs/>
              </w:rPr>
              <w:t>-</w:t>
            </w:r>
            <w:r>
              <w:t xml:space="preserve"> </w:t>
            </w:r>
            <w:r w:rsidRPr="009A5130">
              <w:t xml:space="preserve">Need to have a process in place that kicks off the plan immediately a risk becomes an incident and ensure that is understood and followed and reviewed </w:t>
            </w:r>
          </w:p>
        </w:tc>
      </w:tr>
      <w:tr w:rsidR="009A5130" w:rsidRPr="009A5130" w14:paraId="23A804F7" w14:textId="77777777" w:rsidTr="007E156B">
        <w:tc>
          <w:tcPr>
            <w:tcW w:w="3964" w:type="dxa"/>
          </w:tcPr>
          <w:p w14:paraId="72D5D33B" w14:textId="554AEEA0" w:rsidR="004112E1" w:rsidRPr="009A5130" w:rsidRDefault="004112E1" w:rsidP="004112E1">
            <w:r w:rsidRPr="009A5130">
              <w:t>Regular threat assessment</w:t>
            </w:r>
            <w:r w:rsidR="00FB2C35">
              <w:t xml:space="preserve"> = B</w:t>
            </w:r>
          </w:p>
        </w:tc>
        <w:tc>
          <w:tcPr>
            <w:tcW w:w="5096" w:type="dxa"/>
          </w:tcPr>
          <w:p w14:paraId="10157EA4" w14:textId="2982D5F6" w:rsidR="004112E1" w:rsidRPr="009A5130" w:rsidRDefault="007E156B" w:rsidP="004112E1">
            <w:r w:rsidRPr="007E156B">
              <w:rPr>
                <w:b/>
                <w:bCs/>
              </w:rPr>
              <w:t>B -</w:t>
            </w:r>
            <w:r>
              <w:t xml:space="preserve"> </w:t>
            </w:r>
            <w:r w:rsidR="004112E1" w:rsidRPr="009A5130">
              <w:t>Need to have a policy in place to assess all threats – known and potential, and having the right process in place to ensure that it is understood</w:t>
            </w:r>
            <w:r>
              <w:t xml:space="preserve">, </w:t>
            </w:r>
            <w:r w:rsidR="004112E1" w:rsidRPr="009A5130">
              <w:t xml:space="preserve">followed and reviewed </w:t>
            </w:r>
          </w:p>
        </w:tc>
      </w:tr>
      <w:tr w:rsidR="009A5130" w:rsidRPr="009A5130" w14:paraId="5900970C" w14:textId="77777777" w:rsidTr="007E156B">
        <w:tc>
          <w:tcPr>
            <w:tcW w:w="3964" w:type="dxa"/>
          </w:tcPr>
          <w:p w14:paraId="7FD331B9" w14:textId="4ADA4B0D" w:rsidR="004112E1" w:rsidRPr="009A5130" w:rsidRDefault="004112E1" w:rsidP="004112E1">
            <w:r w:rsidRPr="009A5130">
              <w:t>Incident Response Plan</w:t>
            </w:r>
            <w:r w:rsidR="00FB2C35">
              <w:t xml:space="preserve"> = A</w:t>
            </w:r>
          </w:p>
        </w:tc>
        <w:tc>
          <w:tcPr>
            <w:tcW w:w="5096" w:type="dxa"/>
          </w:tcPr>
          <w:p w14:paraId="642776AC" w14:textId="3D696E9A" w:rsidR="004112E1" w:rsidRPr="009A5130" w:rsidRDefault="007E156B" w:rsidP="004112E1">
            <w:r>
              <w:rPr>
                <w:b/>
                <w:bCs/>
              </w:rPr>
              <w:t>C</w:t>
            </w:r>
            <w:r w:rsidRPr="007E156B">
              <w:rPr>
                <w:b/>
                <w:bCs/>
              </w:rPr>
              <w:t xml:space="preserve"> -</w:t>
            </w:r>
            <w:r>
              <w:t xml:space="preserve"> </w:t>
            </w:r>
            <w:r w:rsidRPr="009A5130">
              <w:t>Training needs to be easy to access and easy to understand and cover all cyber risk aspects relevant to the people being trained</w:t>
            </w:r>
          </w:p>
        </w:tc>
      </w:tr>
      <w:tr w:rsidR="009A5130" w:rsidRPr="009A5130" w14:paraId="38A8EE23" w14:textId="77777777" w:rsidTr="007E156B">
        <w:tc>
          <w:tcPr>
            <w:tcW w:w="3964" w:type="dxa"/>
          </w:tcPr>
          <w:p w14:paraId="06AF9D27" w14:textId="677568E5" w:rsidR="004112E1" w:rsidRPr="009A5130" w:rsidRDefault="004112E1" w:rsidP="004112E1">
            <w:r w:rsidRPr="009A5130">
              <w:t>A process for escalating issues</w:t>
            </w:r>
            <w:r w:rsidR="00FB2C35">
              <w:t xml:space="preserve"> = D</w:t>
            </w:r>
          </w:p>
        </w:tc>
        <w:tc>
          <w:tcPr>
            <w:tcW w:w="5096" w:type="dxa"/>
          </w:tcPr>
          <w:p w14:paraId="1A2C82F7" w14:textId="7CE6C2F3" w:rsidR="004112E1" w:rsidRPr="009A5130" w:rsidRDefault="007E156B" w:rsidP="004112E1">
            <w:r w:rsidRPr="007E156B">
              <w:rPr>
                <w:b/>
                <w:bCs/>
              </w:rPr>
              <w:t>D -</w:t>
            </w:r>
            <w:r>
              <w:t xml:space="preserve"> </w:t>
            </w:r>
            <w:r w:rsidR="004112E1" w:rsidRPr="009A5130">
              <w:t xml:space="preserve">Need to provide clear steps in how to escalate cyber security risks and issues and who to escalate them to.   </w:t>
            </w:r>
          </w:p>
        </w:tc>
      </w:tr>
    </w:tbl>
    <w:p w14:paraId="13E9809D" w14:textId="77777777" w:rsidR="004112E1" w:rsidRPr="009A5130" w:rsidRDefault="004112E1" w:rsidP="004112E1">
      <w:pPr>
        <w:tabs>
          <w:tab w:val="clear" w:pos="284"/>
        </w:tabs>
        <w:spacing w:before="0" w:after="200" w:line="276" w:lineRule="auto"/>
      </w:pPr>
    </w:p>
    <w:p w14:paraId="718090CC" w14:textId="77777777" w:rsidR="00FB4816" w:rsidRDefault="00FB4816">
      <w:pPr>
        <w:tabs>
          <w:tab w:val="clear" w:pos="284"/>
        </w:tabs>
        <w:spacing w:before="0" w:after="200" w:line="276" w:lineRule="auto"/>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br w:type="page"/>
      </w:r>
    </w:p>
    <w:p w14:paraId="119229A6" w14:textId="6C3FD233" w:rsidR="00052129" w:rsidRPr="008869A9" w:rsidRDefault="00052129" w:rsidP="008869A9">
      <w:pPr>
        <w:pStyle w:val="ListParagraph"/>
        <w:numPr>
          <w:ilvl w:val="0"/>
          <w:numId w:val="10"/>
        </w:numPr>
        <w:ind w:left="0" w:firstLine="0"/>
        <w:rPr>
          <w:rStyle w:val="normaltextrun"/>
          <w:rFonts w:ascii="Calibri" w:hAnsi="Calibri" w:cs="Calibri"/>
          <w:color w:val="000000"/>
          <w:shd w:val="clear" w:color="auto" w:fill="FFFFFF"/>
        </w:rPr>
      </w:pPr>
      <w:r w:rsidRPr="008869A9">
        <w:rPr>
          <w:rStyle w:val="normaltextrun"/>
          <w:rFonts w:ascii="Calibri" w:hAnsi="Calibri" w:cs="Calibri"/>
          <w:color w:val="000000"/>
          <w:shd w:val="clear" w:color="auto" w:fill="FFFFFF"/>
        </w:rPr>
        <w:lastRenderedPageBreak/>
        <w:t xml:space="preserve">Given on the left are procedures you would use in implementing a risk management strategy. On the right are the pointers showing the importance of the steps to the risk strategy. Match the procedures on the left with their respective pointers on the right. </w:t>
      </w:r>
      <w:r w:rsidR="001355E2">
        <w:rPr>
          <w:rStyle w:val="normaltextrun"/>
          <w:rFonts w:ascii="Calibri" w:hAnsi="Calibri" w:cs="Calibri"/>
          <w:color w:val="000000"/>
          <w:shd w:val="clear" w:color="auto" w:fill="FFFFFF"/>
        </w:rPr>
        <w:t>Place the relevant letter in the column on the left</w:t>
      </w:r>
    </w:p>
    <w:p w14:paraId="2F5484EC" w14:textId="77777777" w:rsidR="00052129" w:rsidRPr="009A5130" w:rsidRDefault="00052129" w:rsidP="00052129"/>
    <w:tbl>
      <w:tblPr>
        <w:tblStyle w:val="TableGrid100"/>
        <w:tblW w:w="0" w:type="auto"/>
        <w:tblLook w:val="04A0" w:firstRow="1" w:lastRow="0" w:firstColumn="1" w:lastColumn="0" w:noHBand="0" w:noVBand="1"/>
      </w:tblPr>
      <w:tblGrid>
        <w:gridCol w:w="4530"/>
        <w:gridCol w:w="4530"/>
      </w:tblGrid>
      <w:tr w:rsidR="009A5130" w:rsidRPr="009A5130" w14:paraId="4452985B" w14:textId="77777777" w:rsidTr="00BE6F9D">
        <w:trPr>
          <w:cnfStyle w:val="100000000000" w:firstRow="1" w:lastRow="0" w:firstColumn="0" w:lastColumn="0" w:oddVBand="0" w:evenVBand="0" w:oddHBand="0" w:evenHBand="0" w:firstRowFirstColumn="0" w:firstRowLastColumn="0" w:lastRowFirstColumn="0" w:lastRowLastColumn="0"/>
        </w:trPr>
        <w:tc>
          <w:tcPr>
            <w:tcW w:w="4530" w:type="dxa"/>
          </w:tcPr>
          <w:p w14:paraId="587C0D60" w14:textId="77777777" w:rsidR="00052129" w:rsidRPr="009A5130" w:rsidRDefault="00052129" w:rsidP="00052129">
            <w:r w:rsidRPr="009A5130">
              <w:t>Procedures</w:t>
            </w:r>
          </w:p>
        </w:tc>
        <w:tc>
          <w:tcPr>
            <w:tcW w:w="4530" w:type="dxa"/>
          </w:tcPr>
          <w:p w14:paraId="2A1A0C32" w14:textId="77777777" w:rsidR="00052129" w:rsidRPr="009A5130" w:rsidRDefault="00052129" w:rsidP="00052129">
            <w:r w:rsidRPr="009A5130">
              <w:t>Importance of this step to the risk strategy</w:t>
            </w:r>
          </w:p>
        </w:tc>
      </w:tr>
      <w:tr w:rsidR="009A5130" w:rsidRPr="009A5130" w14:paraId="703EECCC" w14:textId="77777777" w:rsidTr="00BE6F9D">
        <w:tc>
          <w:tcPr>
            <w:tcW w:w="4530" w:type="dxa"/>
          </w:tcPr>
          <w:p w14:paraId="2FABABC2" w14:textId="26B6AB41" w:rsidR="00052129" w:rsidRPr="009A5130" w:rsidRDefault="00052129" w:rsidP="00052129">
            <w:r w:rsidRPr="009A5130">
              <w:t>Identify the risk</w:t>
            </w:r>
            <w:r w:rsidR="00FB2C35">
              <w:t xml:space="preserve"> = B</w:t>
            </w:r>
          </w:p>
        </w:tc>
        <w:tc>
          <w:tcPr>
            <w:tcW w:w="4530" w:type="dxa"/>
          </w:tcPr>
          <w:p w14:paraId="67E8FD01" w14:textId="16DB2FE4" w:rsidR="00052129" w:rsidRPr="009A5130" w:rsidRDefault="001355E2" w:rsidP="00052129">
            <w:r w:rsidRPr="001355E2">
              <w:rPr>
                <w:b/>
                <w:bCs/>
              </w:rPr>
              <w:t>A -</w:t>
            </w:r>
            <w:r>
              <w:t xml:space="preserve"> </w:t>
            </w:r>
            <w:r w:rsidRPr="009A5130">
              <w:t>This helps you understand the probability of whether the risk will occur</w:t>
            </w:r>
            <w:r w:rsidRPr="001355E2">
              <w:rPr>
                <w:b/>
                <w:bCs/>
              </w:rPr>
              <w:t xml:space="preserve"> </w:t>
            </w:r>
          </w:p>
        </w:tc>
      </w:tr>
      <w:tr w:rsidR="009A5130" w:rsidRPr="009A5130" w14:paraId="71C93316" w14:textId="77777777" w:rsidTr="00BE6F9D">
        <w:tc>
          <w:tcPr>
            <w:tcW w:w="4530" w:type="dxa"/>
          </w:tcPr>
          <w:p w14:paraId="390F3B5B" w14:textId="0E95DF44" w:rsidR="00052129" w:rsidRPr="009A5130" w:rsidRDefault="00052129" w:rsidP="00052129">
            <w:r w:rsidRPr="009A5130">
              <w:t>Estimate the likelihood of it happening</w:t>
            </w:r>
            <w:r w:rsidR="00FB2C35">
              <w:t xml:space="preserve"> = A</w:t>
            </w:r>
          </w:p>
        </w:tc>
        <w:tc>
          <w:tcPr>
            <w:tcW w:w="4530" w:type="dxa"/>
          </w:tcPr>
          <w:p w14:paraId="1864E59B" w14:textId="71C8FA98" w:rsidR="00052129" w:rsidRPr="009A5130" w:rsidRDefault="001355E2" w:rsidP="00052129">
            <w:r w:rsidRPr="001355E2">
              <w:rPr>
                <w:b/>
                <w:bCs/>
              </w:rPr>
              <w:t>B -</w:t>
            </w:r>
            <w:r>
              <w:t xml:space="preserve"> </w:t>
            </w:r>
            <w:r w:rsidRPr="009A5130">
              <w:t>You need to first work out all the things that could go wrong</w:t>
            </w:r>
          </w:p>
        </w:tc>
      </w:tr>
      <w:tr w:rsidR="009A5130" w:rsidRPr="009A5130" w14:paraId="789EA458" w14:textId="77777777" w:rsidTr="00BE6F9D">
        <w:tc>
          <w:tcPr>
            <w:tcW w:w="4530" w:type="dxa"/>
          </w:tcPr>
          <w:p w14:paraId="4EB9D3A5" w14:textId="3883789B" w:rsidR="00052129" w:rsidRPr="009A5130" w:rsidRDefault="00052129" w:rsidP="00052129">
            <w:r w:rsidRPr="009A5130">
              <w:t>Estimate the impact if it does happen</w:t>
            </w:r>
            <w:r w:rsidR="00FB2C35">
              <w:t xml:space="preserve"> = E</w:t>
            </w:r>
          </w:p>
        </w:tc>
        <w:tc>
          <w:tcPr>
            <w:tcW w:w="4530" w:type="dxa"/>
          </w:tcPr>
          <w:p w14:paraId="49F93622" w14:textId="29569B2F" w:rsidR="00052129" w:rsidRPr="009A5130" w:rsidRDefault="001355E2" w:rsidP="00052129">
            <w:r w:rsidRPr="001355E2">
              <w:rPr>
                <w:b/>
                <w:bCs/>
              </w:rPr>
              <w:t>C -</w:t>
            </w:r>
            <w:r>
              <w:t xml:space="preserve"> </w:t>
            </w:r>
            <w:r w:rsidRPr="009A5130">
              <w:t xml:space="preserve">Risks that are deemed a priority can then have an approach or strategy put in place, with appropriate actions to either mitigate or negate the risk. </w:t>
            </w:r>
          </w:p>
        </w:tc>
      </w:tr>
      <w:tr w:rsidR="009A5130" w:rsidRPr="009A5130" w14:paraId="2D827B0C" w14:textId="77777777" w:rsidTr="00BE6F9D">
        <w:tc>
          <w:tcPr>
            <w:tcW w:w="4530" w:type="dxa"/>
          </w:tcPr>
          <w:p w14:paraId="7913B6AE" w14:textId="5397D46E" w:rsidR="00052129" w:rsidRPr="009A5130" w:rsidRDefault="00052129" w:rsidP="00052129">
            <w:r w:rsidRPr="009A5130">
              <w:t>Determine the severity of the risk</w:t>
            </w:r>
            <w:r w:rsidR="00FB2C35">
              <w:t xml:space="preserve"> = D</w:t>
            </w:r>
          </w:p>
        </w:tc>
        <w:tc>
          <w:tcPr>
            <w:tcW w:w="4530" w:type="dxa"/>
          </w:tcPr>
          <w:p w14:paraId="04543504" w14:textId="5B42F949" w:rsidR="00052129" w:rsidRPr="009A5130" w:rsidRDefault="001355E2" w:rsidP="00052129">
            <w:r w:rsidRPr="001355E2">
              <w:rPr>
                <w:b/>
                <w:bCs/>
              </w:rPr>
              <w:t>D -</w:t>
            </w:r>
            <w:r>
              <w:t xml:space="preserve"> S</w:t>
            </w:r>
            <w:r w:rsidR="00052129" w:rsidRPr="009A5130">
              <w:t xml:space="preserve">everity is a factor of impact x probability and assists in prioritisation of which risks to most focus on </w:t>
            </w:r>
          </w:p>
        </w:tc>
      </w:tr>
      <w:tr w:rsidR="009A5130" w:rsidRPr="009A5130" w14:paraId="1CA6FE28" w14:textId="77777777" w:rsidTr="00BE6F9D">
        <w:tc>
          <w:tcPr>
            <w:tcW w:w="4530" w:type="dxa"/>
          </w:tcPr>
          <w:p w14:paraId="01B755BA" w14:textId="0774398C" w:rsidR="00052129" w:rsidRPr="009A5130" w:rsidRDefault="00052129" w:rsidP="00052129">
            <w:r w:rsidRPr="009A5130">
              <w:t>Decide the mitigation approach</w:t>
            </w:r>
            <w:r w:rsidR="00FB2C35">
              <w:t xml:space="preserve"> = C</w:t>
            </w:r>
          </w:p>
        </w:tc>
        <w:tc>
          <w:tcPr>
            <w:tcW w:w="4530" w:type="dxa"/>
          </w:tcPr>
          <w:p w14:paraId="7160764B" w14:textId="7A8C2A9E" w:rsidR="00052129" w:rsidRPr="009A5130" w:rsidRDefault="001355E2" w:rsidP="00052129">
            <w:r w:rsidRPr="001355E2">
              <w:rPr>
                <w:b/>
                <w:bCs/>
              </w:rPr>
              <w:t>E -</w:t>
            </w:r>
            <w:r>
              <w:t xml:space="preserve"> </w:t>
            </w:r>
            <w:r w:rsidRPr="009A5130">
              <w:t>This help you understand the consequence or how much an impact will be felt by the business if the risk occurs</w:t>
            </w:r>
          </w:p>
        </w:tc>
      </w:tr>
    </w:tbl>
    <w:p w14:paraId="54C31023" w14:textId="77777777" w:rsidR="00052129" w:rsidRDefault="00052129" w:rsidP="007D28A7">
      <w:pPr>
        <w:pStyle w:val="Numberedlist"/>
      </w:pPr>
    </w:p>
    <w:p w14:paraId="1F0961C4" w14:textId="77777777" w:rsidR="007A5C6B" w:rsidRDefault="007A5C6B" w:rsidP="007D28A7">
      <w:pPr>
        <w:pStyle w:val="Numberedlist"/>
      </w:pPr>
    </w:p>
    <w:p w14:paraId="73B7C74E" w14:textId="519EC754" w:rsidR="001355E2" w:rsidRDefault="001355E2" w:rsidP="00003B5B">
      <w:pPr>
        <w:pStyle w:val="ListParagraph"/>
        <w:numPr>
          <w:ilvl w:val="0"/>
          <w:numId w:val="10"/>
        </w:numPr>
        <w:ind w:left="0" w:firstLine="0"/>
      </w:pPr>
      <w:r>
        <w:t xml:space="preserve">What is meant by a company’s </w:t>
      </w:r>
      <w:r w:rsidRPr="00FB4816">
        <w:rPr>
          <w:b/>
          <w:bCs/>
        </w:rPr>
        <w:t>Cyber Security Maturity</w:t>
      </w:r>
      <w:r>
        <w:t>? Describe each of the Maturity Levels</w:t>
      </w:r>
    </w:p>
    <w:p w14:paraId="77AECDB0" w14:textId="0D39FA90" w:rsidR="001355E2" w:rsidRDefault="00796A78" w:rsidP="001355E2">
      <w:pPr>
        <w:pStyle w:val="Body"/>
        <w:pBdr>
          <w:top w:val="single" w:sz="4" w:space="1" w:color="2D739F"/>
          <w:left w:val="single" w:sz="4" w:space="4" w:color="2D739F"/>
          <w:bottom w:val="single" w:sz="4" w:space="1" w:color="2D739F"/>
          <w:right w:val="single" w:sz="4" w:space="4" w:color="2D739F"/>
        </w:pBdr>
        <w:ind w:left="360"/>
      </w:pPr>
      <w:r>
        <w:t>A company’s cyber security maturity is a measure of the strength and knowledge of a company’s cyber security knowledge and protocols.</w:t>
      </w:r>
    </w:p>
    <w:p w14:paraId="7AFF5FD6" w14:textId="47AF3818" w:rsidR="001355E2" w:rsidRDefault="003A4D7C" w:rsidP="001355E2">
      <w:pPr>
        <w:pStyle w:val="Body"/>
        <w:pBdr>
          <w:top w:val="single" w:sz="4" w:space="1" w:color="2D739F"/>
          <w:left w:val="single" w:sz="4" w:space="4" w:color="2D739F"/>
          <w:bottom w:val="single" w:sz="4" w:space="1" w:color="2D739F"/>
          <w:right w:val="single" w:sz="4" w:space="4" w:color="2D739F"/>
        </w:pBdr>
        <w:ind w:left="360"/>
      </w:pPr>
      <w:r>
        <w:t>Level 0 = no cyber security measures</w:t>
      </w:r>
    </w:p>
    <w:p w14:paraId="4FBBAD0F" w14:textId="3B618609" w:rsidR="003A4D7C" w:rsidRDefault="003A4D7C" w:rsidP="001355E2">
      <w:pPr>
        <w:pStyle w:val="Body"/>
        <w:pBdr>
          <w:top w:val="single" w:sz="4" w:space="1" w:color="2D739F"/>
          <w:left w:val="single" w:sz="4" w:space="4" w:color="2D739F"/>
          <w:bottom w:val="single" w:sz="4" w:space="1" w:color="2D739F"/>
          <w:right w:val="single" w:sz="4" w:space="4" w:color="2D739F"/>
        </w:pBdr>
        <w:ind w:left="360"/>
      </w:pPr>
      <w:r>
        <w:t>Level 1 = partial implementation of security measures and strategy.</w:t>
      </w:r>
    </w:p>
    <w:p w14:paraId="23DE85C3" w14:textId="1D03A024" w:rsidR="003A4D7C" w:rsidRDefault="003A4D7C" w:rsidP="001355E2">
      <w:pPr>
        <w:pStyle w:val="Body"/>
        <w:pBdr>
          <w:top w:val="single" w:sz="4" w:space="1" w:color="2D739F"/>
          <w:left w:val="single" w:sz="4" w:space="4" w:color="2D739F"/>
          <w:bottom w:val="single" w:sz="4" w:space="1" w:color="2D739F"/>
          <w:right w:val="single" w:sz="4" w:space="4" w:color="2D739F"/>
        </w:pBdr>
        <w:ind w:left="360"/>
      </w:pPr>
      <w:r>
        <w:t>Level 2 = implementations cover substantially more vulnerabilities and risk factors</w:t>
      </w:r>
    </w:p>
    <w:p w14:paraId="761DA72B" w14:textId="4D5DF9C7" w:rsidR="003A4D7C" w:rsidRDefault="003A4D7C" w:rsidP="001355E2">
      <w:pPr>
        <w:pStyle w:val="Body"/>
        <w:pBdr>
          <w:top w:val="single" w:sz="4" w:space="1" w:color="2D739F"/>
          <w:left w:val="single" w:sz="4" w:space="4" w:color="2D739F"/>
          <w:bottom w:val="single" w:sz="4" w:space="1" w:color="2D739F"/>
          <w:right w:val="single" w:sz="4" w:space="4" w:color="2D739F"/>
        </w:pBdr>
        <w:ind w:left="360"/>
      </w:pPr>
      <w:r>
        <w:lastRenderedPageBreak/>
        <w:t>Level 3 = full implementation of strategies covering a</w:t>
      </w:r>
      <w:r w:rsidR="00F97458">
        <w:t xml:space="preserve">ll </w:t>
      </w:r>
      <w:r>
        <w:t>recognised risks.</w:t>
      </w:r>
      <w:r w:rsidR="00F97458">
        <w:t xml:space="preserve"> And having reactive procedures in place for quick recovery for any potentially unseen risks.</w:t>
      </w:r>
    </w:p>
    <w:p w14:paraId="28F14BB2" w14:textId="77777777" w:rsidR="001355E2" w:rsidRDefault="001355E2" w:rsidP="001355E2">
      <w:pPr>
        <w:pStyle w:val="Body"/>
        <w:pBdr>
          <w:top w:val="single" w:sz="4" w:space="1" w:color="2D739F"/>
          <w:left w:val="single" w:sz="4" w:space="4" w:color="2D739F"/>
          <w:bottom w:val="single" w:sz="4" w:space="1" w:color="2D739F"/>
          <w:right w:val="single" w:sz="4" w:space="4" w:color="2D739F"/>
        </w:pBdr>
        <w:ind w:left="360"/>
      </w:pPr>
    </w:p>
    <w:p w14:paraId="0815BF38" w14:textId="77777777" w:rsidR="001355E2" w:rsidRDefault="001355E2" w:rsidP="001355E2">
      <w:pPr>
        <w:pStyle w:val="Body"/>
        <w:pBdr>
          <w:top w:val="single" w:sz="4" w:space="1" w:color="2D739F"/>
          <w:left w:val="single" w:sz="4" w:space="4" w:color="2D739F"/>
          <w:bottom w:val="single" w:sz="4" w:space="1" w:color="2D739F"/>
          <w:right w:val="single" w:sz="4" w:space="4" w:color="2D739F"/>
        </w:pBdr>
        <w:ind w:left="360"/>
      </w:pPr>
    </w:p>
    <w:p w14:paraId="0B99982D" w14:textId="77777777" w:rsidR="001355E2" w:rsidRDefault="001355E2" w:rsidP="001355E2"/>
    <w:p w14:paraId="2827F960" w14:textId="77777777" w:rsidR="001355E2" w:rsidRDefault="00E115E9" w:rsidP="00003B5B">
      <w:pPr>
        <w:pStyle w:val="ListParagraph"/>
        <w:numPr>
          <w:ilvl w:val="0"/>
          <w:numId w:val="10"/>
        </w:numPr>
        <w:ind w:left="0" w:firstLine="0"/>
      </w:pPr>
      <w:r>
        <w:t xml:space="preserve">An important part of tracking an organisation's </w:t>
      </w:r>
      <w:r w:rsidRPr="00FB4816">
        <w:rPr>
          <w:b/>
          <w:bCs/>
        </w:rPr>
        <w:t>cyber security maturity levels</w:t>
      </w:r>
      <w:r>
        <w:t xml:space="preserve"> is to report on the current state and desired future maturity levels. Discuss two methods for reporting these maturity levels. </w:t>
      </w:r>
    </w:p>
    <w:p w14:paraId="38A495B2" w14:textId="659BE188" w:rsidR="00E115E9" w:rsidRPr="00C82B2A" w:rsidRDefault="001355E2" w:rsidP="001355E2">
      <w:r w:rsidRPr="001355E2">
        <w:rPr>
          <w:i/>
          <w:iCs/>
          <w:sz w:val="20"/>
        </w:rPr>
        <w:t>(use the following: https://www.protectivesecurity.gov.au/publications-library/policy-5-reporting-security)</w:t>
      </w:r>
    </w:p>
    <w:p w14:paraId="14891AC9" w14:textId="10DF9D6E" w:rsidR="00B45DA8" w:rsidRDefault="00B45DA8" w:rsidP="00B45DA8">
      <w:pPr>
        <w:pStyle w:val="Body"/>
        <w:pBdr>
          <w:top w:val="single" w:sz="4" w:space="1" w:color="2D739F"/>
          <w:left w:val="single" w:sz="4" w:space="4" w:color="2D739F"/>
          <w:bottom w:val="single" w:sz="4" w:space="1" w:color="2D739F"/>
          <w:right w:val="single" w:sz="4" w:space="4" w:color="2D739F"/>
        </w:pBdr>
        <w:ind w:left="360"/>
      </w:pPr>
      <w:r>
        <w:t xml:space="preserve">First method. The </w:t>
      </w:r>
      <w:r>
        <w:t>Department of Home Affairs provides an online reporting portal</w:t>
      </w:r>
      <w:r>
        <w:t xml:space="preserve"> for information classified up to protected. The second method is a reporting template also provided by the Department of Home Affairs to support organisations in capturing relevant information and meet all the elements of the core requirement.</w:t>
      </w:r>
    </w:p>
    <w:p w14:paraId="3AFDF8B5" w14:textId="299B1640" w:rsidR="00E115E9" w:rsidRDefault="00E115E9" w:rsidP="00E115E9">
      <w:pPr>
        <w:pStyle w:val="Body"/>
        <w:pBdr>
          <w:top w:val="single" w:sz="4" w:space="1" w:color="2D739F"/>
          <w:left w:val="single" w:sz="4" w:space="4" w:color="2D739F"/>
          <w:bottom w:val="single" w:sz="4" w:space="1" w:color="2D739F"/>
          <w:right w:val="single" w:sz="4" w:space="4" w:color="2D739F"/>
        </w:pBdr>
        <w:ind w:left="360"/>
      </w:pPr>
    </w:p>
    <w:p w14:paraId="3DB15FF4" w14:textId="332C1617" w:rsidR="00F41552" w:rsidRDefault="00F41552" w:rsidP="00E115E9">
      <w:pPr>
        <w:pStyle w:val="Body"/>
        <w:pBdr>
          <w:top w:val="single" w:sz="4" w:space="1" w:color="2D739F"/>
          <w:left w:val="single" w:sz="4" w:space="4" w:color="2D739F"/>
          <w:bottom w:val="single" w:sz="4" w:space="1" w:color="2D739F"/>
          <w:right w:val="single" w:sz="4" w:space="4" w:color="2D739F"/>
        </w:pBdr>
        <w:ind w:left="360"/>
      </w:pPr>
    </w:p>
    <w:p w14:paraId="3D5850F0" w14:textId="43761670" w:rsidR="00F41552" w:rsidRDefault="00F41552" w:rsidP="00E115E9">
      <w:pPr>
        <w:pStyle w:val="Body"/>
        <w:pBdr>
          <w:top w:val="single" w:sz="4" w:space="1" w:color="2D739F"/>
          <w:left w:val="single" w:sz="4" w:space="4" w:color="2D739F"/>
          <w:bottom w:val="single" w:sz="4" w:space="1" w:color="2D739F"/>
          <w:right w:val="single" w:sz="4" w:space="4" w:color="2D739F"/>
        </w:pBdr>
        <w:ind w:left="360"/>
      </w:pPr>
    </w:p>
    <w:p w14:paraId="2447AD7E" w14:textId="77777777" w:rsidR="00F41552" w:rsidRDefault="00F41552" w:rsidP="00E115E9">
      <w:pPr>
        <w:pStyle w:val="Body"/>
        <w:pBdr>
          <w:top w:val="single" w:sz="4" w:space="1" w:color="2D739F"/>
          <w:left w:val="single" w:sz="4" w:space="4" w:color="2D739F"/>
          <w:bottom w:val="single" w:sz="4" w:space="1" w:color="2D739F"/>
          <w:right w:val="single" w:sz="4" w:space="4" w:color="2D739F"/>
        </w:pBdr>
        <w:ind w:left="360"/>
      </w:pPr>
    </w:p>
    <w:p w14:paraId="5A37D5EC" w14:textId="77777777" w:rsidR="007A5C6B" w:rsidRDefault="007A5C6B" w:rsidP="007D28A7">
      <w:pPr>
        <w:pStyle w:val="Numberedlist"/>
      </w:pPr>
    </w:p>
    <w:p w14:paraId="22D46220" w14:textId="28407669" w:rsidR="007A5C6B" w:rsidRPr="00FB4816" w:rsidRDefault="007A5C6B" w:rsidP="00FB4816">
      <w:pPr>
        <w:pStyle w:val="ListParagraph"/>
        <w:numPr>
          <w:ilvl w:val="0"/>
          <w:numId w:val="10"/>
        </w:numPr>
        <w:ind w:left="0" w:firstLine="0"/>
        <w:rPr>
          <w:rFonts w:ascii="Calibri" w:hAnsi="Calibri" w:cs="Calibri"/>
          <w:color w:val="000000"/>
          <w:shd w:val="clear" w:color="auto" w:fill="FFFFFF"/>
        </w:rPr>
      </w:pPr>
      <w:r w:rsidRPr="007D28A7">
        <w:rPr>
          <w:rStyle w:val="normaltextrun"/>
          <w:rFonts w:ascii="Calibri" w:hAnsi="Calibri" w:cs="Calibri"/>
          <w:color w:val="000000"/>
          <w:shd w:val="clear" w:color="auto" w:fill="FFFFFF"/>
        </w:rPr>
        <w:t xml:space="preserve">Given on the left are the legislative and regulatory requirements related to cyber security risk management. On the right are discussions. Match the requirements on the left with their respective discussions on the right. </w:t>
      </w:r>
      <w:r w:rsidR="001355E2">
        <w:rPr>
          <w:rStyle w:val="normaltextrun"/>
          <w:rFonts w:ascii="Calibri" w:hAnsi="Calibri" w:cs="Calibri"/>
          <w:color w:val="000000"/>
          <w:shd w:val="clear" w:color="auto" w:fill="FFFFFF"/>
        </w:rPr>
        <w:t>Place the relevant letter in the column on the left</w:t>
      </w:r>
    </w:p>
    <w:tbl>
      <w:tblPr>
        <w:tblStyle w:val="TableGrid"/>
        <w:tblW w:w="0" w:type="auto"/>
        <w:tblLook w:val="04A0" w:firstRow="1" w:lastRow="0" w:firstColumn="1" w:lastColumn="0" w:noHBand="0" w:noVBand="1"/>
      </w:tblPr>
      <w:tblGrid>
        <w:gridCol w:w="3114"/>
        <w:gridCol w:w="5946"/>
      </w:tblGrid>
      <w:tr w:rsidR="009A5130" w:rsidRPr="009A5130" w14:paraId="128DD279" w14:textId="77777777" w:rsidTr="00BE6F9D">
        <w:trPr>
          <w:cnfStyle w:val="100000000000" w:firstRow="1" w:lastRow="0" w:firstColumn="0" w:lastColumn="0" w:oddVBand="0" w:evenVBand="0" w:oddHBand="0" w:evenHBand="0" w:firstRowFirstColumn="0" w:firstRowLastColumn="0" w:lastRowFirstColumn="0" w:lastRowLastColumn="0"/>
        </w:trPr>
        <w:tc>
          <w:tcPr>
            <w:tcW w:w="3114" w:type="dxa"/>
          </w:tcPr>
          <w:p w14:paraId="48C52EE8" w14:textId="77777777" w:rsidR="007A5C6B" w:rsidRPr="009A5130" w:rsidRDefault="007A5C6B" w:rsidP="007A5C6B">
            <w:r w:rsidRPr="009A5130">
              <w:t>Legislation</w:t>
            </w:r>
          </w:p>
        </w:tc>
        <w:tc>
          <w:tcPr>
            <w:tcW w:w="5946" w:type="dxa"/>
          </w:tcPr>
          <w:p w14:paraId="4FA5467C" w14:textId="77777777" w:rsidR="007A5C6B" w:rsidRPr="009A5130" w:rsidRDefault="007A5C6B" w:rsidP="007A5C6B">
            <w:r w:rsidRPr="009A5130">
              <w:t>Discussion of requirements related to cyber security risk management</w:t>
            </w:r>
          </w:p>
        </w:tc>
      </w:tr>
      <w:tr w:rsidR="009A5130" w:rsidRPr="009A5130" w14:paraId="702D57D9" w14:textId="77777777" w:rsidTr="00BE6F9D">
        <w:tc>
          <w:tcPr>
            <w:tcW w:w="3114" w:type="dxa"/>
          </w:tcPr>
          <w:p w14:paraId="65D0341C" w14:textId="5B5661DB" w:rsidR="007A5C6B" w:rsidRPr="009A5130" w:rsidRDefault="007A5C6B" w:rsidP="007A5C6B">
            <w:r w:rsidRPr="009A5130">
              <w:t>Data protection legislation</w:t>
            </w:r>
            <w:r w:rsidR="0033658C">
              <w:t xml:space="preserve"> = D</w:t>
            </w:r>
          </w:p>
        </w:tc>
        <w:tc>
          <w:tcPr>
            <w:tcW w:w="5946" w:type="dxa"/>
          </w:tcPr>
          <w:p w14:paraId="7F6C134C" w14:textId="30681293" w:rsidR="007A5C6B" w:rsidRPr="009A5130" w:rsidRDefault="001355E2" w:rsidP="007A5C6B">
            <w:r w:rsidRPr="001355E2">
              <w:rPr>
                <w:b/>
                <w:bCs/>
              </w:rPr>
              <w:t>A -</w:t>
            </w:r>
            <w:r>
              <w:t xml:space="preserve"> </w:t>
            </w:r>
            <w:r w:rsidRPr="009A5130">
              <w:t>Cyber security risk management must consider all 13 Australia Privacy Principals and ensure they have the appropriate management in place to ensure breaches don’t occur.</w:t>
            </w:r>
          </w:p>
        </w:tc>
      </w:tr>
      <w:tr w:rsidR="009A5130" w:rsidRPr="009A5130" w14:paraId="7F19FEB4" w14:textId="77777777" w:rsidTr="00BE6F9D">
        <w:tc>
          <w:tcPr>
            <w:tcW w:w="3114" w:type="dxa"/>
          </w:tcPr>
          <w:p w14:paraId="169008CF" w14:textId="1BF4F06B" w:rsidR="007A5C6B" w:rsidRPr="009A5130" w:rsidRDefault="007A5C6B" w:rsidP="007A5C6B">
            <w:r w:rsidRPr="009A5130">
              <w:t>Notifiable Data Breach legislation</w:t>
            </w:r>
            <w:r w:rsidR="0033658C">
              <w:t xml:space="preserve"> = C</w:t>
            </w:r>
          </w:p>
        </w:tc>
        <w:tc>
          <w:tcPr>
            <w:tcW w:w="5946" w:type="dxa"/>
          </w:tcPr>
          <w:p w14:paraId="2EAEB31C" w14:textId="612AA76E" w:rsidR="007A5C6B" w:rsidRPr="009A5130" w:rsidRDefault="001355E2" w:rsidP="007A5C6B">
            <w:r w:rsidRPr="001355E2">
              <w:rPr>
                <w:b/>
                <w:bCs/>
              </w:rPr>
              <w:t>B -</w:t>
            </w:r>
            <w:r>
              <w:t xml:space="preserve"> </w:t>
            </w:r>
            <w:r w:rsidRPr="009A5130">
              <w:t xml:space="preserve">Organisations must meet any ISO standards (eg 31000) with regards to cyber risk management. </w:t>
            </w:r>
          </w:p>
        </w:tc>
      </w:tr>
      <w:tr w:rsidR="009A5130" w:rsidRPr="009A5130" w14:paraId="023CEB95" w14:textId="77777777" w:rsidTr="00BE6F9D">
        <w:tc>
          <w:tcPr>
            <w:tcW w:w="3114" w:type="dxa"/>
          </w:tcPr>
          <w:p w14:paraId="234D2ED0" w14:textId="26B1F113" w:rsidR="007A5C6B" w:rsidRPr="009A5130" w:rsidRDefault="007A5C6B" w:rsidP="007A5C6B">
            <w:r w:rsidRPr="009A5130">
              <w:lastRenderedPageBreak/>
              <w:t>Australian privacy laws</w:t>
            </w:r>
            <w:r w:rsidR="0033658C">
              <w:t xml:space="preserve"> = A</w:t>
            </w:r>
          </w:p>
        </w:tc>
        <w:tc>
          <w:tcPr>
            <w:tcW w:w="5946" w:type="dxa"/>
          </w:tcPr>
          <w:p w14:paraId="630998EF" w14:textId="3C660AC4" w:rsidR="007A5C6B" w:rsidRPr="009A5130" w:rsidRDefault="001355E2" w:rsidP="007A5C6B">
            <w:r w:rsidRPr="001355E2">
              <w:rPr>
                <w:b/>
                <w:bCs/>
              </w:rPr>
              <w:t>C -</w:t>
            </w:r>
            <w:r>
              <w:t xml:space="preserve"> </w:t>
            </w:r>
            <w:r w:rsidRPr="009A5130">
              <w:t>Organisations must ensure they meet the requirements of the Privacy Amendment (Notifiable Data Breaches) Act 2017 whenever there has been a cyber security risk/breach.</w:t>
            </w:r>
          </w:p>
        </w:tc>
      </w:tr>
      <w:tr w:rsidR="009A5130" w:rsidRPr="009A5130" w14:paraId="4509D821" w14:textId="77777777" w:rsidTr="00BE6F9D">
        <w:tc>
          <w:tcPr>
            <w:tcW w:w="3114" w:type="dxa"/>
          </w:tcPr>
          <w:p w14:paraId="76267609" w14:textId="53264AF1" w:rsidR="007A5C6B" w:rsidRPr="009A5130" w:rsidRDefault="007A5C6B" w:rsidP="007A5C6B">
            <w:r w:rsidRPr="009A5130">
              <w:t xml:space="preserve">Established international legislation </w:t>
            </w:r>
            <w:r w:rsidR="0033658C">
              <w:t>= B</w:t>
            </w:r>
          </w:p>
        </w:tc>
        <w:tc>
          <w:tcPr>
            <w:tcW w:w="5946" w:type="dxa"/>
          </w:tcPr>
          <w:p w14:paraId="3C8B3F58" w14:textId="239D5537" w:rsidR="007A5C6B" w:rsidRPr="009A5130" w:rsidRDefault="001355E2" w:rsidP="007A5C6B">
            <w:r w:rsidRPr="001355E2">
              <w:rPr>
                <w:b/>
                <w:bCs/>
              </w:rPr>
              <w:t>D -</w:t>
            </w:r>
            <w:r>
              <w:t xml:space="preserve"> </w:t>
            </w:r>
            <w:r w:rsidRPr="009A5130">
              <w:t>From a cyber risk point of view, organisations must ensure that they assess and mitigate against any breach of privacy legislation where personal information is stolen or misused</w:t>
            </w:r>
          </w:p>
        </w:tc>
      </w:tr>
    </w:tbl>
    <w:p w14:paraId="25B53691" w14:textId="77777777" w:rsidR="007A5C6B" w:rsidRPr="009A5130" w:rsidRDefault="007A5C6B" w:rsidP="007A5C6B"/>
    <w:p w14:paraId="7DF3E73A" w14:textId="77777777" w:rsidR="001355E2" w:rsidRDefault="001355E2">
      <w:pPr>
        <w:tabs>
          <w:tab w:val="clear" w:pos="284"/>
        </w:tabs>
        <w:spacing w:before="0" w:after="200" w:line="276" w:lineRule="auto"/>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br w:type="page"/>
      </w:r>
    </w:p>
    <w:p w14:paraId="35B1CD53" w14:textId="3F1E06B3" w:rsidR="007A5C6B" w:rsidRPr="007D28A7" w:rsidRDefault="007A5C6B" w:rsidP="001355E2">
      <w:pPr>
        <w:pStyle w:val="ListParagraph"/>
        <w:numPr>
          <w:ilvl w:val="0"/>
          <w:numId w:val="10"/>
        </w:numPr>
        <w:ind w:left="0" w:firstLine="0"/>
        <w:rPr>
          <w:rStyle w:val="normaltextrun"/>
          <w:rFonts w:ascii="Calibri" w:hAnsi="Calibri" w:cs="Calibri"/>
          <w:color w:val="000000"/>
          <w:shd w:val="clear" w:color="auto" w:fill="FFFFFF"/>
        </w:rPr>
      </w:pPr>
      <w:r w:rsidRPr="007D28A7">
        <w:rPr>
          <w:rStyle w:val="normaltextrun"/>
          <w:rFonts w:ascii="Calibri" w:hAnsi="Calibri" w:cs="Calibri"/>
          <w:color w:val="000000"/>
          <w:shd w:val="clear" w:color="auto" w:fill="FFFFFF"/>
        </w:rPr>
        <w:lastRenderedPageBreak/>
        <w:t>Given on the left are the types of IP in the ICT industry. On the right are the names of key legislation. Match the I</w:t>
      </w:r>
      <w:r w:rsidR="001355E2">
        <w:rPr>
          <w:rStyle w:val="normaltextrun"/>
          <w:rFonts w:ascii="Calibri" w:hAnsi="Calibri" w:cs="Calibri"/>
          <w:color w:val="000000"/>
          <w:shd w:val="clear" w:color="auto" w:fill="FFFFFF"/>
        </w:rPr>
        <w:t>P</w:t>
      </w:r>
      <w:r w:rsidRPr="007D28A7">
        <w:rPr>
          <w:rStyle w:val="normaltextrun"/>
          <w:rFonts w:ascii="Calibri" w:hAnsi="Calibri" w:cs="Calibri"/>
          <w:color w:val="000000"/>
          <w:shd w:val="clear" w:color="auto" w:fill="FFFFFF"/>
        </w:rPr>
        <w:t xml:space="preserve">s on the left with their respective legislations on the right. </w:t>
      </w:r>
      <w:r w:rsidR="001355E2">
        <w:rPr>
          <w:rStyle w:val="normaltextrun"/>
          <w:rFonts w:ascii="Calibri" w:hAnsi="Calibri" w:cs="Calibri"/>
          <w:color w:val="000000"/>
          <w:shd w:val="clear" w:color="auto" w:fill="FFFFFF"/>
        </w:rPr>
        <w:t>Place the relevant letter in the column on the left</w:t>
      </w:r>
    </w:p>
    <w:tbl>
      <w:tblPr>
        <w:tblStyle w:val="TableGrid"/>
        <w:tblW w:w="8784" w:type="dxa"/>
        <w:tblLook w:val="04A0" w:firstRow="1" w:lastRow="0" w:firstColumn="1" w:lastColumn="0" w:noHBand="0" w:noVBand="1"/>
      </w:tblPr>
      <w:tblGrid>
        <w:gridCol w:w="1830"/>
        <w:gridCol w:w="6954"/>
      </w:tblGrid>
      <w:tr w:rsidR="001355E2" w:rsidRPr="009A5130" w14:paraId="7AD30544" w14:textId="77777777" w:rsidTr="001355E2">
        <w:trPr>
          <w:cnfStyle w:val="100000000000" w:firstRow="1" w:lastRow="0" w:firstColumn="0" w:lastColumn="0" w:oddVBand="0" w:evenVBand="0" w:oddHBand="0" w:evenHBand="0" w:firstRowFirstColumn="0" w:firstRowLastColumn="0" w:lastRowFirstColumn="0" w:lastRowLastColumn="0"/>
        </w:trPr>
        <w:tc>
          <w:tcPr>
            <w:tcW w:w="1830" w:type="dxa"/>
          </w:tcPr>
          <w:p w14:paraId="011EC89D" w14:textId="77777777" w:rsidR="001355E2" w:rsidRPr="009A5130" w:rsidRDefault="001355E2" w:rsidP="00BE6F9D">
            <w:r w:rsidRPr="009A5130">
              <w:t>Type of IP</w:t>
            </w:r>
          </w:p>
        </w:tc>
        <w:tc>
          <w:tcPr>
            <w:tcW w:w="6954" w:type="dxa"/>
          </w:tcPr>
          <w:p w14:paraId="2D14321B" w14:textId="77777777" w:rsidR="001355E2" w:rsidRPr="009A5130" w:rsidRDefault="001355E2" w:rsidP="00BE6F9D">
            <w:r w:rsidRPr="009A5130">
              <w:t>How the legislation applies to evaluating and implementing IP</w:t>
            </w:r>
          </w:p>
        </w:tc>
      </w:tr>
      <w:tr w:rsidR="001355E2" w:rsidRPr="009A5130" w14:paraId="4ACE8F8F" w14:textId="77777777" w:rsidTr="001355E2">
        <w:tc>
          <w:tcPr>
            <w:tcW w:w="1830" w:type="dxa"/>
          </w:tcPr>
          <w:p w14:paraId="0C7E06E4" w14:textId="11C11875" w:rsidR="001355E2" w:rsidRPr="009A5130" w:rsidRDefault="001355E2" w:rsidP="00BE6F9D">
            <w:r w:rsidRPr="009A5130">
              <w:t>Trademark</w:t>
            </w:r>
            <w:r w:rsidR="0033658C">
              <w:t xml:space="preserve"> = B</w:t>
            </w:r>
          </w:p>
        </w:tc>
        <w:tc>
          <w:tcPr>
            <w:tcW w:w="6954" w:type="dxa"/>
          </w:tcPr>
          <w:p w14:paraId="459045B2" w14:textId="6CA499A1" w:rsidR="001355E2" w:rsidRPr="009A5130" w:rsidRDefault="001355E2" w:rsidP="00BE6F9D">
            <w:r w:rsidRPr="001355E2">
              <w:rPr>
                <w:b/>
                <w:bCs/>
              </w:rPr>
              <w:t>A -</w:t>
            </w:r>
            <w:r>
              <w:t xml:space="preserve"> </w:t>
            </w:r>
            <w:r w:rsidRPr="009A5130">
              <w:t>This legislation defines the legally enforceable rights of creators of creative and artistic works under Australian law and applies to any copying or re-use performed in Australia, even if the owner of copyright in the work that is being copied is a citizen of another country.</w:t>
            </w:r>
          </w:p>
        </w:tc>
      </w:tr>
      <w:tr w:rsidR="001355E2" w:rsidRPr="009A5130" w14:paraId="5BFC98D8" w14:textId="77777777" w:rsidTr="001355E2">
        <w:tc>
          <w:tcPr>
            <w:tcW w:w="1830" w:type="dxa"/>
          </w:tcPr>
          <w:p w14:paraId="71664F3E" w14:textId="0209A95A" w:rsidR="001355E2" w:rsidRPr="009A5130" w:rsidRDefault="001355E2" w:rsidP="00BE6F9D">
            <w:r w:rsidRPr="009A5130">
              <w:t>Patent</w:t>
            </w:r>
            <w:r w:rsidR="0033658C">
              <w:t xml:space="preserve"> = C</w:t>
            </w:r>
          </w:p>
        </w:tc>
        <w:tc>
          <w:tcPr>
            <w:tcW w:w="6954" w:type="dxa"/>
          </w:tcPr>
          <w:p w14:paraId="404CC3B4" w14:textId="60E7EC86" w:rsidR="001355E2" w:rsidRPr="009A5130" w:rsidRDefault="001355E2" w:rsidP="00BE6F9D">
            <w:r w:rsidRPr="001355E2">
              <w:rPr>
                <w:b/>
                <w:bCs/>
              </w:rPr>
              <w:t>B -</w:t>
            </w:r>
            <w:r>
              <w:t xml:space="preserve"> </w:t>
            </w:r>
            <w:r w:rsidRPr="009A5130">
              <w:t>This legislation defines the law in regards to what things can be registered as a Trademark and what constitutes infringement of this type of intellectual property</w:t>
            </w:r>
            <w:r w:rsidRPr="001355E2">
              <w:rPr>
                <w:b/>
                <w:bCs/>
              </w:rPr>
              <w:t xml:space="preserve"> </w:t>
            </w:r>
          </w:p>
        </w:tc>
      </w:tr>
      <w:tr w:rsidR="001355E2" w:rsidRPr="009A5130" w14:paraId="4D35D842" w14:textId="77777777" w:rsidTr="001355E2">
        <w:tc>
          <w:tcPr>
            <w:tcW w:w="1830" w:type="dxa"/>
          </w:tcPr>
          <w:p w14:paraId="0480891D" w14:textId="57F38F86" w:rsidR="001355E2" w:rsidRPr="009A5130" w:rsidRDefault="001355E2" w:rsidP="00BE6F9D">
            <w:r w:rsidRPr="009A5130">
              <w:t>Copyright</w:t>
            </w:r>
            <w:r w:rsidR="0033658C">
              <w:t xml:space="preserve"> = A</w:t>
            </w:r>
          </w:p>
        </w:tc>
        <w:tc>
          <w:tcPr>
            <w:tcW w:w="6954" w:type="dxa"/>
          </w:tcPr>
          <w:p w14:paraId="1C92F7B7" w14:textId="3C69BA54" w:rsidR="001355E2" w:rsidRPr="009A5130" w:rsidRDefault="001355E2" w:rsidP="00BE6F9D">
            <w:r w:rsidRPr="001355E2">
              <w:rPr>
                <w:b/>
                <w:bCs/>
              </w:rPr>
              <w:t>C -</w:t>
            </w:r>
            <w:r>
              <w:t xml:space="preserve"> </w:t>
            </w:r>
            <w:r w:rsidRPr="009A5130">
              <w:t>This legislation governs the granting of a temporary monopoly on the use of an invention, in exchange for the publication and free use of the invention after a certain time.</w:t>
            </w:r>
          </w:p>
        </w:tc>
      </w:tr>
    </w:tbl>
    <w:p w14:paraId="25B63F55" w14:textId="77777777" w:rsidR="007A5C6B" w:rsidRPr="009A5130" w:rsidRDefault="007A5C6B" w:rsidP="007D28A7">
      <w:pPr>
        <w:pStyle w:val="Numberedlist"/>
      </w:pPr>
    </w:p>
    <w:p w14:paraId="77E58B36" w14:textId="77777777" w:rsidR="001355E2" w:rsidRDefault="001355E2">
      <w:pPr>
        <w:tabs>
          <w:tab w:val="clear" w:pos="284"/>
        </w:tabs>
        <w:spacing w:before="0" w:after="200" w:line="276" w:lineRule="auto"/>
        <w:rPr>
          <w:rFonts w:eastAsia="Times New Roman"/>
          <w:b/>
          <w:noProof/>
          <w:color w:val="464748"/>
          <w:kern w:val="22"/>
          <w:sz w:val="36"/>
          <w:szCs w:val="36"/>
          <w:lang w:eastAsia="en-AU"/>
        </w:rPr>
      </w:pPr>
      <w:r>
        <w:br w:type="page"/>
      </w:r>
    </w:p>
    <w:p w14:paraId="78792C3E" w14:textId="10FA92FC" w:rsidR="00BE6F9D" w:rsidRDefault="00E95C24" w:rsidP="00BE6F9D">
      <w:pPr>
        <w:pStyle w:val="Heading2"/>
      </w:pPr>
      <w:r w:rsidRPr="000412B1">
        <w:lastRenderedPageBreak/>
        <w:t>Assessment Feedback</w:t>
      </w:r>
    </w:p>
    <w:p w14:paraId="78792C3F" w14:textId="77777777" w:rsidR="00BE6F9D" w:rsidRPr="00F23011" w:rsidRDefault="00E95C24" w:rsidP="00BE6F9D">
      <w:pPr>
        <w:rPr>
          <w:i/>
          <w:color w:val="595959"/>
          <w:szCs w:val="24"/>
          <w:lang w:eastAsia="en-AU"/>
        </w:rPr>
      </w:pPr>
      <w:r w:rsidRPr="00F23011">
        <w:rPr>
          <w:i/>
          <w:color w:val="595959"/>
          <w:szCs w:val="24"/>
          <w:lang w:eastAsia="en-AU"/>
        </w:rPr>
        <w:t xml:space="preserve">NOTE: This section </w:t>
      </w:r>
      <w:r w:rsidRPr="00F23011">
        <w:rPr>
          <w:i/>
          <w:color w:val="595959"/>
          <w:szCs w:val="24"/>
          <w:u w:val="single"/>
          <w:lang w:eastAsia="en-AU"/>
        </w:rPr>
        <w:t>must</w:t>
      </w:r>
      <w:r w:rsidRPr="00F23011">
        <w:rPr>
          <w:i/>
          <w:color w:val="595959"/>
          <w:szCs w:val="24"/>
          <w:lang w:eastAsia="en-AU"/>
        </w:rPr>
        <w:t xml:space="preserve"> have the Teacher/Assessor and student signature to complete the feedback. If you are submitting through the TAFE NSW online learning platform, your Teacher/Assessor will give you feedback via the platform.</w:t>
      </w:r>
    </w:p>
    <w:p w14:paraId="78792C40" w14:textId="77777777" w:rsidR="00BE6F9D" w:rsidRDefault="00E95C24" w:rsidP="00BE6F9D">
      <w:pPr>
        <w:pStyle w:val="Heading3"/>
      </w:pPr>
      <w:r>
        <w:t>Assessment outcome</w:t>
      </w:r>
    </w:p>
    <w:p w14:paraId="78792C41" w14:textId="77777777" w:rsidR="00BE6F9D" w:rsidRDefault="00000000" w:rsidP="00BE6F9D">
      <w:sdt>
        <w:sdtPr>
          <w:id w:val="-231164987"/>
          <w14:checkbox>
            <w14:checked w14:val="0"/>
            <w14:checkedState w14:val="2612" w14:font="MS Gothic"/>
            <w14:uncheckedState w14:val="2610" w14:font="MS Gothic"/>
          </w14:checkbox>
        </w:sdtPr>
        <w:sdtContent>
          <w:r w:rsidR="00E95C24">
            <w:rPr>
              <w:rFonts w:ascii="MS Gothic" w:eastAsia="MS Gothic" w:hAnsi="MS Gothic" w:hint="eastAsia"/>
            </w:rPr>
            <w:t>☐</w:t>
          </w:r>
        </w:sdtContent>
      </w:sdt>
      <w:r w:rsidR="00E95C24">
        <w:t xml:space="preserve"> Satisfactory</w:t>
      </w:r>
    </w:p>
    <w:p w14:paraId="78792C42" w14:textId="77777777" w:rsidR="00BE6F9D" w:rsidRPr="00A7239E" w:rsidRDefault="00000000" w:rsidP="00BE6F9D">
      <w:pPr>
        <w:rPr>
          <w:lang w:eastAsia="en-AU"/>
        </w:rPr>
      </w:pPr>
      <w:sdt>
        <w:sdtPr>
          <w:id w:val="356084546"/>
          <w14:checkbox>
            <w14:checked w14:val="0"/>
            <w14:checkedState w14:val="2612" w14:font="MS Gothic"/>
            <w14:uncheckedState w14:val="2610" w14:font="MS Gothic"/>
          </w14:checkbox>
        </w:sdtPr>
        <w:sdtContent>
          <w:r w:rsidR="00E95C24">
            <w:rPr>
              <w:rFonts w:ascii="MS Gothic" w:eastAsia="MS Gothic" w:hAnsi="MS Gothic" w:hint="eastAsia"/>
            </w:rPr>
            <w:t>☐</w:t>
          </w:r>
        </w:sdtContent>
      </w:sdt>
      <w:r w:rsidR="00E95C24">
        <w:t xml:space="preserve"> Unsatisfactory</w:t>
      </w:r>
    </w:p>
    <w:p w14:paraId="78792C43" w14:textId="77777777" w:rsidR="00BE6F9D" w:rsidRPr="007D16E1" w:rsidRDefault="00E95C24" w:rsidP="00BE6F9D">
      <w:pPr>
        <w:tabs>
          <w:tab w:val="clear" w:pos="284"/>
        </w:tabs>
        <w:spacing w:before="240" w:line="240" w:lineRule="auto"/>
        <w:contextualSpacing/>
        <w:outlineLvl w:val="2"/>
        <w:rPr>
          <w:rFonts w:eastAsia="Times New Roman"/>
          <w:b/>
          <w:noProof/>
          <w:color w:val="2D739F"/>
          <w:kern w:val="22"/>
          <w:sz w:val="32"/>
          <w:szCs w:val="32"/>
          <w:lang w:eastAsia="en-AU"/>
        </w:rPr>
      </w:pPr>
      <w:r w:rsidRPr="007D16E1">
        <w:rPr>
          <w:rFonts w:eastAsia="Times New Roman"/>
          <w:b/>
          <w:noProof/>
          <w:color w:val="2D739F"/>
          <w:kern w:val="22"/>
          <w:sz w:val="32"/>
          <w:szCs w:val="32"/>
          <w:lang w:eastAsia="en-AU"/>
        </w:rPr>
        <w:t>Assessor feedback</w:t>
      </w:r>
    </w:p>
    <w:p w14:paraId="78792C44" w14:textId="77777777" w:rsidR="00BE6F9D" w:rsidRPr="007D16E1" w:rsidRDefault="00000000" w:rsidP="00BE6F9D">
      <w:pPr>
        <w:tabs>
          <w:tab w:val="clear" w:pos="284"/>
        </w:tabs>
        <w:ind w:left="426" w:hanging="426"/>
      </w:pPr>
      <w:sdt>
        <w:sdtPr>
          <w:id w:val="-283737798"/>
          <w14:checkbox>
            <w14:checked w14:val="0"/>
            <w14:checkedState w14:val="2612" w14:font="MS Gothic"/>
            <w14:uncheckedState w14:val="2610" w14:font="MS Gothic"/>
          </w14:checkbox>
        </w:sdtPr>
        <w:sdtContent>
          <w:r w:rsidR="00E95C24" w:rsidRPr="007D16E1">
            <w:rPr>
              <w:rFonts w:ascii="Segoe UI Symbol" w:hAnsi="Segoe UI Symbol" w:cs="Segoe UI Symbol"/>
            </w:rPr>
            <w:t>☐</w:t>
          </w:r>
        </w:sdtContent>
      </w:sdt>
      <w:r w:rsidR="00E95C24" w:rsidRPr="007D16E1">
        <w:t xml:space="preserve"> </w:t>
      </w:r>
      <w:r w:rsidR="00E95C24" w:rsidRPr="007D16E1">
        <w:tab/>
        <w:t>Has the Assessment Declaration for this assessment event been signed and dated by the student?</w:t>
      </w:r>
    </w:p>
    <w:p w14:paraId="78792C45" w14:textId="77777777" w:rsidR="00BE6F9D" w:rsidRPr="007D16E1" w:rsidRDefault="00000000" w:rsidP="00BE6F9D">
      <w:pPr>
        <w:tabs>
          <w:tab w:val="clear" w:pos="284"/>
        </w:tabs>
        <w:ind w:left="426" w:hanging="426"/>
      </w:pPr>
      <w:sdt>
        <w:sdtPr>
          <w:id w:val="-524027173"/>
          <w14:checkbox>
            <w14:checked w14:val="0"/>
            <w14:checkedState w14:val="2612" w14:font="MS Gothic"/>
            <w14:uncheckedState w14:val="2610" w14:font="MS Gothic"/>
          </w14:checkbox>
        </w:sdtPr>
        <w:sdtContent>
          <w:r w:rsidR="00E95C24" w:rsidRPr="007D16E1">
            <w:rPr>
              <w:rFonts w:ascii="Segoe UI Symbol" w:hAnsi="Segoe UI Symbol" w:cs="Segoe UI Symbol"/>
            </w:rPr>
            <w:t>☐</w:t>
          </w:r>
        </w:sdtContent>
      </w:sdt>
      <w:r w:rsidR="00E95C24" w:rsidRPr="007D16E1">
        <w:t xml:space="preserve"> </w:t>
      </w:r>
      <w:r w:rsidR="00E95C24" w:rsidRPr="007D16E1">
        <w:tab/>
        <w:t>Are you assured that the evidence presented for assessment is the student’s own work?</w:t>
      </w:r>
    </w:p>
    <w:p w14:paraId="78792C46" w14:textId="77777777" w:rsidR="00BE6F9D" w:rsidRPr="007D16E1" w:rsidRDefault="00000000" w:rsidP="00BE6F9D">
      <w:pPr>
        <w:tabs>
          <w:tab w:val="clear" w:pos="284"/>
        </w:tabs>
        <w:ind w:left="426" w:hanging="426"/>
      </w:pPr>
      <w:sdt>
        <w:sdtPr>
          <w:id w:val="122810202"/>
          <w14:checkbox>
            <w14:checked w14:val="0"/>
            <w14:checkedState w14:val="2612" w14:font="MS Gothic"/>
            <w14:uncheckedState w14:val="2610" w14:font="MS Gothic"/>
          </w14:checkbox>
        </w:sdtPr>
        <w:sdtContent>
          <w:r w:rsidR="00E95C24" w:rsidRPr="007D16E1">
            <w:rPr>
              <w:rFonts w:ascii="Segoe UI Symbol" w:hAnsi="Segoe UI Symbol" w:cs="Segoe UI Symbol"/>
            </w:rPr>
            <w:t>☐</w:t>
          </w:r>
        </w:sdtContent>
      </w:sdt>
      <w:r w:rsidR="00E95C24" w:rsidRPr="007D16E1">
        <w:t xml:space="preserve"> </w:t>
      </w:r>
      <w:r w:rsidR="00E95C24" w:rsidRPr="007D16E1">
        <w:tab/>
        <w:t>Was reasonable adjustment in place for this assessment event?</w:t>
      </w:r>
    </w:p>
    <w:p w14:paraId="78792C47" w14:textId="77777777" w:rsidR="00BE6F9D" w:rsidRPr="00A7239E" w:rsidRDefault="00E95C24" w:rsidP="00BE6F9D">
      <w:r w:rsidRPr="00577417">
        <w:rPr>
          <w:i/>
          <w:color w:val="595959"/>
          <w:szCs w:val="24"/>
          <w:lang w:eastAsia="en-AU"/>
        </w:rPr>
        <w:t>If yes, ensure it is detailed on the assessment document.</w:t>
      </w:r>
    </w:p>
    <w:p w14:paraId="78792C48" w14:textId="77777777" w:rsidR="00BE6F9D" w:rsidRDefault="00E95C24" w:rsidP="00BE6F9D">
      <w:pPr>
        <w:pBdr>
          <w:top w:val="single" w:sz="4" w:space="1" w:color="2D739F"/>
          <w:left w:val="single" w:sz="4" w:space="4" w:color="2D739F"/>
          <w:bottom w:val="single" w:sz="4" w:space="1" w:color="2D739F"/>
          <w:right w:val="single" w:sz="4" w:space="4" w:color="2D739F"/>
        </w:pBdr>
      </w:pPr>
      <w:r w:rsidRPr="00BD39D2">
        <w:rPr>
          <w:i/>
          <w:color w:val="595959"/>
          <w:szCs w:val="24"/>
          <w:lang w:eastAsia="en-AU"/>
        </w:rPr>
        <w:t>Comments</w:t>
      </w:r>
      <w:r>
        <w:t>:</w:t>
      </w:r>
    </w:p>
    <w:p w14:paraId="78792C49" w14:textId="77777777" w:rsidR="00BE6F9D" w:rsidRPr="00995CEA" w:rsidRDefault="00BE6F9D" w:rsidP="00BE6F9D">
      <w:pPr>
        <w:pBdr>
          <w:top w:val="single" w:sz="4" w:space="1" w:color="2D739F"/>
          <w:left w:val="single" w:sz="4" w:space="4" w:color="2D739F"/>
          <w:bottom w:val="single" w:sz="4" w:space="1" w:color="2D739F"/>
          <w:right w:val="single" w:sz="4" w:space="4" w:color="2D739F"/>
        </w:pBdr>
        <w:rPr>
          <w:iCs/>
          <w:color w:val="808080" w:themeColor="background1" w:themeShade="80"/>
          <w:sz w:val="22"/>
          <w:szCs w:val="22"/>
          <w:lang w:eastAsia="en-AU"/>
        </w:rPr>
      </w:pPr>
    </w:p>
    <w:p w14:paraId="78792C4A" w14:textId="77777777" w:rsidR="00BE6F9D" w:rsidRDefault="00E95C24" w:rsidP="00BE6F9D">
      <w:pPr>
        <w:pStyle w:val="Heading3"/>
        <w:rPr>
          <w:i/>
          <w:color w:val="808080" w:themeColor="background1" w:themeShade="80"/>
        </w:rPr>
      </w:pPr>
      <w:r>
        <w:t>Assessor name, signature and date:</w:t>
      </w:r>
    </w:p>
    <w:p w14:paraId="78792C4B" w14:textId="77777777" w:rsidR="00BE6F9D" w:rsidRDefault="00BE6F9D" w:rsidP="00BE6F9D">
      <w:pPr>
        <w:pBdr>
          <w:top w:val="single" w:sz="4" w:space="1" w:color="2D739F"/>
          <w:left w:val="single" w:sz="4" w:space="4" w:color="2D739F"/>
          <w:bottom w:val="single" w:sz="4" w:space="1" w:color="2D739F"/>
          <w:right w:val="single" w:sz="4" w:space="4" w:color="2D739F"/>
        </w:pBdr>
        <w:rPr>
          <w:sz w:val="22"/>
          <w:szCs w:val="22"/>
          <w:lang w:eastAsia="en-AU"/>
        </w:rPr>
      </w:pPr>
    </w:p>
    <w:p w14:paraId="78792C4C" w14:textId="77777777" w:rsidR="00BE6F9D" w:rsidRPr="00A7239E" w:rsidRDefault="00BE6F9D" w:rsidP="00BE6F9D">
      <w:pPr>
        <w:pBdr>
          <w:top w:val="single" w:sz="4" w:space="1" w:color="2D739F"/>
          <w:left w:val="single" w:sz="4" w:space="4" w:color="2D739F"/>
          <w:bottom w:val="single" w:sz="4" w:space="1" w:color="2D739F"/>
          <w:right w:val="single" w:sz="4" w:space="4" w:color="2D739F"/>
        </w:pBdr>
        <w:rPr>
          <w:sz w:val="22"/>
          <w:szCs w:val="22"/>
          <w:lang w:eastAsia="en-AU"/>
        </w:rPr>
      </w:pPr>
    </w:p>
    <w:p w14:paraId="78792C4D" w14:textId="77777777" w:rsidR="00BE6F9D" w:rsidRDefault="00E95C24" w:rsidP="00BE6F9D">
      <w:pPr>
        <w:pStyle w:val="Heading3"/>
        <w:rPr>
          <w:i/>
          <w:color w:val="808080" w:themeColor="background1" w:themeShade="80"/>
        </w:rPr>
      </w:pPr>
      <w:r w:rsidRPr="00492E16">
        <w:t>Student acknowledgement of assessment outcome</w:t>
      </w:r>
    </w:p>
    <w:p w14:paraId="78792C4E" w14:textId="77777777" w:rsidR="00BE6F9D" w:rsidRDefault="00E95C24" w:rsidP="00BE6F9D">
      <w:pPr>
        <w:pBdr>
          <w:top w:val="single" w:sz="4" w:space="1" w:color="2D739F"/>
          <w:left w:val="single" w:sz="4" w:space="4" w:color="2D739F"/>
          <w:bottom w:val="single" w:sz="4" w:space="1" w:color="2D739F"/>
          <w:right w:val="single" w:sz="4" w:space="4" w:color="2D739F"/>
        </w:pBdr>
        <w:rPr>
          <w:sz w:val="22"/>
          <w:szCs w:val="22"/>
          <w:lang w:eastAsia="en-AU"/>
        </w:rPr>
      </w:pPr>
      <w:r w:rsidRPr="00950F92">
        <w:rPr>
          <w:i/>
          <w:color w:val="595959"/>
          <w:szCs w:val="24"/>
          <w:lang w:eastAsia="en-AU"/>
        </w:rPr>
        <w:t>Would you like to make any comments about this assessment?</w:t>
      </w:r>
    </w:p>
    <w:p w14:paraId="78792C4F" w14:textId="77777777" w:rsidR="00BE6F9D" w:rsidRPr="00A7239E" w:rsidRDefault="00BE6F9D" w:rsidP="00BE6F9D">
      <w:pPr>
        <w:pBdr>
          <w:top w:val="single" w:sz="4" w:space="1" w:color="2D739F"/>
          <w:left w:val="single" w:sz="4" w:space="4" w:color="2D739F"/>
          <w:bottom w:val="single" w:sz="4" w:space="1" w:color="2D739F"/>
          <w:right w:val="single" w:sz="4" w:space="4" w:color="2D739F"/>
        </w:pBdr>
        <w:rPr>
          <w:sz w:val="22"/>
          <w:szCs w:val="22"/>
          <w:lang w:eastAsia="en-AU"/>
        </w:rPr>
      </w:pPr>
    </w:p>
    <w:p w14:paraId="78792C50" w14:textId="77777777" w:rsidR="00BE6F9D" w:rsidRDefault="00E95C24" w:rsidP="00BE6F9D">
      <w:pPr>
        <w:pStyle w:val="Heading3"/>
        <w:rPr>
          <w:i/>
          <w:color w:val="808080" w:themeColor="background1" w:themeShade="80"/>
        </w:rPr>
      </w:pPr>
      <w:r w:rsidRPr="00492E16">
        <w:t>Student name, signature and date</w:t>
      </w:r>
    </w:p>
    <w:p w14:paraId="78792C51" w14:textId="77777777" w:rsidR="00BE6F9D" w:rsidRDefault="00BE6F9D" w:rsidP="00BE6F9D">
      <w:pPr>
        <w:pBdr>
          <w:top w:val="single" w:sz="4" w:space="1" w:color="2D739F"/>
          <w:left w:val="single" w:sz="4" w:space="4" w:color="2D739F"/>
          <w:bottom w:val="single" w:sz="4" w:space="1" w:color="2D739F"/>
          <w:right w:val="single" w:sz="4" w:space="4" w:color="2D739F"/>
        </w:pBdr>
        <w:rPr>
          <w:sz w:val="22"/>
          <w:szCs w:val="22"/>
          <w:lang w:eastAsia="en-AU"/>
        </w:rPr>
      </w:pPr>
    </w:p>
    <w:p w14:paraId="78792C52" w14:textId="77777777" w:rsidR="00BE6F9D" w:rsidRPr="00A7239E" w:rsidRDefault="00BE6F9D" w:rsidP="00BE6F9D">
      <w:pPr>
        <w:pBdr>
          <w:top w:val="single" w:sz="4" w:space="1" w:color="2D739F"/>
          <w:left w:val="single" w:sz="4" w:space="4" w:color="2D739F"/>
          <w:bottom w:val="single" w:sz="4" w:space="1" w:color="2D739F"/>
          <w:right w:val="single" w:sz="4" w:space="4" w:color="2D739F"/>
        </w:pBdr>
        <w:rPr>
          <w:sz w:val="22"/>
          <w:szCs w:val="22"/>
          <w:lang w:eastAsia="en-AU"/>
        </w:rPr>
      </w:pPr>
    </w:p>
    <w:p w14:paraId="78792C53" w14:textId="77777777" w:rsidR="00BE6F9D" w:rsidRPr="00593196" w:rsidRDefault="00BE6F9D" w:rsidP="00BE6F9D"/>
    <w:sectPr w:rsidR="00BE6F9D" w:rsidRPr="00593196" w:rsidSect="00A85F2A">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66F26" w14:textId="77777777" w:rsidR="00A85F2A" w:rsidRDefault="00A85F2A">
      <w:pPr>
        <w:spacing w:before="0" w:after="0" w:line="240" w:lineRule="auto"/>
      </w:pPr>
      <w:r>
        <w:separator/>
      </w:r>
    </w:p>
  </w:endnote>
  <w:endnote w:type="continuationSeparator" w:id="0">
    <w:p w14:paraId="7825ACE6" w14:textId="77777777" w:rsidR="00A85F2A" w:rsidRDefault="00A85F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92C57" w14:textId="77777777" w:rsidR="00BE6F9D" w:rsidRPr="004820C4" w:rsidRDefault="00BE6F9D" w:rsidP="00BE6F9D">
    <w:pPr>
      <w:pStyle w:val="Footer-DocumentTitleLeft"/>
    </w:pPr>
  </w:p>
  <w:p w14:paraId="78792C58" w14:textId="77777777" w:rsidR="00BE6F9D" w:rsidRDefault="00BE6F9D" w:rsidP="00BE6F9D">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78792C59" w14:textId="77777777" w:rsidR="00BE6F9D" w:rsidRPr="0006452B" w:rsidRDefault="00BE6F9D" w:rsidP="00BE6F9D"/>
  <w:p w14:paraId="78792C5A" w14:textId="77777777" w:rsidR="00BE6F9D" w:rsidRDefault="00BE6F9D" w:rsidP="00BE6F9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92C5B" w14:textId="1A546A9E" w:rsidR="00BE6F9D" w:rsidRDefault="00BE6F9D" w:rsidP="00BE6F9D">
    <w:pPr>
      <w:pStyle w:val="Bodyfooter"/>
      <w:rPr>
        <w:noProof/>
      </w:rPr>
    </w:pPr>
    <w:r w:rsidRPr="008D467A">
      <w:t>Document title</w:t>
    </w:r>
    <w:r>
      <w:t xml:space="preserve">: </w:t>
    </w:r>
    <w:sdt>
      <w:sdtPr>
        <w:alias w:val="Title"/>
        <w:tag w:val=""/>
        <w:id w:val="785711771"/>
        <w:placeholder>
          <w:docPart w:val="9EC382763A2D4997824A1B6D38F85EE3"/>
        </w:placeholder>
        <w:dataBinding w:prefixMappings="xmlns:ns0='http://purl.org/dc/elements/1.1/' xmlns:ns1='http://schemas.openxmlformats.org/package/2006/metadata/core-properties' " w:xpath="/ns1:coreProperties[1]/ns0:title[1]" w:storeItemID="{6C3C8BC8-F283-45AE-878A-BAB7291924A1}"/>
        <w:text/>
      </w:sdtPr>
      <w:sdtContent>
        <w:r>
          <w:t>Cl_WorkplaceSecurity_AE_Kn</w:t>
        </w:r>
      </w:sdtContent>
    </w:sdt>
    <w:r>
      <w:rPr>
        <w:noProof/>
      </w:rPr>
      <w:tab/>
    </w:r>
    <w:r w:rsidRPr="008D467A">
      <w:t xml:space="preserve">Page </w:t>
    </w:r>
    <w:r w:rsidRPr="008D467A">
      <w:fldChar w:fldCharType="begin"/>
    </w:r>
    <w:r w:rsidRPr="008D467A">
      <w:instrText xml:space="preserve"> PAGE  \* Arabic  \* MERGEFORMAT </w:instrText>
    </w:r>
    <w:r w:rsidRPr="008D467A">
      <w:fldChar w:fldCharType="separate"/>
    </w:r>
    <w:r>
      <w:rPr>
        <w:noProof/>
      </w:rPr>
      <w:t>11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11</w:t>
    </w:r>
    <w:r>
      <w:rPr>
        <w:noProof/>
      </w:rPr>
      <w:fldChar w:fldCharType="end"/>
    </w:r>
  </w:p>
  <w:p w14:paraId="78792C5D" w14:textId="77777777" w:rsidR="00BE6F9D" w:rsidRDefault="00BE6F9D" w:rsidP="00BE6F9D">
    <w:pPr>
      <w:pStyle w:val="Bodyfooter"/>
    </w:pPr>
    <w:r w:rsidRPr="00C04E0B">
      <w:t>STUDENT NAME: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92C60" w14:textId="77777777" w:rsidR="00BE6F9D" w:rsidRPr="008D467A" w:rsidRDefault="00BE6F9D" w:rsidP="00BE6F9D">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78792C61" w14:textId="77777777" w:rsidR="00BE6F9D" w:rsidRPr="008948B1" w:rsidRDefault="00BE6F9D" w:rsidP="00BE6F9D">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78792C62" w14:textId="77777777" w:rsidR="00BE6F9D" w:rsidRPr="00AA3155" w:rsidRDefault="00BE6F9D" w:rsidP="00BE6F9D">
    <w:pPr>
      <w:pStyle w:val="Footer"/>
    </w:pPr>
  </w:p>
  <w:p w14:paraId="78792C63" w14:textId="77777777" w:rsidR="00BE6F9D" w:rsidRDefault="00BE6F9D" w:rsidP="00BE6F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86DE4" w14:textId="77777777" w:rsidR="00A85F2A" w:rsidRDefault="00A85F2A">
      <w:pPr>
        <w:spacing w:before="0" w:after="0" w:line="240" w:lineRule="auto"/>
      </w:pPr>
      <w:r>
        <w:separator/>
      </w:r>
    </w:p>
  </w:footnote>
  <w:footnote w:type="continuationSeparator" w:id="0">
    <w:p w14:paraId="40818939" w14:textId="77777777" w:rsidR="00A85F2A" w:rsidRDefault="00A85F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92C54" w14:textId="77777777" w:rsidR="00BE6F9D" w:rsidRDefault="00BE6F9D" w:rsidP="00BE6F9D"/>
  <w:p w14:paraId="78792C55" w14:textId="77777777" w:rsidR="00BE6F9D" w:rsidRDefault="00BE6F9D" w:rsidP="00BE6F9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92C56" w14:textId="77777777" w:rsidR="00BE6F9D" w:rsidRDefault="00BE6F9D" w:rsidP="00BE6F9D">
    <w:pPr>
      <w:pStyle w:val="Header-SectionTitle"/>
    </w:pPr>
    <w:r>
      <w:rPr>
        <w:noProof/>
        <w:lang w:eastAsia="en-AU"/>
      </w:rPr>
      <w:tab/>
    </w:r>
    <w:r>
      <w:rPr>
        <w:noProof/>
        <w:lang w:eastAsia="en-AU"/>
      </w:rPr>
      <w:drawing>
        <wp:inline distT="0" distB="0" distL="0" distR="0" wp14:anchorId="78792C64" wp14:editId="78792C65">
          <wp:extent cx="1591359" cy="397840"/>
          <wp:effectExtent l="0" t="0" r="0" b="2540"/>
          <wp:docPr id="1" name="Picture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92C5E" w14:textId="77777777" w:rsidR="00BE6F9D" w:rsidRDefault="00BE6F9D" w:rsidP="00BE6F9D">
    <w:pPr>
      <w:pStyle w:val="Header"/>
    </w:pPr>
  </w:p>
  <w:p w14:paraId="78792C5F" w14:textId="77777777" w:rsidR="00BE6F9D" w:rsidRDefault="00BE6F9D" w:rsidP="00BE6F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2D99"/>
    <w:multiLevelType w:val="hybridMultilevel"/>
    <w:tmpl w:val="512EEB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C475F2"/>
    <w:multiLevelType w:val="hybridMultilevel"/>
    <w:tmpl w:val="55982E0E"/>
    <w:lvl w:ilvl="0" w:tplc="19461362">
      <w:numFmt w:val="bullet"/>
      <w:lvlText w:val="•"/>
      <w:lvlJc w:val="left"/>
      <w:pPr>
        <w:ind w:left="720" w:hanging="360"/>
      </w:pPr>
      <w:rPr>
        <w:rFonts w:ascii="Calibri" w:eastAsiaTheme="minorHAnsi" w:hAnsi="Calibri" w:cs="Calibri" w:hint="default"/>
      </w:rPr>
    </w:lvl>
    <w:lvl w:ilvl="1" w:tplc="DEA64842" w:tentative="1">
      <w:start w:val="1"/>
      <w:numFmt w:val="bullet"/>
      <w:lvlText w:val="o"/>
      <w:lvlJc w:val="left"/>
      <w:pPr>
        <w:ind w:left="1440" w:hanging="360"/>
      </w:pPr>
      <w:rPr>
        <w:rFonts w:ascii="Courier New" w:hAnsi="Courier New" w:cs="Courier New" w:hint="default"/>
      </w:rPr>
    </w:lvl>
    <w:lvl w:ilvl="2" w:tplc="5D5ACEDA" w:tentative="1">
      <w:start w:val="1"/>
      <w:numFmt w:val="bullet"/>
      <w:lvlText w:val=""/>
      <w:lvlJc w:val="left"/>
      <w:pPr>
        <w:ind w:left="2160" w:hanging="360"/>
      </w:pPr>
      <w:rPr>
        <w:rFonts w:ascii="Wingdings" w:hAnsi="Wingdings" w:hint="default"/>
      </w:rPr>
    </w:lvl>
    <w:lvl w:ilvl="3" w:tplc="1AA0EAE2" w:tentative="1">
      <w:start w:val="1"/>
      <w:numFmt w:val="bullet"/>
      <w:lvlText w:val=""/>
      <w:lvlJc w:val="left"/>
      <w:pPr>
        <w:ind w:left="2880" w:hanging="360"/>
      </w:pPr>
      <w:rPr>
        <w:rFonts w:ascii="Symbol" w:hAnsi="Symbol" w:hint="default"/>
      </w:rPr>
    </w:lvl>
    <w:lvl w:ilvl="4" w:tplc="8370D12C" w:tentative="1">
      <w:start w:val="1"/>
      <w:numFmt w:val="bullet"/>
      <w:lvlText w:val="o"/>
      <w:lvlJc w:val="left"/>
      <w:pPr>
        <w:ind w:left="3600" w:hanging="360"/>
      </w:pPr>
      <w:rPr>
        <w:rFonts w:ascii="Courier New" w:hAnsi="Courier New" w:cs="Courier New" w:hint="default"/>
      </w:rPr>
    </w:lvl>
    <w:lvl w:ilvl="5" w:tplc="00F40056" w:tentative="1">
      <w:start w:val="1"/>
      <w:numFmt w:val="bullet"/>
      <w:lvlText w:val=""/>
      <w:lvlJc w:val="left"/>
      <w:pPr>
        <w:ind w:left="4320" w:hanging="360"/>
      </w:pPr>
      <w:rPr>
        <w:rFonts w:ascii="Wingdings" w:hAnsi="Wingdings" w:hint="default"/>
      </w:rPr>
    </w:lvl>
    <w:lvl w:ilvl="6" w:tplc="356E2844" w:tentative="1">
      <w:start w:val="1"/>
      <w:numFmt w:val="bullet"/>
      <w:lvlText w:val=""/>
      <w:lvlJc w:val="left"/>
      <w:pPr>
        <w:ind w:left="5040" w:hanging="360"/>
      </w:pPr>
      <w:rPr>
        <w:rFonts w:ascii="Symbol" w:hAnsi="Symbol" w:hint="default"/>
      </w:rPr>
    </w:lvl>
    <w:lvl w:ilvl="7" w:tplc="3286B1C8" w:tentative="1">
      <w:start w:val="1"/>
      <w:numFmt w:val="bullet"/>
      <w:lvlText w:val="o"/>
      <w:lvlJc w:val="left"/>
      <w:pPr>
        <w:ind w:left="5760" w:hanging="360"/>
      </w:pPr>
      <w:rPr>
        <w:rFonts w:ascii="Courier New" w:hAnsi="Courier New" w:cs="Courier New" w:hint="default"/>
      </w:rPr>
    </w:lvl>
    <w:lvl w:ilvl="8" w:tplc="F3ACA116" w:tentative="1">
      <w:start w:val="1"/>
      <w:numFmt w:val="bullet"/>
      <w:lvlText w:val=""/>
      <w:lvlJc w:val="left"/>
      <w:pPr>
        <w:ind w:left="6480" w:hanging="360"/>
      </w:pPr>
      <w:rPr>
        <w:rFonts w:ascii="Wingdings" w:hAnsi="Wingdings" w:hint="default"/>
      </w:rPr>
    </w:lvl>
  </w:abstractNum>
  <w:abstractNum w:abstractNumId="2" w15:restartNumberingAfterBreak="0">
    <w:nsid w:val="2BB615FA"/>
    <w:multiLevelType w:val="hybridMultilevel"/>
    <w:tmpl w:val="2958879E"/>
    <w:lvl w:ilvl="0" w:tplc="31A4C7AE">
      <w:start w:val="1"/>
      <w:numFmt w:val="decimal"/>
      <w:pStyle w:val="ListNumber"/>
      <w:lvlText w:val="%1."/>
      <w:lvlJc w:val="left"/>
      <w:pPr>
        <w:ind w:left="720" w:hanging="360"/>
      </w:pPr>
      <w:rPr>
        <w:rFonts w:hint="default"/>
      </w:rPr>
    </w:lvl>
    <w:lvl w:ilvl="1" w:tplc="22A6AC88">
      <w:start w:val="1"/>
      <w:numFmt w:val="bullet"/>
      <w:lvlText w:val="o"/>
      <w:lvlJc w:val="left"/>
      <w:pPr>
        <w:ind w:left="1440" w:hanging="360"/>
      </w:pPr>
      <w:rPr>
        <w:rFonts w:ascii="Courier New" w:hAnsi="Courier New" w:cs="Courier New" w:hint="default"/>
      </w:rPr>
    </w:lvl>
    <w:lvl w:ilvl="2" w:tplc="57B65F9A" w:tentative="1">
      <w:start w:val="1"/>
      <w:numFmt w:val="bullet"/>
      <w:lvlText w:val=""/>
      <w:lvlJc w:val="left"/>
      <w:pPr>
        <w:ind w:left="2160" w:hanging="360"/>
      </w:pPr>
      <w:rPr>
        <w:rFonts w:ascii="Wingdings" w:hAnsi="Wingdings" w:hint="default"/>
      </w:rPr>
    </w:lvl>
    <w:lvl w:ilvl="3" w:tplc="306C1AD2" w:tentative="1">
      <w:start w:val="1"/>
      <w:numFmt w:val="bullet"/>
      <w:lvlText w:val=""/>
      <w:lvlJc w:val="left"/>
      <w:pPr>
        <w:ind w:left="2880" w:hanging="360"/>
      </w:pPr>
      <w:rPr>
        <w:rFonts w:ascii="Symbol" w:hAnsi="Symbol" w:hint="default"/>
      </w:rPr>
    </w:lvl>
    <w:lvl w:ilvl="4" w:tplc="3E42CB50" w:tentative="1">
      <w:start w:val="1"/>
      <w:numFmt w:val="bullet"/>
      <w:lvlText w:val="o"/>
      <w:lvlJc w:val="left"/>
      <w:pPr>
        <w:ind w:left="3600" w:hanging="360"/>
      </w:pPr>
      <w:rPr>
        <w:rFonts w:ascii="Courier New" w:hAnsi="Courier New" w:cs="Courier New" w:hint="default"/>
      </w:rPr>
    </w:lvl>
    <w:lvl w:ilvl="5" w:tplc="37FC2EE2" w:tentative="1">
      <w:start w:val="1"/>
      <w:numFmt w:val="bullet"/>
      <w:lvlText w:val=""/>
      <w:lvlJc w:val="left"/>
      <w:pPr>
        <w:ind w:left="4320" w:hanging="360"/>
      </w:pPr>
      <w:rPr>
        <w:rFonts w:ascii="Wingdings" w:hAnsi="Wingdings" w:hint="default"/>
      </w:rPr>
    </w:lvl>
    <w:lvl w:ilvl="6" w:tplc="F6E664E6" w:tentative="1">
      <w:start w:val="1"/>
      <w:numFmt w:val="bullet"/>
      <w:lvlText w:val=""/>
      <w:lvlJc w:val="left"/>
      <w:pPr>
        <w:ind w:left="5040" w:hanging="360"/>
      </w:pPr>
      <w:rPr>
        <w:rFonts w:ascii="Symbol" w:hAnsi="Symbol" w:hint="default"/>
      </w:rPr>
    </w:lvl>
    <w:lvl w:ilvl="7" w:tplc="231C5444" w:tentative="1">
      <w:start w:val="1"/>
      <w:numFmt w:val="bullet"/>
      <w:lvlText w:val="o"/>
      <w:lvlJc w:val="left"/>
      <w:pPr>
        <w:ind w:left="5760" w:hanging="360"/>
      </w:pPr>
      <w:rPr>
        <w:rFonts w:ascii="Courier New" w:hAnsi="Courier New" w:cs="Courier New" w:hint="default"/>
      </w:rPr>
    </w:lvl>
    <w:lvl w:ilvl="8" w:tplc="212E44F4" w:tentative="1">
      <w:start w:val="1"/>
      <w:numFmt w:val="bullet"/>
      <w:lvlText w:val=""/>
      <w:lvlJc w:val="left"/>
      <w:pPr>
        <w:ind w:left="6480" w:hanging="360"/>
      </w:pPr>
      <w:rPr>
        <w:rFonts w:ascii="Wingdings" w:hAnsi="Wingdings" w:hint="default"/>
      </w:rPr>
    </w:lvl>
  </w:abstractNum>
  <w:abstractNum w:abstractNumId="3"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4" w15:restartNumberingAfterBreak="0">
    <w:nsid w:val="33AD3DEC"/>
    <w:multiLevelType w:val="hybridMultilevel"/>
    <w:tmpl w:val="7E46AACA"/>
    <w:lvl w:ilvl="0" w:tplc="2CD2002C">
      <w:start w:val="1"/>
      <w:numFmt w:val="bullet"/>
      <w:pStyle w:val="Bulletslist"/>
      <w:lvlText w:val=""/>
      <w:lvlJc w:val="left"/>
      <w:pPr>
        <w:ind w:left="717" w:hanging="360"/>
      </w:pPr>
      <w:rPr>
        <w:rFonts w:ascii="Wingdings" w:hAnsi="Wingdings" w:hint="default"/>
      </w:rPr>
    </w:lvl>
    <w:lvl w:ilvl="1" w:tplc="FBEE719A">
      <w:start w:val="1"/>
      <w:numFmt w:val="bullet"/>
      <w:lvlText w:val="o"/>
      <w:lvlJc w:val="left"/>
      <w:pPr>
        <w:ind w:left="1440" w:hanging="360"/>
      </w:pPr>
      <w:rPr>
        <w:rFonts w:ascii="Courier New" w:hAnsi="Courier New" w:cs="Courier New" w:hint="default"/>
      </w:rPr>
    </w:lvl>
    <w:lvl w:ilvl="2" w:tplc="7EB2FFCC" w:tentative="1">
      <w:start w:val="1"/>
      <w:numFmt w:val="bullet"/>
      <w:lvlText w:val=""/>
      <w:lvlJc w:val="left"/>
      <w:pPr>
        <w:ind w:left="2160" w:hanging="360"/>
      </w:pPr>
      <w:rPr>
        <w:rFonts w:ascii="Wingdings" w:hAnsi="Wingdings" w:hint="default"/>
      </w:rPr>
    </w:lvl>
    <w:lvl w:ilvl="3" w:tplc="C978AC08" w:tentative="1">
      <w:start w:val="1"/>
      <w:numFmt w:val="bullet"/>
      <w:lvlText w:val=""/>
      <w:lvlJc w:val="left"/>
      <w:pPr>
        <w:ind w:left="2880" w:hanging="360"/>
      </w:pPr>
      <w:rPr>
        <w:rFonts w:ascii="Symbol" w:hAnsi="Symbol" w:hint="default"/>
      </w:rPr>
    </w:lvl>
    <w:lvl w:ilvl="4" w:tplc="5EFE8AAE" w:tentative="1">
      <w:start w:val="1"/>
      <w:numFmt w:val="bullet"/>
      <w:lvlText w:val="o"/>
      <w:lvlJc w:val="left"/>
      <w:pPr>
        <w:ind w:left="3600" w:hanging="360"/>
      </w:pPr>
      <w:rPr>
        <w:rFonts w:ascii="Courier New" w:hAnsi="Courier New" w:cs="Courier New" w:hint="default"/>
      </w:rPr>
    </w:lvl>
    <w:lvl w:ilvl="5" w:tplc="C0DC6520" w:tentative="1">
      <w:start w:val="1"/>
      <w:numFmt w:val="bullet"/>
      <w:lvlText w:val=""/>
      <w:lvlJc w:val="left"/>
      <w:pPr>
        <w:ind w:left="4320" w:hanging="360"/>
      </w:pPr>
      <w:rPr>
        <w:rFonts w:ascii="Wingdings" w:hAnsi="Wingdings" w:hint="default"/>
      </w:rPr>
    </w:lvl>
    <w:lvl w:ilvl="6" w:tplc="F886AF0A" w:tentative="1">
      <w:start w:val="1"/>
      <w:numFmt w:val="bullet"/>
      <w:lvlText w:val=""/>
      <w:lvlJc w:val="left"/>
      <w:pPr>
        <w:ind w:left="5040" w:hanging="360"/>
      </w:pPr>
      <w:rPr>
        <w:rFonts w:ascii="Symbol" w:hAnsi="Symbol" w:hint="default"/>
      </w:rPr>
    </w:lvl>
    <w:lvl w:ilvl="7" w:tplc="A71A3D74" w:tentative="1">
      <w:start w:val="1"/>
      <w:numFmt w:val="bullet"/>
      <w:lvlText w:val="o"/>
      <w:lvlJc w:val="left"/>
      <w:pPr>
        <w:ind w:left="5760" w:hanging="360"/>
      </w:pPr>
      <w:rPr>
        <w:rFonts w:ascii="Courier New" w:hAnsi="Courier New" w:cs="Courier New" w:hint="default"/>
      </w:rPr>
    </w:lvl>
    <w:lvl w:ilvl="8" w:tplc="F260F4CE" w:tentative="1">
      <w:start w:val="1"/>
      <w:numFmt w:val="bullet"/>
      <w:lvlText w:val=""/>
      <w:lvlJc w:val="left"/>
      <w:pPr>
        <w:ind w:left="6480" w:hanging="360"/>
      </w:pPr>
      <w:rPr>
        <w:rFonts w:ascii="Wingdings" w:hAnsi="Wingdings" w:hint="default"/>
      </w:rPr>
    </w:lvl>
  </w:abstractNum>
  <w:abstractNum w:abstractNumId="5" w15:restartNumberingAfterBreak="0">
    <w:nsid w:val="45F922F2"/>
    <w:multiLevelType w:val="hybridMultilevel"/>
    <w:tmpl w:val="CB22896C"/>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582B3FAE"/>
    <w:multiLevelType w:val="hybridMultilevel"/>
    <w:tmpl w:val="A89618B0"/>
    <w:lvl w:ilvl="0" w:tplc="BB66BD4A">
      <w:start w:val="1"/>
      <w:numFmt w:val="decimal"/>
      <w:lvlText w:val="%1."/>
      <w:lvlJc w:val="left"/>
      <w:pPr>
        <w:ind w:left="720" w:hanging="360"/>
      </w:pPr>
      <w:rPr>
        <w:rFonts w:hint="default"/>
      </w:rPr>
    </w:lvl>
    <w:lvl w:ilvl="1" w:tplc="3E048656" w:tentative="1">
      <w:start w:val="1"/>
      <w:numFmt w:val="lowerLetter"/>
      <w:lvlText w:val="%2."/>
      <w:lvlJc w:val="left"/>
      <w:pPr>
        <w:ind w:left="1440" w:hanging="360"/>
      </w:pPr>
    </w:lvl>
    <w:lvl w:ilvl="2" w:tplc="FE162942" w:tentative="1">
      <w:start w:val="1"/>
      <w:numFmt w:val="lowerRoman"/>
      <w:lvlText w:val="%3."/>
      <w:lvlJc w:val="right"/>
      <w:pPr>
        <w:ind w:left="2160" w:hanging="180"/>
      </w:pPr>
    </w:lvl>
    <w:lvl w:ilvl="3" w:tplc="4C048C6E" w:tentative="1">
      <w:start w:val="1"/>
      <w:numFmt w:val="decimal"/>
      <w:lvlText w:val="%4."/>
      <w:lvlJc w:val="left"/>
      <w:pPr>
        <w:ind w:left="2880" w:hanging="360"/>
      </w:pPr>
    </w:lvl>
    <w:lvl w:ilvl="4" w:tplc="02C6DF14" w:tentative="1">
      <w:start w:val="1"/>
      <w:numFmt w:val="lowerLetter"/>
      <w:lvlText w:val="%5."/>
      <w:lvlJc w:val="left"/>
      <w:pPr>
        <w:ind w:left="3600" w:hanging="360"/>
      </w:pPr>
    </w:lvl>
    <w:lvl w:ilvl="5" w:tplc="A86831E8" w:tentative="1">
      <w:start w:val="1"/>
      <w:numFmt w:val="lowerRoman"/>
      <w:lvlText w:val="%6."/>
      <w:lvlJc w:val="right"/>
      <w:pPr>
        <w:ind w:left="4320" w:hanging="180"/>
      </w:pPr>
    </w:lvl>
    <w:lvl w:ilvl="6" w:tplc="0450EB52" w:tentative="1">
      <w:start w:val="1"/>
      <w:numFmt w:val="decimal"/>
      <w:lvlText w:val="%7."/>
      <w:lvlJc w:val="left"/>
      <w:pPr>
        <w:ind w:left="5040" w:hanging="360"/>
      </w:pPr>
    </w:lvl>
    <w:lvl w:ilvl="7" w:tplc="5EC89A02" w:tentative="1">
      <w:start w:val="1"/>
      <w:numFmt w:val="lowerLetter"/>
      <w:lvlText w:val="%8."/>
      <w:lvlJc w:val="left"/>
      <w:pPr>
        <w:ind w:left="5760" w:hanging="360"/>
      </w:pPr>
    </w:lvl>
    <w:lvl w:ilvl="8" w:tplc="BFC22E5C" w:tentative="1">
      <w:start w:val="1"/>
      <w:numFmt w:val="lowerRoman"/>
      <w:lvlText w:val="%9."/>
      <w:lvlJc w:val="right"/>
      <w:pPr>
        <w:ind w:left="6480" w:hanging="180"/>
      </w:pPr>
    </w:lvl>
  </w:abstractNum>
  <w:abstractNum w:abstractNumId="7" w15:restartNumberingAfterBreak="0">
    <w:nsid w:val="5CE338DE"/>
    <w:multiLevelType w:val="hybridMultilevel"/>
    <w:tmpl w:val="EA567F2E"/>
    <w:lvl w:ilvl="0" w:tplc="CDD28C40">
      <w:start w:val="1"/>
      <w:numFmt w:val="decimal"/>
      <w:lvlText w:val="%1."/>
      <w:lvlJc w:val="left"/>
      <w:pPr>
        <w:ind w:left="720" w:hanging="360"/>
      </w:pPr>
      <w:rPr>
        <w:rFonts w:asciiTheme="minorHAnsi" w:hAnsiTheme="minorHAnsi" w:cstheme="minorHAns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28549A"/>
    <w:multiLevelType w:val="hybridMultilevel"/>
    <w:tmpl w:val="12545D80"/>
    <w:lvl w:ilvl="0" w:tplc="3796E40C">
      <w:start w:val="1"/>
      <w:numFmt w:val="bullet"/>
      <w:lvlText w:val=""/>
      <w:lvlJc w:val="left"/>
      <w:pPr>
        <w:ind w:left="720" w:hanging="360"/>
      </w:pPr>
      <w:rPr>
        <w:rFonts w:ascii="Symbol" w:hAnsi="Symbol" w:hint="default"/>
      </w:rPr>
    </w:lvl>
    <w:lvl w:ilvl="1" w:tplc="66EE4A4C">
      <w:start w:val="1"/>
      <w:numFmt w:val="bullet"/>
      <w:lvlText w:val="o"/>
      <w:lvlJc w:val="left"/>
      <w:pPr>
        <w:ind w:left="1440" w:hanging="360"/>
      </w:pPr>
      <w:rPr>
        <w:rFonts w:ascii="Courier New" w:hAnsi="Courier New" w:cs="Courier New" w:hint="default"/>
      </w:rPr>
    </w:lvl>
    <w:lvl w:ilvl="2" w:tplc="9DC86E2E" w:tentative="1">
      <w:start w:val="1"/>
      <w:numFmt w:val="bullet"/>
      <w:lvlText w:val=""/>
      <w:lvlJc w:val="left"/>
      <w:pPr>
        <w:ind w:left="2160" w:hanging="360"/>
      </w:pPr>
      <w:rPr>
        <w:rFonts w:ascii="Wingdings" w:hAnsi="Wingdings" w:hint="default"/>
      </w:rPr>
    </w:lvl>
    <w:lvl w:ilvl="3" w:tplc="332EDFAA" w:tentative="1">
      <w:start w:val="1"/>
      <w:numFmt w:val="bullet"/>
      <w:lvlText w:val=""/>
      <w:lvlJc w:val="left"/>
      <w:pPr>
        <w:ind w:left="2880" w:hanging="360"/>
      </w:pPr>
      <w:rPr>
        <w:rFonts w:ascii="Symbol" w:hAnsi="Symbol" w:hint="default"/>
      </w:rPr>
    </w:lvl>
    <w:lvl w:ilvl="4" w:tplc="2190E772" w:tentative="1">
      <w:start w:val="1"/>
      <w:numFmt w:val="bullet"/>
      <w:lvlText w:val="o"/>
      <w:lvlJc w:val="left"/>
      <w:pPr>
        <w:ind w:left="3600" w:hanging="360"/>
      </w:pPr>
      <w:rPr>
        <w:rFonts w:ascii="Courier New" w:hAnsi="Courier New" w:cs="Courier New" w:hint="default"/>
      </w:rPr>
    </w:lvl>
    <w:lvl w:ilvl="5" w:tplc="8FD2163C" w:tentative="1">
      <w:start w:val="1"/>
      <w:numFmt w:val="bullet"/>
      <w:lvlText w:val=""/>
      <w:lvlJc w:val="left"/>
      <w:pPr>
        <w:ind w:left="4320" w:hanging="360"/>
      </w:pPr>
      <w:rPr>
        <w:rFonts w:ascii="Wingdings" w:hAnsi="Wingdings" w:hint="default"/>
      </w:rPr>
    </w:lvl>
    <w:lvl w:ilvl="6" w:tplc="45A68220" w:tentative="1">
      <w:start w:val="1"/>
      <w:numFmt w:val="bullet"/>
      <w:lvlText w:val=""/>
      <w:lvlJc w:val="left"/>
      <w:pPr>
        <w:ind w:left="5040" w:hanging="360"/>
      </w:pPr>
      <w:rPr>
        <w:rFonts w:ascii="Symbol" w:hAnsi="Symbol" w:hint="default"/>
      </w:rPr>
    </w:lvl>
    <w:lvl w:ilvl="7" w:tplc="7F4E3650" w:tentative="1">
      <w:start w:val="1"/>
      <w:numFmt w:val="bullet"/>
      <w:lvlText w:val="o"/>
      <w:lvlJc w:val="left"/>
      <w:pPr>
        <w:ind w:left="5760" w:hanging="360"/>
      </w:pPr>
      <w:rPr>
        <w:rFonts w:ascii="Courier New" w:hAnsi="Courier New" w:cs="Courier New" w:hint="default"/>
      </w:rPr>
    </w:lvl>
    <w:lvl w:ilvl="8" w:tplc="26FE6612" w:tentative="1">
      <w:start w:val="1"/>
      <w:numFmt w:val="bullet"/>
      <w:lvlText w:val=""/>
      <w:lvlJc w:val="left"/>
      <w:pPr>
        <w:ind w:left="6480" w:hanging="360"/>
      </w:pPr>
      <w:rPr>
        <w:rFonts w:ascii="Wingdings" w:hAnsi="Wingdings" w:hint="default"/>
      </w:rPr>
    </w:lvl>
  </w:abstractNum>
  <w:abstractNum w:abstractNumId="9" w15:restartNumberingAfterBreak="0">
    <w:nsid w:val="7E5E3762"/>
    <w:multiLevelType w:val="hybridMultilevel"/>
    <w:tmpl w:val="E7042B66"/>
    <w:lvl w:ilvl="0" w:tplc="631CA446">
      <w:start w:val="1"/>
      <w:numFmt w:val="bullet"/>
      <w:lvlText w:val=""/>
      <w:lvlJc w:val="left"/>
      <w:pPr>
        <w:ind w:left="720" w:hanging="360"/>
      </w:pPr>
      <w:rPr>
        <w:rFonts w:ascii="Symbol" w:hAnsi="Symbol" w:hint="default"/>
      </w:rPr>
    </w:lvl>
    <w:lvl w:ilvl="1" w:tplc="C0AAC7DE">
      <w:start w:val="1"/>
      <w:numFmt w:val="lowerLetter"/>
      <w:lvlText w:val="%2."/>
      <w:lvlJc w:val="left"/>
      <w:pPr>
        <w:ind w:left="1440" w:hanging="360"/>
      </w:pPr>
    </w:lvl>
    <w:lvl w:ilvl="2" w:tplc="0EAE9006" w:tentative="1">
      <w:start w:val="1"/>
      <w:numFmt w:val="lowerRoman"/>
      <w:lvlText w:val="%3."/>
      <w:lvlJc w:val="right"/>
      <w:pPr>
        <w:ind w:left="2160" w:hanging="180"/>
      </w:pPr>
    </w:lvl>
    <w:lvl w:ilvl="3" w:tplc="B7221DB4" w:tentative="1">
      <w:start w:val="1"/>
      <w:numFmt w:val="decimal"/>
      <w:lvlText w:val="%4."/>
      <w:lvlJc w:val="left"/>
      <w:pPr>
        <w:ind w:left="2880" w:hanging="360"/>
      </w:pPr>
    </w:lvl>
    <w:lvl w:ilvl="4" w:tplc="D1EAA014" w:tentative="1">
      <w:start w:val="1"/>
      <w:numFmt w:val="lowerLetter"/>
      <w:lvlText w:val="%5."/>
      <w:lvlJc w:val="left"/>
      <w:pPr>
        <w:ind w:left="3600" w:hanging="360"/>
      </w:pPr>
    </w:lvl>
    <w:lvl w:ilvl="5" w:tplc="9BF6B0AC" w:tentative="1">
      <w:start w:val="1"/>
      <w:numFmt w:val="lowerRoman"/>
      <w:lvlText w:val="%6."/>
      <w:lvlJc w:val="right"/>
      <w:pPr>
        <w:ind w:left="4320" w:hanging="180"/>
      </w:pPr>
    </w:lvl>
    <w:lvl w:ilvl="6" w:tplc="6A023130" w:tentative="1">
      <w:start w:val="1"/>
      <w:numFmt w:val="decimal"/>
      <w:lvlText w:val="%7."/>
      <w:lvlJc w:val="left"/>
      <w:pPr>
        <w:ind w:left="5040" w:hanging="360"/>
      </w:pPr>
    </w:lvl>
    <w:lvl w:ilvl="7" w:tplc="89C60678" w:tentative="1">
      <w:start w:val="1"/>
      <w:numFmt w:val="lowerLetter"/>
      <w:lvlText w:val="%8."/>
      <w:lvlJc w:val="left"/>
      <w:pPr>
        <w:ind w:left="5760" w:hanging="360"/>
      </w:pPr>
    </w:lvl>
    <w:lvl w:ilvl="8" w:tplc="717E6E08" w:tentative="1">
      <w:start w:val="1"/>
      <w:numFmt w:val="lowerRoman"/>
      <w:lvlText w:val="%9."/>
      <w:lvlJc w:val="right"/>
      <w:pPr>
        <w:ind w:left="6480" w:hanging="180"/>
      </w:pPr>
    </w:lvl>
  </w:abstractNum>
  <w:num w:numId="1" w16cid:durableId="772945587">
    <w:abstractNumId w:val="6"/>
  </w:num>
  <w:num w:numId="2" w16cid:durableId="1600603436">
    <w:abstractNumId w:val="1"/>
  </w:num>
  <w:num w:numId="3" w16cid:durableId="644045863">
    <w:abstractNumId w:val="8"/>
  </w:num>
  <w:num w:numId="4" w16cid:durableId="1521696021">
    <w:abstractNumId w:val="9"/>
  </w:num>
  <w:num w:numId="5" w16cid:durableId="75519604">
    <w:abstractNumId w:val="3"/>
  </w:num>
  <w:num w:numId="6" w16cid:durableId="853571606">
    <w:abstractNumId w:val="4"/>
  </w:num>
  <w:num w:numId="7" w16cid:durableId="563878537">
    <w:abstractNumId w:val="2"/>
  </w:num>
  <w:num w:numId="8" w16cid:durableId="1205019128">
    <w:abstractNumId w:val="2"/>
    <w:lvlOverride w:ilvl="0">
      <w:startOverride w:val="1"/>
    </w:lvlOverride>
  </w:num>
  <w:num w:numId="9" w16cid:durableId="1741097211">
    <w:abstractNumId w:val="0"/>
  </w:num>
  <w:num w:numId="10" w16cid:durableId="933709526">
    <w:abstractNumId w:val="7"/>
  </w:num>
  <w:num w:numId="11" w16cid:durableId="1263029729">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xNDM1NzcyNzI2NjFW0lEKTi0uzszPAykwNK8FANTglXMtAAAA"/>
  </w:docVars>
  <w:rsids>
    <w:rsidRoot w:val="001940D9"/>
    <w:rsid w:val="00003B5B"/>
    <w:rsid w:val="0001596D"/>
    <w:rsid w:val="00021E7E"/>
    <w:rsid w:val="00052129"/>
    <w:rsid w:val="000A367D"/>
    <w:rsid w:val="000B4801"/>
    <w:rsid w:val="000E3B2E"/>
    <w:rsid w:val="000E476C"/>
    <w:rsid w:val="00130033"/>
    <w:rsid w:val="00131106"/>
    <w:rsid w:val="001355E2"/>
    <w:rsid w:val="00141B4C"/>
    <w:rsid w:val="00157BBF"/>
    <w:rsid w:val="0016317C"/>
    <w:rsid w:val="001902A1"/>
    <w:rsid w:val="001940D9"/>
    <w:rsid w:val="0019736D"/>
    <w:rsid w:val="001C448D"/>
    <w:rsid w:val="0020214C"/>
    <w:rsid w:val="00206807"/>
    <w:rsid w:val="00232614"/>
    <w:rsid w:val="00247F27"/>
    <w:rsid w:val="002546A0"/>
    <w:rsid w:val="00255210"/>
    <w:rsid w:val="002B148B"/>
    <w:rsid w:val="0031545B"/>
    <w:rsid w:val="003344BD"/>
    <w:rsid w:val="0033658C"/>
    <w:rsid w:val="00355C3B"/>
    <w:rsid w:val="00385599"/>
    <w:rsid w:val="003A4D7C"/>
    <w:rsid w:val="003E274E"/>
    <w:rsid w:val="003F136E"/>
    <w:rsid w:val="004112E1"/>
    <w:rsid w:val="004352ED"/>
    <w:rsid w:val="004B28DF"/>
    <w:rsid w:val="004B4853"/>
    <w:rsid w:val="004C264D"/>
    <w:rsid w:val="005167E8"/>
    <w:rsid w:val="00525DBC"/>
    <w:rsid w:val="00571E41"/>
    <w:rsid w:val="0057632B"/>
    <w:rsid w:val="005B28D7"/>
    <w:rsid w:val="005B67C0"/>
    <w:rsid w:val="006324B1"/>
    <w:rsid w:val="006A37A2"/>
    <w:rsid w:val="006D1F07"/>
    <w:rsid w:val="00741F94"/>
    <w:rsid w:val="00796A78"/>
    <w:rsid w:val="007A5C6B"/>
    <w:rsid w:val="007C598B"/>
    <w:rsid w:val="007D28A7"/>
    <w:rsid w:val="007E156B"/>
    <w:rsid w:val="007F011D"/>
    <w:rsid w:val="008240CF"/>
    <w:rsid w:val="00855071"/>
    <w:rsid w:val="008869A9"/>
    <w:rsid w:val="0089789F"/>
    <w:rsid w:val="008D439A"/>
    <w:rsid w:val="00935B36"/>
    <w:rsid w:val="00967EA9"/>
    <w:rsid w:val="00987E82"/>
    <w:rsid w:val="009A5130"/>
    <w:rsid w:val="00A5480D"/>
    <w:rsid w:val="00A85F2A"/>
    <w:rsid w:val="00AA71B3"/>
    <w:rsid w:val="00AC613F"/>
    <w:rsid w:val="00B0553B"/>
    <w:rsid w:val="00B22B29"/>
    <w:rsid w:val="00B45DA8"/>
    <w:rsid w:val="00B94E0C"/>
    <w:rsid w:val="00BD31A4"/>
    <w:rsid w:val="00BD4614"/>
    <w:rsid w:val="00BE6F9D"/>
    <w:rsid w:val="00C04480"/>
    <w:rsid w:val="00C15984"/>
    <w:rsid w:val="00C301EA"/>
    <w:rsid w:val="00C51F8E"/>
    <w:rsid w:val="00C52A4E"/>
    <w:rsid w:val="00C578BD"/>
    <w:rsid w:val="00C71063"/>
    <w:rsid w:val="00C81F42"/>
    <w:rsid w:val="00C86FB7"/>
    <w:rsid w:val="00C964FE"/>
    <w:rsid w:val="00CF71BA"/>
    <w:rsid w:val="00D24E32"/>
    <w:rsid w:val="00D528EA"/>
    <w:rsid w:val="00D65611"/>
    <w:rsid w:val="00D7188A"/>
    <w:rsid w:val="00DA45F1"/>
    <w:rsid w:val="00DE0B8E"/>
    <w:rsid w:val="00E115E9"/>
    <w:rsid w:val="00E23292"/>
    <w:rsid w:val="00E40CF2"/>
    <w:rsid w:val="00E95C24"/>
    <w:rsid w:val="00EB3767"/>
    <w:rsid w:val="00ED2A90"/>
    <w:rsid w:val="00F12C6F"/>
    <w:rsid w:val="00F36607"/>
    <w:rsid w:val="00F41552"/>
    <w:rsid w:val="00F60F04"/>
    <w:rsid w:val="00F76B71"/>
    <w:rsid w:val="00F97458"/>
    <w:rsid w:val="00FB2C35"/>
    <w:rsid w:val="00FB4816"/>
    <w:rsid w:val="00FF0D1D"/>
    <w:rsid w:val="00FF142C"/>
    <w:rsid w:val="64B42866"/>
    <w:rsid w:val="7ABCB99F"/>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9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247F27"/>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247F27"/>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47F27"/>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247F27"/>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247F27"/>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247F27"/>
    <w:pPr>
      <w:spacing w:before="240" w:after="60" w:afterAutospacing="0"/>
      <w:outlineLvl w:val="4"/>
    </w:pPr>
    <w:rPr>
      <w:b/>
      <w:sz w:val="24"/>
    </w:rPr>
  </w:style>
  <w:style w:type="paragraph" w:styleId="Heading6">
    <w:name w:val="heading 6"/>
    <w:basedOn w:val="Heading5"/>
    <w:next w:val="Normal"/>
    <w:link w:val="Heading6Char"/>
    <w:uiPriority w:val="9"/>
    <w:unhideWhenUsed/>
    <w:rsid w:val="00247F27"/>
    <w:pPr>
      <w:outlineLvl w:val="5"/>
    </w:pPr>
    <w:rPr>
      <w:color w:val="464749"/>
      <w:szCs w:val="20"/>
    </w:rPr>
  </w:style>
  <w:style w:type="paragraph" w:styleId="Heading7">
    <w:name w:val="heading 7"/>
    <w:basedOn w:val="Normal"/>
    <w:next w:val="Normal"/>
    <w:link w:val="Heading7Char"/>
    <w:uiPriority w:val="9"/>
    <w:unhideWhenUsed/>
    <w:rsid w:val="00247F2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47F2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247F27"/>
    <w:rPr>
      <w:rFonts w:eastAsia="Times New Roman" w:cstheme="minorHAnsi"/>
      <w:noProof/>
      <w:color w:val="2D739F"/>
      <w:kern w:val="22"/>
      <w:sz w:val="44"/>
      <w:szCs w:val="40"/>
      <w:lang w:eastAsia="en-AU"/>
    </w:rPr>
  </w:style>
  <w:style w:type="paragraph" w:customStyle="1" w:styleId="Coversubtitle2">
    <w:name w:val="Cover subtitle2"/>
    <w:basedOn w:val="Covertitle"/>
    <w:rsid w:val="00247F27"/>
    <w:pPr>
      <w:tabs>
        <w:tab w:val="clear" w:pos="-567"/>
      </w:tabs>
    </w:pPr>
    <w:rPr>
      <w:noProof w:val="0"/>
      <w:color w:val="464749"/>
      <w:sz w:val="28"/>
    </w:rPr>
  </w:style>
  <w:style w:type="character" w:styleId="Hyperlink">
    <w:name w:val="Hyperlink"/>
    <w:uiPriority w:val="99"/>
    <w:unhideWhenUsed/>
    <w:rsid w:val="00247F27"/>
    <w:rPr>
      <w:color w:val="0000C0"/>
      <w:u w:val="single"/>
    </w:rPr>
  </w:style>
  <w:style w:type="paragraph" w:customStyle="1" w:styleId="Footer-DocumentTitleLeft">
    <w:name w:val="Footer - Document Title Left"/>
    <w:next w:val="Normal"/>
    <w:link w:val="Footer-DocumentTitleLeftCharChar"/>
    <w:autoRedefine/>
    <w:qFormat/>
    <w:rsid w:val="00247F27"/>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247F27"/>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247F27"/>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247F27"/>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247F27"/>
    <w:rPr>
      <w:rFonts w:eastAsia="Times New Roman" w:cstheme="minorHAnsi"/>
      <w:bCs/>
      <w:color w:val="404040"/>
      <w:kern w:val="22"/>
      <w:sz w:val="44"/>
      <w:szCs w:val="28"/>
    </w:rPr>
  </w:style>
  <w:style w:type="paragraph" w:customStyle="1" w:styleId="Header-SectionTitle">
    <w:name w:val="Header - Section Title"/>
    <w:basedOn w:val="Body"/>
    <w:autoRedefine/>
    <w:rsid w:val="00247F27"/>
    <w:pPr>
      <w:ind w:right="-284"/>
      <w:jc w:val="right"/>
    </w:pPr>
    <w:rPr>
      <w:color w:val="7F7F7F" w:themeColor="text1" w:themeTint="80"/>
      <w:sz w:val="16"/>
      <w:szCs w:val="16"/>
    </w:rPr>
  </w:style>
  <w:style w:type="paragraph" w:styleId="TOC3">
    <w:name w:val="toc 3"/>
    <w:basedOn w:val="Heading6"/>
    <w:next w:val="Normal"/>
    <w:uiPriority w:val="39"/>
    <w:rsid w:val="00247F27"/>
    <w:pPr>
      <w:spacing w:before="0" w:after="0" w:line="240" w:lineRule="auto"/>
      <w:ind w:left="567"/>
    </w:pPr>
    <w:rPr>
      <w:b w:val="0"/>
      <w:color w:val="0057B8"/>
    </w:rPr>
  </w:style>
  <w:style w:type="paragraph" w:styleId="TOC2">
    <w:name w:val="toc 2"/>
    <w:basedOn w:val="Heading5"/>
    <w:next w:val="Normal"/>
    <w:autoRedefine/>
    <w:uiPriority w:val="39"/>
    <w:unhideWhenUsed/>
    <w:rsid w:val="00247F27"/>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47F27"/>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247F27"/>
  </w:style>
  <w:style w:type="character" w:customStyle="1" w:styleId="Heading3Char">
    <w:name w:val="Heading 3 Char"/>
    <w:basedOn w:val="DefaultParagraphFont"/>
    <w:link w:val="Heading3"/>
    <w:uiPriority w:val="9"/>
    <w:rsid w:val="00247F27"/>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247F27"/>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247F27"/>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247F27"/>
    <w:rPr>
      <w:rFonts w:eastAsia="Times New Roman" w:cstheme="minorHAnsi"/>
      <w:b/>
      <w:noProof/>
      <w:color w:val="464749"/>
      <w:kern w:val="22"/>
      <w:sz w:val="24"/>
      <w:szCs w:val="20"/>
      <w:lang w:eastAsia="en-AU"/>
    </w:rPr>
  </w:style>
  <w:style w:type="paragraph" w:customStyle="1" w:styleId="feature">
    <w:name w:val="feature"/>
    <w:basedOn w:val="Body"/>
    <w:qFormat/>
    <w:rsid w:val="00247F27"/>
    <w:pPr>
      <w:spacing w:before="240"/>
    </w:pPr>
    <w:rPr>
      <w:color w:val="0057B8"/>
    </w:rPr>
  </w:style>
  <w:style w:type="paragraph" w:styleId="Quote">
    <w:name w:val="Quote"/>
    <w:basedOn w:val="feature"/>
    <w:next w:val="Normal"/>
    <w:link w:val="QuoteChar"/>
    <w:uiPriority w:val="29"/>
    <w:qFormat/>
    <w:rsid w:val="00247F27"/>
    <w:pPr>
      <w:ind w:left="567" w:right="567"/>
    </w:pPr>
    <w:rPr>
      <w:i/>
      <w:color w:val="auto"/>
    </w:rPr>
  </w:style>
  <w:style w:type="character" w:customStyle="1" w:styleId="QuoteChar">
    <w:name w:val="Quote Char"/>
    <w:basedOn w:val="DefaultParagraphFont"/>
    <w:link w:val="Quote"/>
    <w:uiPriority w:val="29"/>
    <w:rsid w:val="00247F27"/>
    <w:rPr>
      <w:rFonts w:cstheme="minorHAnsi"/>
      <w:i/>
      <w:sz w:val="24"/>
      <w:szCs w:val="20"/>
    </w:rPr>
  </w:style>
  <w:style w:type="character" w:styleId="Emphasis">
    <w:name w:val="Emphasis"/>
    <w:uiPriority w:val="20"/>
    <w:qFormat/>
    <w:rsid w:val="00247F27"/>
    <w:rPr>
      <w:rFonts w:ascii="Arial" w:hAnsi="Arial"/>
      <w:b w:val="0"/>
      <w:i/>
      <w:color w:val="auto"/>
      <w:sz w:val="20"/>
    </w:rPr>
  </w:style>
  <w:style w:type="paragraph" w:customStyle="1" w:styleId="Bulletlist">
    <w:name w:val="Bullet list"/>
    <w:basedOn w:val="Body"/>
    <w:autoRedefine/>
    <w:rsid w:val="00BD31A4"/>
    <w:rPr>
      <w:lang w:eastAsia="en-AU"/>
    </w:rPr>
  </w:style>
  <w:style w:type="table" w:customStyle="1" w:styleId="eHUBTable-WithTopandSideHeadings">
    <w:name w:val="eHUB Table - With Top and Side Headings"/>
    <w:basedOn w:val="TableNormal"/>
    <w:rsid w:val="00247F27"/>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247F27"/>
    <w:pPr>
      <w:numPr>
        <w:numId w:val="5"/>
      </w:numPr>
    </w:pPr>
  </w:style>
  <w:style w:type="paragraph" w:customStyle="1" w:styleId="Numberedlist">
    <w:name w:val="Numbered list"/>
    <w:basedOn w:val="ListNumber"/>
    <w:autoRedefine/>
    <w:rsid w:val="007D28A7"/>
    <w:pPr>
      <w:keepNext/>
      <w:keepLines/>
      <w:numPr>
        <w:numId w:val="0"/>
      </w:numPr>
    </w:pPr>
  </w:style>
  <w:style w:type="paragraph" w:customStyle="1" w:styleId="ReferenceCaption">
    <w:name w:val="Reference / Caption"/>
    <w:basedOn w:val="Body"/>
    <w:qFormat/>
    <w:rsid w:val="00247F27"/>
    <w:pPr>
      <w:spacing w:before="240" w:after="240"/>
    </w:pPr>
    <w:rPr>
      <w:color w:val="747679"/>
      <w:sz w:val="16"/>
      <w:szCs w:val="16"/>
    </w:rPr>
  </w:style>
  <w:style w:type="table" w:customStyle="1" w:styleId="eHUBTable-WithTopHeadings">
    <w:name w:val="eHUB Table - With Top Headings"/>
    <w:basedOn w:val="TableNormal"/>
    <w:rsid w:val="00247F27"/>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247F27"/>
    <w:rPr>
      <w:rFonts w:ascii="Arial" w:hAnsi="Arial"/>
      <w:b/>
      <w:color w:val="auto"/>
      <w:sz w:val="22"/>
      <w:szCs w:val="22"/>
      <w:lang w:eastAsia="en-AU"/>
    </w:rPr>
  </w:style>
  <w:style w:type="table" w:styleId="TableGrid">
    <w:name w:val="Table Grid"/>
    <w:basedOn w:val="TableNormal"/>
    <w:uiPriority w:val="39"/>
    <w:rsid w:val="00247F27"/>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247F27"/>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247F27"/>
    <w:pPr>
      <w:spacing w:beforeLines="60" w:afterLines="60"/>
      <w:ind w:left="170" w:right="170"/>
    </w:pPr>
    <w:rPr>
      <w:color w:val="auto"/>
    </w:rPr>
  </w:style>
  <w:style w:type="table" w:customStyle="1" w:styleId="Style1">
    <w:name w:val="Style1"/>
    <w:basedOn w:val="TableNormal"/>
    <w:uiPriority w:val="99"/>
    <w:rsid w:val="00247F27"/>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247F27"/>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247F27"/>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247F27"/>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247F2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247F27"/>
    <w:rPr>
      <w:rFonts w:ascii="Tahoma" w:hAnsi="Tahoma" w:cs="Tahoma"/>
      <w:sz w:val="16"/>
      <w:szCs w:val="16"/>
    </w:rPr>
  </w:style>
  <w:style w:type="character" w:customStyle="1" w:styleId="BalloonTextChar">
    <w:name w:val="Balloon Text Char"/>
    <w:basedOn w:val="DefaultParagraphFont"/>
    <w:link w:val="BalloonText"/>
    <w:uiPriority w:val="99"/>
    <w:semiHidden/>
    <w:rsid w:val="00247F27"/>
    <w:rPr>
      <w:rFonts w:ascii="Tahoma" w:hAnsi="Tahoma" w:cs="Tahoma"/>
      <w:sz w:val="16"/>
      <w:szCs w:val="16"/>
    </w:rPr>
  </w:style>
  <w:style w:type="paragraph" w:styleId="TOCHeading">
    <w:name w:val="TOC Heading"/>
    <w:basedOn w:val="Heading1"/>
    <w:next w:val="Normal"/>
    <w:uiPriority w:val="39"/>
    <w:unhideWhenUsed/>
    <w:qFormat/>
    <w:rsid w:val="00247F2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247F27"/>
    <w:rPr>
      <w:rFonts w:asciiTheme="majorHAnsi" w:eastAsiaTheme="majorEastAsia" w:hAnsiTheme="majorHAnsi" w:cstheme="majorBidi"/>
      <w:i/>
      <w:iCs/>
      <w:color w:val="404040" w:themeColor="text1" w:themeTint="BF"/>
      <w:sz w:val="24"/>
      <w:szCs w:val="20"/>
    </w:rPr>
  </w:style>
  <w:style w:type="paragraph" w:styleId="Header">
    <w:name w:val="header"/>
    <w:basedOn w:val="Normal"/>
    <w:link w:val="HeaderChar"/>
    <w:unhideWhenUsed/>
    <w:rsid w:val="00247F27"/>
    <w:pPr>
      <w:tabs>
        <w:tab w:val="center" w:pos="4513"/>
        <w:tab w:val="right" w:pos="9026"/>
      </w:tabs>
    </w:pPr>
  </w:style>
  <w:style w:type="character" w:customStyle="1" w:styleId="HeaderChar">
    <w:name w:val="Header Char"/>
    <w:basedOn w:val="DefaultParagraphFont"/>
    <w:link w:val="Header"/>
    <w:rsid w:val="00247F27"/>
    <w:rPr>
      <w:rFonts w:cstheme="minorHAnsi"/>
      <w:sz w:val="24"/>
      <w:szCs w:val="20"/>
    </w:rPr>
  </w:style>
  <w:style w:type="paragraph" w:styleId="Footer">
    <w:name w:val="footer"/>
    <w:basedOn w:val="Normal"/>
    <w:link w:val="FooterChar"/>
    <w:uiPriority w:val="99"/>
    <w:unhideWhenUsed/>
    <w:rsid w:val="00247F27"/>
    <w:pPr>
      <w:tabs>
        <w:tab w:val="center" w:pos="4513"/>
        <w:tab w:val="right" w:pos="9026"/>
      </w:tabs>
    </w:pPr>
  </w:style>
  <w:style w:type="character" w:customStyle="1" w:styleId="FooterChar">
    <w:name w:val="Footer Char"/>
    <w:basedOn w:val="DefaultParagraphFont"/>
    <w:link w:val="Footer"/>
    <w:uiPriority w:val="99"/>
    <w:rsid w:val="00247F27"/>
    <w:rPr>
      <w:rFonts w:cstheme="minorHAnsi"/>
      <w:sz w:val="24"/>
      <w:szCs w:val="20"/>
    </w:rPr>
  </w:style>
  <w:style w:type="paragraph" w:styleId="Caption">
    <w:name w:val="caption"/>
    <w:basedOn w:val="ReferenceCaption"/>
    <w:next w:val="Normal"/>
    <w:link w:val="CaptionChar"/>
    <w:uiPriority w:val="35"/>
    <w:unhideWhenUsed/>
    <w:qFormat/>
    <w:rsid w:val="00247F27"/>
    <w:pPr>
      <w:spacing w:after="0"/>
    </w:p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247F27"/>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247F27"/>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247F27"/>
    <w:rPr>
      <w:b w:val="0"/>
      <w:color w:val="0057B8"/>
      <w:sz w:val="14"/>
    </w:rPr>
  </w:style>
  <w:style w:type="character" w:styleId="FollowedHyperlink">
    <w:name w:val="FollowedHyperlink"/>
    <w:basedOn w:val="DefaultParagraphFont"/>
    <w:uiPriority w:val="99"/>
    <w:semiHidden/>
    <w:unhideWhenUsed/>
    <w:rsid w:val="00247F27"/>
    <w:rPr>
      <w:color w:val="800080" w:themeColor="followedHyperlink"/>
      <w:u w:val="single"/>
    </w:rPr>
  </w:style>
  <w:style w:type="paragraph" w:styleId="ListNumber">
    <w:name w:val="List Number"/>
    <w:basedOn w:val="Bulletlist"/>
    <w:uiPriority w:val="99"/>
    <w:unhideWhenUsed/>
    <w:rsid w:val="00247F27"/>
    <w:pPr>
      <w:numPr>
        <w:numId w:val="7"/>
      </w:numPr>
    </w:pPr>
  </w:style>
  <w:style w:type="paragraph" w:customStyle="1" w:styleId="Bodyfooter">
    <w:name w:val="Body footer"/>
    <w:basedOn w:val="Normal"/>
    <w:autoRedefine/>
    <w:qFormat/>
    <w:rsid w:val="00247F27"/>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47F27"/>
    <w:rPr>
      <w:rFonts w:cstheme="minorHAnsi"/>
      <w:color w:val="747679"/>
      <w:sz w:val="16"/>
      <w:szCs w:val="16"/>
    </w:rPr>
  </w:style>
  <w:style w:type="paragraph" w:customStyle="1" w:styleId="Bulletslist">
    <w:name w:val="Bullets list"/>
    <w:basedOn w:val="Normal"/>
    <w:link w:val="BulletslistChar"/>
    <w:rsid w:val="00247F27"/>
    <w:pPr>
      <w:numPr>
        <w:numId w:val="6"/>
      </w:numPr>
      <w:spacing w:after="40"/>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247F27"/>
    <w:rPr>
      <w:rFonts w:eastAsiaTheme="minorEastAsia" w:cstheme="minorHAnsi"/>
      <w:sz w:val="24"/>
      <w:szCs w:val="24"/>
      <w:lang w:val="en-US" w:bidi="en-US"/>
    </w:rPr>
  </w:style>
  <w:style w:type="paragraph" w:customStyle="1" w:styleId="Sectionname">
    <w:name w:val="Section name"/>
    <w:basedOn w:val="Normal"/>
    <w:link w:val="SectionnameChar"/>
    <w:qFormat/>
    <w:rsid w:val="00247F27"/>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247F27"/>
    <w:rPr>
      <w:rFonts w:eastAsiaTheme="minorEastAsia"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247F27"/>
    <w:pPr>
      <w:ind w:left="720"/>
      <w:contextualSpacing/>
    </w:pPr>
  </w:style>
  <w:style w:type="paragraph" w:styleId="EndnoteText">
    <w:name w:val="endnote text"/>
    <w:basedOn w:val="Normal"/>
    <w:link w:val="EndnoteTextChar"/>
    <w:uiPriority w:val="99"/>
    <w:semiHidden/>
    <w:unhideWhenUsed/>
    <w:rsid w:val="00247F27"/>
    <w:rPr>
      <w:sz w:val="20"/>
    </w:rPr>
  </w:style>
  <w:style w:type="character" w:customStyle="1" w:styleId="EndnoteTextChar">
    <w:name w:val="Endnote Text Char"/>
    <w:basedOn w:val="DefaultParagraphFont"/>
    <w:link w:val="EndnoteText"/>
    <w:uiPriority w:val="99"/>
    <w:semiHidden/>
    <w:rsid w:val="00247F27"/>
    <w:rPr>
      <w:rFonts w:cstheme="minorHAnsi"/>
      <w:sz w:val="20"/>
      <w:szCs w:val="20"/>
    </w:rPr>
  </w:style>
  <w:style w:type="character" w:styleId="EndnoteReference">
    <w:name w:val="endnote reference"/>
    <w:basedOn w:val="DefaultParagraphFont"/>
    <w:uiPriority w:val="99"/>
    <w:semiHidden/>
    <w:unhideWhenUsed/>
    <w:rsid w:val="00247F27"/>
    <w:rPr>
      <w:vertAlign w:val="superscript"/>
    </w:rPr>
  </w:style>
  <w:style w:type="paragraph" w:styleId="FootnoteText">
    <w:name w:val="footnote text"/>
    <w:basedOn w:val="Normal"/>
    <w:link w:val="FootnoteTextChar"/>
    <w:uiPriority w:val="99"/>
    <w:semiHidden/>
    <w:unhideWhenUsed/>
    <w:rsid w:val="00247F27"/>
    <w:rPr>
      <w:sz w:val="20"/>
    </w:rPr>
  </w:style>
  <w:style w:type="character" w:customStyle="1" w:styleId="FootnoteTextChar">
    <w:name w:val="Footnote Text Char"/>
    <w:basedOn w:val="DefaultParagraphFont"/>
    <w:link w:val="FootnoteText"/>
    <w:uiPriority w:val="99"/>
    <w:semiHidden/>
    <w:rsid w:val="00247F27"/>
    <w:rPr>
      <w:rFonts w:cstheme="minorHAnsi"/>
      <w:sz w:val="20"/>
      <w:szCs w:val="20"/>
    </w:rPr>
  </w:style>
  <w:style w:type="character" w:styleId="FootnoteReference">
    <w:name w:val="footnote reference"/>
    <w:basedOn w:val="DefaultParagraphFont"/>
    <w:uiPriority w:val="99"/>
    <w:semiHidden/>
    <w:unhideWhenUsed/>
    <w:rsid w:val="00247F27"/>
    <w:rPr>
      <w:vertAlign w:val="superscript"/>
    </w:rPr>
  </w:style>
  <w:style w:type="character" w:styleId="CommentReference">
    <w:name w:val="annotation reference"/>
    <w:basedOn w:val="DefaultParagraphFont"/>
    <w:uiPriority w:val="99"/>
    <w:semiHidden/>
    <w:unhideWhenUsed/>
    <w:rsid w:val="00247F27"/>
    <w:rPr>
      <w:sz w:val="16"/>
      <w:szCs w:val="16"/>
    </w:rPr>
  </w:style>
  <w:style w:type="paragraph" w:styleId="CommentText">
    <w:name w:val="annotation text"/>
    <w:basedOn w:val="Normal"/>
    <w:link w:val="CommentTextChar"/>
    <w:uiPriority w:val="99"/>
    <w:semiHidden/>
    <w:unhideWhenUsed/>
    <w:rsid w:val="00247F27"/>
    <w:pPr>
      <w:spacing w:line="240" w:lineRule="auto"/>
    </w:pPr>
    <w:rPr>
      <w:sz w:val="20"/>
    </w:rPr>
  </w:style>
  <w:style w:type="character" w:customStyle="1" w:styleId="CommentTextChar">
    <w:name w:val="Comment Text Char"/>
    <w:basedOn w:val="DefaultParagraphFont"/>
    <w:link w:val="CommentText"/>
    <w:uiPriority w:val="99"/>
    <w:semiHidden/>
    <w:rsid w:val="00247F27"/>
    <w:rPr>
      <w:rFonts w:cstheme="minorHAnsi"/>
      <w:sz w:val="20"/>
      <w:szCs w:val="20"/>
    </w:rPr>
  </w:style>
  <w:style w:type="paragraph" w:styleId="CommentSubject">
    <w:name w:val="annotation subject"/>
    <w:basedOn w:val="CommentText"/>
    <w:next w:val="CommentText"/>
    <w:link w:val="CommentSubjectChar"/>
    <w:uiPriority w:val="99"/>
    <w:semiHidden/>
    <w:unhideWhenUsed/>
    <w:rsid w:val="00247F27"/>
    <w:rPr>
      <w:b/>
      <w:bCs/>
    </w:rPr>
  </w:style>
  <w:style w:type="character" w:customStyle="1" w:styleId="CommentSubjectChar">
    <w:name w:val="Comment Subject Char"/>
    <w:basedOn w:val="CommentTextChar"/>
    <w:link w:val="CommentSubject"/>
    <w:uiPriority w:val="99"/>
    <w:semiHidden/>
    <w:rsid w:val="00247F27"/>
    <w:rPr>
      <w:rFonts w:cstheme="minorHAnsi"/>
      <w:b/>
      <w:bCs/>
      <w:sz w:val="20"/>
      <w:szCs w:val="20"/>
    </w:rPr>
  </w:style>
  <w:style w:type="table" w:customStyle="1" w:styleId="StyleTD">
    <w:name w:val="StyleTD"/>
    <w:basedOn w:val="TableNormal"/>
    <w:uiPriority w:val="99"/>
    <w:rsid w:val="00247F27"/>
    <w:pPr>
      <w:spacing w:before="120" w:after="120" w:line="300" w:lineRule="auto"/>
    </w:pPr>
    <w:tblPr/>
    <w:tcPr>
      <w:vAlign w:val="center"/>
    </w:tcPr>
  </w:style>
  <w:style w:type="table" w:customStyle="1" w:styleId="GridTable1Light1">
    <w:name w:val="Grid Table 1 Light1"/>
    <w:basedOn w:val="TableNormal"/>
    <w:uiPriority w:val="46"/>
    <w:rsid w:val="00247F2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247F27"/>
    <w:pPr>
      <w:spacing w:after="0" w:line="240" w:lineRule="auto"/>
    </w:pPr>
    <w:tblPr/>
  </w:style>
  <w:style w:type="paragraph" w:customStyle="1" w:styleId="Guidetext">
    <w:name w:val="Guide text"/>
    <w:basedOn w:val="Normal"/>
    <w:link w:val="GuidetextChar"/>
    <w:qFormat/>
    <w:rsid w:val="00247F27"/>
    <w:rPr>
      <w:i/>
      <w:color w:val="FF0000"/>
    </w:rPr>
  </w:style>
  <w:style w:type="table" w:customStyle="1" w:styleId="TableGridLight1">
    <w:name w:val="Table Grid Light1"/>
    <w:basedOn w:val="TableNormal"/>
    <w:uiPriority w:val="40"/>
    <w:rsid w:val="00247F2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247F27"/>
    <w:rPr>
      <w:rFonts w:cstheme="minorHAnsi"/>
      <w:i/>
      <w:color w:val="FF0000"/>
      <w:sz w:val="24"/>
      <w:szCs w:val="20"/>
    </w:rPr>
  </w:style>
  <w:style w:type="table" w:styleId="TableGrid1">
    <w:name w:val="Table Grid 1"/>
    <w:basedOn w:val="TableNormal"/>
    <w:uiPriority w:val="99"/>
    <w:semiHidden/>
    <w:unhideWhenUsed/>
    <w:rsid w:val="00247F27"/>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247F27"/>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247F27"/>
    <w:rPr>
      <w:rFonts w:cstheme="minorHAnsi"/>
      <w:sz w:val="24"/>
      <w:szCs w:val="20"/>
    </w:rPr>
  </w:style>
  <w:style w:type="paragraph" w:customStyle="1" w:styleId="SmallerText-Black">
    <w:name w:val="Smaller Text - Black"/>
    <w:basedOn w:val="Normal"/>
    <w:link w:val="SmallerText-BlackChar"/>
    <w:qFormat/>
    <w:rsid w:val="00247F27"/>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247F27"/>
    <w:rPr>
      <w:rFonts w:ascii="Calibri" w:eastAsiaTheme="minorEastAsia" w:hAnsi="Calibri"/>
      <w:sz w:val="20"/>
      <w:szCs w:val="24"/>
      <w:lang w:val="en-US" w:bidi="en-US"/>
    </w:rPr>
  </w:style>
  <w:style w:type="character" w:styleId="PlaceholderText">
    <w:name w:val="Placeholder Text"/>
    <w:basedOn w:val="DefaultParagraphFont"/>
    <w:uiPriority w:val="99"/>
    <w:semiHidden/>
    <w:rsid w:val="00D24E32"/>
    <w:rPr>
      <w:color w:val="808080"/>
    </w:rPr>
  </w:style>
  <w:style w:type="character" w:customStyle="1" w:styleId="normaltextrun">
    <w:name w:val="normaltextrun"/>
    <w:basedOn w:val="DefaultParagraphFont"/>
    <w:rsid w:val="00E115E9"/>
  </w:style>
  <w:style w:type="character" w:customStyle="1" w:styleId="eop">
    <w:name w:val="eop"/>
    <w:basedOn w:val="DefaultParagraphFont"/>
    <w:rsid w:val="00E115E9"/>
  </w:style>
  <w:style w:type="table" w:customStyle="1" w:styleId="TableGrid10">
    <w:name w:val="Table Grid1"/>
    <w:basedOn w:val="TableNormal"/>
    <w:next w:val="TableGrid"/>
    <w:uiPriority w:val="39"/>
    <w:rsid w:val="004112E1"/>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2">
    <w:name w:val="Table Grid2"/>
    <w:basedOn w:val="TableNormal"/>
    <w:next w:val="TableGrid"/>
    <w:uiPriority w:val="39"/>
    <w:rsid w:val="004112E1"/>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3">
    <w:name w:val="Table Grid3"/>
    <w:basedOn w:val="TableNormal"/>
    <w:next w:val="TableGrid"/>
    <w:uiPriority w:val="39"/>
    <w:rsid w:val="004112E1"/>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4">
    <w:name w:val="Table Grid4"/>
    <w:basedOn w:val="TableNormal"/>
    <w:next w:val="TableGrid"/>
    <w:uiPriority w:val="39"/>
    <w:rsid w:val="004112E1"/>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5">
    <w:name w:val="Table Grid5"/>
    <w:basedOn w:val="TableNormal"/>
    <w:next w:val="TableGrid"/>
    <w:uiPriority w:val="39"/>
    <w:rsid w:val="004112E1"/>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6">
    <w:name w:val="Table Grid6"/>
    <w:basedOn w:val="TableNormal"/>
    <w:next w:val="TableGrid"/>
    <w:uiPriority w:val="39"/>
    <w:rsid w:val="004112E1"/>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7">
    <w:name w:val="Table Grid7"/>
    <w:basedOn w:val="TableNormal"/>
    <w:next w:val="TableGrid"/>
    <w:uiPriority w:val="39"/>
    <w:rsid w:val="004112E1"/>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8">
    <w:name w:val="Table Grid8"/>
    <w:basedOn w:val="TableNormal"/>
    <w:next w:val="TableGrid"/>
    <w:uiPriority w:val="39"/>
    <w:rsid w:val="004112E1"/>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9">
    <w:name w:val="Table Grid9"/>
    <w:basedOn w:val="TableNormal"/>
    <w:next w:val="TableGrid"/>
    <w:uiPriority w:val="39"/>
    <w:rsid w:val="004112E1"/>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100">
    <w:name w:val="Table Grid10"/>
    <w:basedOn w:val="TableNormal"/>
    <w:next w:val="TableGrid"/>
    <w:uiPriority w:val="39"/>
    <w:rsid w:val="00052129"/>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11">
    <w:name w:val="Table Grid11"/>
    <w:basedOn w:val="TableNormal"/>
    <w:next w:val="TableGrid"/>
    <w:uiPriority w:val="39"/>
    <w:rsid w:val="007A5C6B"/>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C382763A2D4997824A1B6D38F85EE3"/>
        <w:category>
          <w:name w:val="General"/>
          <w:gallery w:val="placeholder"/>
        </w:category>
        <w:types>
          <w:type w:val="bbPlcHdr"/>
        </w:types>
        <w:behaviors>
          <w:behavior w:val="content"/>
        </w:behaviors>
        <w:guid w:val="{07917390-A2BC-4557-B6A2-D5EA940F58DA}"/>
      </w:docPartPr>
      <w:docPartBody>
        <w:p w:rsidR="00DC1FFB" w:rsidRDefault="00741F94">
          <w:r w:rsidRPr="00CD7C1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94"/>
    <w:rsid w:val="000E5FBA"/>
    <w:rsid w:val="00392092"/>
    <w:rsid w:val="00420069"/>
    <w:rsid w:val="00426DD8"/>
    <w:rsid w:val="00432724"/>
    <w:rsid w:val="00580FE2"/>
    <w:rsid w:val="006806B9"/>
    <w:rsid w:val="00741F94"/>
    <w:rsid w:val="00810A7D"/>
    <w:rsid w:val="009E0FB0"/>
    <w:rsid w:val="00A429B4"/>
    <w:rsid w:val="00DC1FFB"/>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1F9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9524FC2727014391D1FC8E7255D149" ma:contentTypeVersion="12" ma:contentTypeDescription="Create a new document." ma:contentTypeScope="" ma:versionID="030270491e40261d7912de6be979bd98">
  <xsd:schema xmlns:xsd="http://www.w3.org/2001/XMLSchema" xmlns:xs="http://www.w3.org/2001/XMLSchema" xmlns:p="http://schemas.microsoft.com/office/2006/metadata/properties" xmlns:ns2="d1b297cf-cecf-433c-8d83-b65c82823c03" xmlns:ns3="71388609-154d-4fe7-8821-763768ec172a" targetNamespace="http://schemas.microsoft.com/office/2006/metadata/properties" ma:root="true" ma:fieldsID="4438f879d85ef5011968e7f3174b186c" ns2:_="" ns3:_="">
    <xsd:import namespace="d1b297cf-cecf-433c-8d83-b65c82823c03"/>
    <xsd:import namespace="71388609-154d-4fe7-8821-763768ec17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b297cf-cecf-433c-8d83-b65c82823c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388609-154d-4fe7-8821-763768ec172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FF46C-551F-4706-A9FB-550FA09ADE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b297cf-cecf-433c-8d83-b65c82823c03"/>
    <ds:schemaRef ds:uri="71388609-154d-4fe7-8821-763768ec1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3.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0947962-74C2-4B43-8788-490FCECF10EE}">
  <ds:schemaRefs>
    <ds:schemaRef ds:uri="http://schemas.openxmlformats.org/officeDocument/2006/bibliography"/>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Practical Activity V1</Template>
  <TotalTime>0</TotalTime>
  <Pages>14</Pages>
  <Words>1975</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Cl_WorkplaceSecurity_AE_Kn</vt:lpstr>
    </vt:vector>
  </TitlesOfParts>
  <Company/>
  <LinksUpToDate>false</LinksUpToDate>
  <CharactersWithSpaces>13213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Cl_WorkplaceSecurity_AE_Kn</dc:title>
  <dc:creator/>
  <dc:description>The content in this document is copyright © TAFE NSW 2021.
Generated by the Learning and Assessment Mapping System system (developed by Marc Fearby).</dc:description>
  <cp:lastModifiedBy/>
  <cp:revision>1</cp:revision>
  <dcterms:created xsi:type="dcterms:W3CDTF">2022-05-09T00:41:00Z</dcterms:created>
  <dcterms:modified xsi:type="dcterms:W3CDTF">2024-03-27T07:32:00Z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0x0101006B9524FC2727014391D1FC8E7255D149</vt:lpwstr>
  </property>
  <property fmtid="{D5CDD505-2E9C-101B-9397-08002B2CF9AE}" pid="3" name="MSIP_Label_1124e982-4ed1-4819-8c70-4a27f3d38393_ActionId">
    <vt:lpwstr>eeffb507-1fba-484b-ab63-000057eba74a</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2020-12-02T04:17:01Z</vt:lpwstr>
  </property>
  <property fmtid="{D5CDD505-2E9C-101B-9397-08002B2CF9AE}" pid="9" name="MSIP_Label_1124e982-4ed1-4819-8c70-4a27f3d38393_SiteId">
    <vt:lpwstr>19537222-55d7-4581-84fb-c2da6e835c74</vt:lpwstr>
  </property>
</Properties>
</file>