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27C9" w14:textId="470E056F" w:rsidR="00A954A1" w:rsidRDefault="008179AC" w:rsidP="008179AC">
      <w:pPr>
        <w:pStyle w:val="Heading1"/>
      </w:pPr>
      <w:r>
        <w:t xml:space="preserve">FIT2014 Assignment 1 </w:t>
      </w:r>
      <w:r w:rsidR="006F6890">
        <w:t>Problem 2</w:t>
      </w:r>
      <w:r>
        <w:t xml:space="preserve"> – Damien Ambegoda (30594235)</w:t>
      </w:r>
    </w:p>
    <w:p w14:paraId="76427310" w14:textId="7778323C" w:rsidR="006F6890" w:rsidRDefault="006F6890" w:rsidP="006F6890">
      <w:pPr>
        <w:pStyle w:val="ListParagraph"/>
        <w:numPr>
          <w:ilvl w:val="0"/>
          <w:numId w:val="1"/>
        </w:numPr>
      </w:pPr>
    </w:p>
    <w:p w14:paraId="3B5CB164" w14:textId="713159D9" w:rsidR="006F6890" w:rsidRPr="006F6890" w:rsidRDefault="006F6890">
      <m:oMathPara>
        <m:oMath>
          <m:r>
            <w:rPr>
              <w:rFonts w:ascii="Cambria Math" w:hAnsi="Cambria Math"/>
            </w:rPr>
            <m:t>F1 = 274</m:t>
          </m:r>
        </m:oMath>
      </m:oMathPara>
    </w:p>
    <w:p w14:paraId="0D50CDF9" w14:textId="26EB6BB6" w:rsidR="006F6890" w:rsidRPr="006F6890" w:rsidRDefault="006F6890">
      <m:oMathPara>
        <m:oMath>
          <m:r>
            <w:rPr>
              <w:rFonts w:ascii="Cambria Math" w:hAnsi="Cambria Math"/>
            </w:rPr>
            <m:t xml:space="preserve">F2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 = 75088</m:t>
          </m:r>
        </m:oMath>
      </m:oMathPara>
    </w:p>
    <w:p w14:paraId="3313BF77" w14:textId="16EBE479" w:rsidR="006F6890" w:rsidRPr="006F6890" w:rsidRDefault="006F6890">
      <m:oMathPara>
        <m:oMath>
          <m:r>
            <w:rPr>
              <w:rFonts w:ascii="Cambria Math" w:hAnsi="Cambria Math"/>
            </w:rPr>
            <m:t xml:space="preserve">F3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+2×12×274 = 2057400</m:t>
          </m:r>
        </m:oMath>
      </m:oMathPara>
    </w:p>
    <w:p w14:paraId="6B9033FA" w14:textId="77777777" w:rsidR="006F6890" w:rsidRDefault="006F6890" w:rsidP="006F6890">
      <w:pPr>
        <w:pStyle w:val="ListParagraph"/>
        <w:numPr>
          <w:ilvl w:val="0"/>
          <w:numId w:val="1"/>
        </w:numPr>
      </w:pPr>
      <w:r>
        <w:t>The upper bound is:</w:t>
      </w:r>
    </w:p>
    <w:p w14:paraId="72A8BDF6" w14:textId="1AB8670C" w:rsidR="006F6890" w:rsidRPr="006F6890" w:rsidRDefault="006F6890" w:rsidP="006F6890">
      <w:pPr>
        <w:ind w:left="360"/>
        <w:jc w:val="center"/>
      </w:pPr>
      <m:oMath>
        <m:r>
          <w:rPr>
            <w:rFonts w:ascii="Cambria Math" w:hAnsi="Cambria Math"/>
          </w:rPr>
          <m:t>Fn =274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+ 12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 </m:t>
        </m:r>
        <w:bookmarkStart w:id="0" w:name="_GoBack"/>
        <m:r>
          <m:rPr>
            <m:sty m:val="p"/>
          </m:rPr>
          <w:rPr>
            <w:rFonts w:ascii="Cambria Math" w:hAnsi="Cambria Math"/>
          </w:rPr>
          <m:t>for all n</m:t>
        </m:r>
        <w:bookmarkEnd w:id="0"/>
        <m:r>
          <w:rPr>
            <w:rFonts w:ascii="Cambria Math" w:hAnsi="Cambria Math"/>
          </w:rPr>
          <m:t xml:space="preserve"> ≥ 3</m:t>
        </m:r>
      </m:oMath>
      <w:r w:rsidR="007313F5">
        <w:t xml:space="preserve"> </w:t>
      </w:r>
    </w:p>
    <w:p w14:paraId="737ABA03" w14:textId="2ABDBE08" w:rsidR="006F6890" w:rsidRDefault="006F6890" w:rsidP="006F6890">
      <w:pPr>
        <w:ind w:left="360"/>
        <w:rPr>
          <w:iCs/>
        </w:rPr>
      </w:pPr>
      <w:r>
        <w:rPr>
          <w:iCs/>
        </w:rPr>
        <w:t>The justification for this is that there are two ways</w:t>
      </w:r>
      <w:r w:rsidR="004017F2">
        <w:rPr>
          <w:iCs/>
        </w:rPr>
        <w:t xml:space="preserve"> to get a string of n characters. Either add a single character name (274 choices) to every single possible string of size n-1 </w:t>
      </w:r>
      <w:proofErr w:type="gramStart"/>
      <w:r w:rsidR="004017F2">
        <w:rPr>
          <w:iCs/>
        </w:rPr>
        <w:t>characters</w:t>
      </w:r>
      <w:proofErr w:type="gramEnd"/>
      <w:r w:rsidR="004017F2">
        <w:rPr>
          <w:iCs/>
        </w:rPr>
        <w:t xml:space="preserve"> or add a double character (12 choices) name to every single possible string of size n-2 characters.</w:t>
      </w:r>
      <w:r w:rsidR="00B45E9B">
        <w:rPr>
          <w:iCs/>
        </w:rPr>
        <w:t xml:space="preserve"> Add them together to get all strings of n characters.</w:t>
      </w:r>
    </w:p>
    <w:p w14:paraId="22B29384" w14:textId="56D2FA77" w:rsidR="004017F2" w:rsidRDefault="004017F2" w:rsidP="006F6890">
      <w:pPr>
        <w:ind w:left="36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274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iCs/>
        </w:rPr>
        <w:t xml:space="preserve"> accounts for adding any of 274 character to all strings of size n-1.</w:t>
      </w:r>
    </w:p>
    <w:p w14:paraId="76DF93CC" w14:textId="226EFDD9" w:rsidR="004017F2" w:rsidRDefault="004017F2" w:rsidP="006F6890">
      <w:pPr>
        <w:ind w:left="36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12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>
        <w:rPr>
          <w:iCs/>
        </w:rPr>
        <w:t xml:space="preserve"> accounts for adding any of 12 double character names to all strings of size n-2.</w:t>
      </w:r>
    </w:p>
    <w:p w14:paraId="170D34A4" w14:textId="1418367B" w:rsidR="004017F2" w:rsidRDefault="004017F2" w:rsidP="006F6890">
      <w:pPr>
        <w:ind w:left="360"/>
        <w:rPr>
          <w:iCs/>
        </w:rPr>
      </w:pPr>
      <w:r>
        <w:rPr>
          <w:iCs/>
        </w:rPr>
        <w:t>The reason why this is an upper bound and not an exact value</w:t>
      </w:r>
      <w:r w:rsidR="008844C1">
        <w:rPr>
          <w:iCs/>
        </w:rPr>
        <w:t xml:space="preserve"> is because some double character names are </w:t>
      </w:r>
      <w:r w:rsidR="007047D4">
        <w:rPr>
          <w:iCs/>
        </w:rPr>
        <w:t xml:space="preserve">2 single character names in a specific order. For example, </w:t>
      </w:r>
      <w:r w:rsidR="0074634B">
        <w:rPr>
          <w:rFonts w:ascii="Batang" w:eastAsia="Batang" w:hAnsi="Batang" w:cs="Batang" w:hint="eastAsia"/>
          <w:color w:val="202122"/>
          <w:sz w:val="21"/>
          <w:szCs w:val="21"/>
          <w:shd w:val="clear" w:color="auto" w:fill="F8F9FA"/>
        </w:rPr>
        <w:t>남</w:t>
      </w:r>
      <w:r w:rsidR="0074634B">
        <w:rPr>
          <w:rFonts w:ascii="Malgun Gothic" w:eastAsia="Malgun Gothic" w:hAnsi="Malgun Gothic" w:cs="Malgun Gothic" w:hint="eastAsia"/>
          <w:color w:val="202122"/>
          <w:sz w:val="21"/>
          <w:szCs w:val="21"/>
          <w:shd w:val="clear" w:color="auto" w:fill="F8F9FA"/>
        </w:rPr>
        <w:t>궁</w:t>
      </w:r>
      <w:r w:rsidR="007047D4" w:rsidRPr="007047D4">
        <w:rPr>
          <w:rFonts w:hint="eastAsia"/>
          <w:iCs/>
        </w:rPr>
        <w:t xml:space="preserve"> </w:t>
      </w:r>
      <w:r w:rsidR="007047D4" w:rsidRPr="007047D4">
        <w:rPr>
          <w:iCs/>
        </w:rPr>
        <w:t>(</w:t>
      </w:r>
      <w:proofErr w:type="spellStart"/>
      <w:r w:rsidR="0074634B">
        <w:rPr>
          <w:iCs/>
        </w:rPr>
        <w:t>Namgung</w:t>
      </w:r>
      <w:proofErr w:type="spellEnd"/>
      <w:r w:rsidR="007047D4" w:rsidRPr="007047D4">
        <w:rPr>
          <w:iCs/>
        </w:rPr>
        <w:t xml:space="preserve">) is the single character name </w:t>
      </w:r>
      <w:r w:rsidR="0074634B">
        <w:rPr>
          <w:rFonts w:ascii="Malgun Gothic" w:eastAsia="Malgun Gothic" w:hAnsi="Malgun Gothic" w:cs="Malgun Gothic" w:hint="eastAsia"/>
          <w:color w:val="202122"/>
          <w:sz w:val="21"/>
          <w:szCs w:val="21"/>
          <w:shd w:val="clear" w:color="auto" w:fill="F8F9FA"/>
        </w:rPr>
        <w:t>남</w:t>
      </w:r>
      <w:r w:rsidR="007047D4" w:rsidRPr="007047D4">
        <w:rPr>
          <w:rFonts w:hint="eastAsia"/>
          <w:iCs/>
        </w:rPr>
        <w:t xml:space="preserve"> </w:t>
      </w:r>
      <w:r w:rsidR="007047D4" w:rsidRPr="007047D4">
        <w:rPr>
          <w:iCs/>
        </w:rPr>
        <w:t>(</w:t>
      </w:r>
      <w:r w:rsidR="0074634B">
        <w:rPr>
          <w:iCs/>
        </w:rPr>
        <w:t>Nam</w:t>
      </w:r>
      <w:r w:rsidR="007047D4" w:rsidRPr="007047D4">
        <w:rPr>
          <w:iCs/>
        </w:rPr>
        <w:t xml:space="preserve">) plus the single character name </w:t>
      </w:r>
      <w:r w:rsidR="0074634B">
        <w:rPr>
          <w:rFonts w:ascii="Malgun Gothic" w:eastAsia="Malgun Gothic" w:hAnsi="Malgun Gothic" w:cs="Malgun Gothic" w:hint="eastAsia"/>
          <w:color w:val="202122"/>
          <w:sz w:val="21"/>
          <w:szCs w:val="21"/>
          <w:shd w:val="clear" w:color="auto" w:fill="F8F9FA"/>
        </w:rPr>
        <w:t>궁</w:t>
      </w:r>
      <w:r w:rsidR="007047D4" w:rsidRPr="007047D4">
        <w:rPr>
          <w:rFonts w:hint="eastAsia"/>
          <w:iCs/>
        </w:rPr>
        <w:t xml:space="preserve"> </w:t>
      </w:r>
      <w:r w:rsidR="007047D4" w:rsidRPr="007047D4">
        <w:rPr>
          <w:iCs/>
        </w:rPr>
        <w:t>(</w:t>
      </w:r>
      <w:r w:rsidR="0074634B">
        <w:rPr>
          <w:iCs/>
        </w:rPr>
        <w:t>Gung</w:t>
      </w:r>
      <w:r w:rsidR="007047D4" w:rsidRPr="007047D4">
        <w:rPr>
          <w:iCs/>
        </w:rPr>
        <w:t>).</w:t>
      </w:r>
      <w:r w:rsidR="0074634B">
        <w:rPr>
          <w:rStyle w:val="FootnoteReference"/>
          <w:iCs/>
        </w:rPr>
        <w:footnoteReference w:id="1"/>
      </w:r>
      <w:r w:rsidR="007047D4" w:rsidRPr="007047D4">
        <w:rPr>
          <w:iCs/>
        </w:rPr>
        <w:t xml:space="preserve"> This would be counted twice as it would</w:t>
      </w:r>
      <w:r w:rsidR="00B45E9B">
        <w:rPr>
          <w:iCs/>
        </w:rPr>
        <w:t xml:space="preserve"> be</w:t>
      </w:r>
      <w:r w:rsidR="007047D4" w:rsidRPr="007047D4">
        <w:rPr>
          <w:iCs/>
        </w:rPr>
        <w:t xml:space="preserve"> include</w:t>
      </w:r>
      <w:r w:rsidR="00B45E9B">
        <w:rPr>
          <w:iCs/>
        </w:rPr>
        <w:t>d</w:t>
      </w:r>
      <w:r w:rsidR="007047D4" w:rsidRPr="007047D4">
        <w:rPr>
          <w:iCs/>
        </w:rPr>
        <w:t xml:space="preserve"> as both a double character name as well as two individual single character names</w:t>
      </w:r>
      <w:r w:rsidR="007047D4">
        <w:rPr>
          <w:iCs/>
        </w:rPr>
        <w:t>.</w:t>
      </w:r>
      <w:r w:rsidR="007313F5">
        <w:rPr>
          <w:iCs/>
        </w:rPr>
        <w:t xml:space="preserve"> This means that this calculation includes too many strings and is an upper bound and not an exact value</w:t>
      </w:r>
      <w:r w:rsidR="00B45E9B">
        <w:rPr>
          <w:iCs/>
        </w:rPr>
        <w:t>.</w:t>
      </w:r>
    </w:p>
    <w:p w14:paraId="13AAC9C3" w14:textId="7A556572" w:rsidR="00DF6D0C" w:rsidRPr="0074634B" w:rsidRDefault="00D85A5B" w:rsidP="00DF6D0C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The statement that is trying to be proven is that </w:t>
      </w:r>
      <m:oMath>
        <m:r>
          <w:rPr>
            <w:rFonts w:ascii="Cambria Math" w:hAnsi="Cambria Math"/>
          </w:rPr>
          <m:t>Fn ≤ 274.04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for all </m:t>
        </m:r>
        <m:r>
          <w:rPr>
            <w:rFonts w:ascii="Cambria Math" w:hAnsi="Cambria Math"/>
          </w:rPr>
          <m:t>n≥1.</m:t>
        </m:r>
      </m:oMath>
      <w:r w:rsidR="00DF6D0C">
        <w:rPr>
          <w:iCs/>
        </w:rPr>
        <w:t xml:space="preserve"> This will be proven by induction. Fn is defined as </w:t>
      </w:r>
      <m:oMath>
        <m:r>
          <w:rPr>
            <w:rFonts w:ascii="Cambria Math" w:hAnsi="Cambria Math"/>
          </w:rPr>
          <m:t>274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+ 12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DF6D0C">
        <w:t>.</w:t>
      </w:r>
    </w:p>
    <w:p w14:paraId="6E865D96" w14:textId="34FB69FB" w:rsidR="00DF6D0C" w:rsidRPr="00002550" w:rsidRDefault="00DF6D0C" w:rsidP="00DF6D0C">
      <w:pPr>
        <w:rPr>
          <w:iCs/>
          <w:u w:val="single"/>
        </w:rPr>
      </w:pPr>
      <w:r w:rsidRPr="00002550">
        <w:rPr>
          <w:iCs/>
          <w:u w:val="single"/>
        </w:rPr>
        <w:t>Base cases:</w:t>
      </w:r>
    </w:p>
    <w:p w14:paraId="76339A6E" w14:textId="0A5D7E5C" w:rsidR="00002550" w:rsidRPr="003A58B4" w:rsidRDefault="00323604" w:rsidP="00DF6D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274≤ 274.04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846EA24" w14:textId="097C5B83" w:rsidR="003A58B4" w:rsidRPr="003A58B4" w:rsidRDefault="003A58B4" w:rsidP="00DF6D0C">
      <m:oMathPara>
        <m:oMath>
          <m:r>
            <w:rPr>
              <w:rFonts w:ascii="Cambria Math" w:hAnsi="Cambria Math"/>
            </w:rPr>
            <m:t>274 ≤ 274.04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2CF6F02" w14:textId="05E07F0D" w:rsidR="003A58B4" w:rsidRPr="003A58B4" w:rsidRDefault="003A58B4" w:rsidP="003A58B4">
      <w:pPr>
        <w:jc w:val="center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 274.04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49C6740E" w14:textId="314CD6F4" w:rsidR="00DF6D0C" w:rsidRPr="00323604" w:rsidRDefault="00323604" w:rsidP="00DF6D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 = 75088= 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798B80" w14:textId="61C9F432" w:rsidR="00323604" w:rsidRPr="00323604" w:rsidRDefault="00323604" w:rsidP="00DF6D0C">
      <m:oMathPara>
        <m:oMath>
          <m:r>
            <w:rPr>
              <w:rFonts w:ascii="Cambria Math" w:hAnsi="Cambria Math"/>
            </w:rPr>
            <m:t>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 274.04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AA1EEC" w14:textId="75CFC59C" w:rsidR="00323604" w:rsidRPr="006F6890" w:rsidRDefault="00323604" w:rsidP="00323604">
      <w:pPr>
        <w:jc w:val="center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≤ 274.04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2937F3" w14:textId="0833025C" w:rsidR="008405B4" w:rsidRPr="00323604" w:rsidRDefault="00323604" w:rsidP="008405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274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=274×75088+12×274 = 2057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400</m:t>
          </m:r>
          <m:r>
            <w:rPr>
              <w:rFonts w:ascii="Cambria Math" w:hAnsi="Cambria Math"/>
            </w:rPr>
            <m:t xml:space="preserve"> = 274.0291939..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76C3308" w14:textId="6D4457F7" w:rsidR="00323604" w:rsidRPr="008179AC" w:rsidRDefault="008179AC" w:rsidP="008405B4">
      <m:oMathPara>
        <m:oMath>
          <m:r>
            <w:rPr>
              <w:rFonts w:ascii="Cambria Math" w:hAnsi="Cambria Math"/>
            </w:rPr>
            <m:t xml:space="preserve"> 274.0291939..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≤ 274.04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1EF823C" w14:textId="30A48B2A" w:rsidR="008179AC" w:rsidRPr="006F6890" w:rsidRDefault="008179AC" w:rsidP="008179AC">
      <w:pPr>
        <w:jc w:val="center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≤ 274.04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97E42D1" w14:textId="44FA66C5" w:rsidR="008179AC" w:rsidRDefault="00002550" w:rsidP="00DF6D0C">
      <w:pPr>
        <w:rPr>
          <w:iCs/>
        </w:rPr>
      </w:pPr>
      <w:r>
        <w:rPr>
          <w:iCs/>
        </w:rPr>
        <w:t>Therefore</w:t>
      </w:r>
      <w:r w:rsidR="00B45E9B">
        <w:rPr>
          <w:iCs/>
        </w:rPr>
        <w:t>,</w:t>
      </w:r>
      <w:r>
        <w:rPr>
          <w:iCs/>
        </w:rPr>
        <w:t xml:space="preserve"> the statement is true for n = 1, 2 and 3</w:t>
      </w:r>
    </w:p>
    <w:p w14:paraId="65DF56F5" w14:textId="72292910" w:rsidR="00002550" w:rsidRPr="00002550" w:rsidRDefault="00002550" w:rsidP="00DF6D0C">
      <w:pPr>
        <w:rPr>
          <w:iCs/>
          <w:u w:val="single"/>
        </w:rPr>
      </w:pPr>
      <w:r w:rsidRPr="00002550">
        <w:rPr>
          <w:iCs/>
          <w:u w:val="single"/>
        </w:rPr>
        <w:lastRenderedPageBreak/>
        <w:t>Inductive hypothesis:</w:t>
      </w:r>
    </w:p>
    <w:p w14:paraId="301946BF" w14:textId="0E88E8B1" w:rsidR="00002550" w:rsidRDefault="00002550" w:rsidP="00DF6D0C">
      <w:pPr>
        <w:rPr>
          <w:iCs/>
        </w:rPr>
      </w:pPr>
      <w:r>
        <w:rPr>
          <w:iCs/>
        </w:rPr>
        <w:t xml:space="preserve">Assume that for some value up until and including </w:t>
      </w:r>
      <w:r w:rsidR="00F224C7">
        <w:rPr>
          <w:iCs/>
        </w:rPr>
        <w:t>n</w:t>
      </w:r>
      <w:r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≤ 274.04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B2C41F8" w14:textId="1D0C7692" w:rsidR="00002550" w:rsidRDefault="00002550" w:rsidP="00DF6D0C">
      <w:pPr>
        <w:rPr>
          <w:iCs/>
          <w:u w:val="single"/>
        </w:rPr>
      </w:pPr>
      <w:r>
        <w:rPr>
          <w:iCs/>
          <w:u w:val="single"/>
        </w:rPr>
        <w:t>Inductive Step:</w:t>
      </w:r>
    </w:p>
    <w:p w14:paraId="022D79DD" w14:textId="5EDD4A04" w:rsidR="00002550" w:rsidRDefault="00002550" w:rsidP="00DF6D0C">
      <w:pPr>
        <w:rPr>
          <w:iCs/>
        </w:rPr>
      </w:pPr>
      <w:r>
        <w:rPr>
          <w:iCs/>
        </w:rPr>
        <w:t>It must be shown that the statement is true</w:t>
      </w:r>
      <w:r w:rsidR="00822EBF">
        <w:rPr>
          <w:iCs/>
        </w:rPr>
        <w:t xml:space="preserve"> for </w:t>
      </w:r>
      <w:r w:rsidR="00F224C7">
        <w:rPr>
          <w:iCs/>
        </w:rPr>
        <w:t>n</w:t>
      </w:r>
      <w:r w:rsidR="00822EBF">
        <w:rPr>
          <w:iCs/>
        </w:rPr>
        <w:t>+1.</w:t>
      </w:r>
    </w:p>
    <w:p w14:paraId="37E9CC37" w14:textId="3E7F6B8F" w:rsidR="00822EBF" w:rsidRPr="00822EBF" w:rsidRDefault="004A029B" w:rsidP="00DF6D0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=274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38E2BD4D" w14:textId="1C853372" w:rsidR="00822EBF" w:rsidRDefault="00822EBF" w:rsidP="00DF6D0C">
      <w:pPr>
        <w:rPr>
          <w:iCs/>
        </w:rPr>
      </w:pPr>
      <w:r>
        <w:rPr>
          <w:iCs/>
        </w:rPr>
        <w:t xml:space="preserve">By the hypothesis, </w:t>
      </w:r>
      <w:proofErr w:type="spellStart"/>
      <w:r>
        <w:rPr>
          <w:iCs/>
        </w:rPr>
        <w:t>F</w:t>
      </w:r>
      <w:r w:rsidR="00F224C7">
        <w:rPr>
          <w:iCs/>
          <w:vertAlign w:val="subscript"/>
        </w:rPr>
        <w:t>n</w:t>
      </w:r>
      <w:proofErr w:type="spellEnd"/>
      <w:r>
        <w:rPr>
          <w:iCs/>
        </w:rPr>
        <w:t xml:space="preserve"> must be </w:t>
      </w:r>
      <m:oMath>
        <m:r>
          <w:rPr>
            <w:rFonts w:ascii="Cambria Math" w:hAnsi="Cambria Math"/>
          </w:rPr>
          <m:t>≤ 274.04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 and F</w:t>
      </w:r>
      <w:r w:rsidR="00F224C7">
        <w:rPr>
          <w:iCs/>
          <w:vertAlign w:val="subscript"/>
        </w:rPr>
        <w:t>n</w:t>
      </w:r>
      <w:r>
        <w:rPr>
          <w:iCs/>
          <w:vertAlign w:val="subscript"/>
        </w:rPr>
        <w:t>-1</w:t>
      </w:r>
      <w:r>
        <w:rPr>
          <w:iCs/>
        </w:rPr>
        <w:t xml:space="preserve"> must be </w:t>
      </w:r>
      <m:oMath>
        <m:r>
          <w:rPr>
            <w:rFonts w:ascii="Cambria Math" w:hAnsi="Cambria Math"/>
          </w:rPr>
          <m:t>≤ 274.04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iCs/>
        </w:rPr>
        <w:t xml:space="preserve">. </w:t>
      </w:r>
    </w:p>
    <w:p w14:paraId="052645A6" w14:textId="04689253" w:rsidR="00822EBF" w:rsidRPr="00822EBF" w:rsidRDefault="00212536" w:rsidP="00822EBF">
      <w:pPr>
        <w:rPr>
          <w:iCs/>
        </w:rPr>
      </w:pPr>
      <m:oMathPara>
        <m:oMath>
          <m:r>
            <w:rPr>
              <w:rFonts w:ascii="Cambria Math" w:hAnsi="Cambria Math"/>
            </w:rPr>
            <m:t>274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≤ </m:t>
          </m:r>
          <m:r>
            <w:rPr>
              <w:rFonts w:ascii="Cambria Math" w:hAnsi="Cambria Math"/>
            </w:rPr>
            <m:t>274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274.04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+12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274.04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483889A" w14:textId="2369531F" w:rsidR="00822EBF" w:rsidRPr="00822EBF" w:rsidRDefault="00212536" w:rsidP="00822EBF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>≤274.04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(274+12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274.04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2C88875" w14:textId="192D5A39" w:rsidR="00822EBF" w:rsidRPr="00822EBF" w:rsidRDefault="00212536" w:rsidP="00822EBF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>≤274.04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(274+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274.044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913B9F" w14:textId="015A2440" w:rsidR="006C473B" w:rsidRPr="00212536" w:rsidRDefault="00212536" w:rsidP="006C473B">
      <m:oMathPara>
        <m:oMath>
          <m:r>
            <w:rPr>
              <w:rFonts w:ascii="Cambria Math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>≤274.04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(274+0.0437885...)</m:t>
          </m:r>
        </m:oMath>
      </m:oMathPara>
    </w:p>
    <w:p w14:paraId="374E0C2D" w14:textId="7BE263F9" w:rsidR="006C473B" w:rsidRPr="00822EBF" w:rsidRDefault="00212536" w:rsidP="00212536">
      <w:pPr>
        <w:jc w:val="center"/>
        <w:rPr>
          <w:iCs/>
        </w:rPr>
      </w:pPr>
      <m:oMath>
        <m:r>
          <w:rPr>
            <w:rFonts w:ascii="Cambria Math" w:hAnsi="Cambria Math"/>
          </w:rPr>
          <m:t xml:space="preserve">                                                 ≤ </m:t>
        </m:r>
        <m:r>
          <w:rPr>
            <w:rFonts w:ascii="Cambria Math" w:hAnsi="Cambria Math"/>
          </w:rPr>
          <m:t>274.04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iCs/>
        </w:rPr>
        <w:t xml:space="preserve"> (as </w:t>
      </w:r>
      <m:oMath>
        <m:r>
          <w:rPr>
            <w:rFonts w:ascii="Cambria Math" w:hAnsi="Cambria Math"/>
          </w:rPr>
          <m:t>274.0437885 ≤ 274.044</m:t>
        </m:r>
      </m:oMath>
      <w:r>
        <w:t>)</w:t>
      </w:r>
    </w:p>
    <w:p w14:paraId="2C0A1335" w14:textId="7F06679F" w:rsidR="00822EBF" w:rsidRPr="00822EBF" w:rsidRDefault="002C3C06" w:rsidP="00DF6D0C">
      <w:pPr>
        <w:rPr>
          <w:iCs/>
        </w:rPr>
      </w:pPr>
      <w:r>
        <w:rPr>
          <w:iCs/>
        </w:rPr>
        <w:t>Therefore</w:t>
      </w:r>
      <w:r w:rsidR="00B45E9B">
        <w:rPr>
          <w:iCs/>
        </w:rPr>
        <w:t>,</w:t>
      </w:r>
      <w:r>
        <w:rPr>
          <w:iCs/>
        </w:rPr>
        <w:t xml:space="preserve"> by the principle of mathematical induction, </w:t>
      </w:r>
      <w:r w:rsidR="00F224C7">
        <w:rPr>
          <w:iCs/>
        </w:rPr>
        <w:t xml:space="preserve">the statement is true for all </w:t>
      </w:r>
      <m:oMath>
        <m:r>
          <w:rPr>
            <w:rFonts w:ascii="Cambria Math" w:hAnsi="Cambria Math"/>
          </w:rPr>
          <m:t>n ≥ 1.</m:t>
        </m:r>
      </m:oMath>
    </w:p>
    <w:sectPr w:rsidR="00822EBF" w:rsidRPr="0082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C7E49" w14:textId="77777777" w:rsidR="004A029B" w:rsidRDefault="004A029B" w:rsidP="0074634B">
      <w:pPr>
        <w:spacing w:after="0" w:line="240" w:lineRule="auto"/>
      </w:pPr>
      <w:r>
        <w:separator/>
      </w:r>
    </w:p>
  </w:endnote>
  <w:endnote w:type="continuationSeparator" w:id="0">
    <w:p w14:paraId="4C831795" w14:textId="77777777" w:rsidR="004A029B" w:rsidRDefault="004A029B" w:rsidP="0074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51B69" w14:textId="77777777" w:rsidR="004A029B" w:rsidRDefault="004A029B" w:rsidP="0074634B">
      <w:pPr>
        <w:spacing w:after="0" w:line="240" w:lineRule="auto"/>
      </w:pPr>
      <w:r>
        <w:separator/>
      </w:r>
    </w:p>
  </w:footnote>
  <w:footnote w:type="continuationSeparator" w:id="0">
    <w:p w14:paraId="30F87656" w14:textId="77777777" w:rsidR="004A029B" w:rsidRDefault="004A029B" w:rsidP="0074634B">
      <w:pPr>
        <w:spacing w:after="0" w:line="240" w:lineRule="auto"/>
      </w:pPr>
      <w:r>
        <w:continuationSeparator/>
      </w:r>
    </w:p>
  </w:footnote>
  <w:footnote w:id="1">
    <w:p w14:paraId="653CA0E4" w14:textId="570E2B58" w:rsidR="0074634B" w:rsidRDefault="0074634B">
      <w:pPr>
        <w:pStyle w:val="FootnoteText"/>
      </w:pPr>
      <w:r>
        <w:rPr>
          <w:rStyle w:val="FootnoteReference"/>
        </w:rPr>
        <w:footnoteRef/>
      </w:r>
      <w:r>
        <w:t xml:space="preserve"> Names from: </w:t>
      </w:r>
      <w:hyperlink r:id="rId1" w:history="1">
        <w:r>
          <w:rPr>
            <w:rStyle w:val="Hyperlink"/>
          </w:rPr>
          <w:t>https://en.wikipedia.org/wiki/List_of_Korean_surnames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B0D6E"/>
    <w:multiLevelType w:val="hybridMultilevel"/>
    <w:tmpl w:val="B18831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90"/>
    <w:rsid w:val="00002550"/>
    <w:rsid w:val="000105D9"/>
    <w:rsid w:val="001C6E5E"/>
    <w:rsid w:val="00212536"/>
    <w:rsid w:val="002C3C06"/>
    <w:rsid w:val="00323604"/>
    <w:rsid w:val="003A58B4"/>
    <w:rsid w:val="004017F2"/>
    <w:rsid w:val="004A029B"/>
    <w:rsid w:val="004A783F"/>
    <w:rsid w:val="006B02B7"/>
    <w:rsid w:val="006C473B"/>
    <w:rsid w:val="006F6890"/>
    <w:rsid w:val="007047D4"/>
    <w:rsid w:val="007313F5"/>
    <w:rsid w:val="0074634B"/>
    <w:rsid w:val="008179AC"/>
    <w:rsid w:val="00822EBF"/>
    <w:rsid w:val="008405B4"/>
    <w:rsid w:val="008844C1"/>
    <w:rsid w:val="0098193D"/>
    <w:rsid w:val="00AE3BC0"/>
    <w:rsid w:val="00B45E9B"/>
    <w:rsid w:val="00B673D8"/>
    <w:rsid w:val="00C251ED"/>
    <w:rsid w:val="00D85A5B"/>
    <w:rsid w:val="00DF6D0C"/>
    <w:rsid w:val="00F224C7"/>
    <w:rsid w:val="00F96103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5813"/>
  <w15:chartTrackingRefBased/>
  <w15:docId w15:val="{E4A811C8-C550-4211-A209-7C3586A0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890"/>
    <w:rPr>
      <w:color w:val="808080"/>
    </w:rPr>
  </w:style>
  <w:style w:type="paragraph" w:styleId="ListParagraph">
    <w:name w:val="List Paragraph"/>
    <w:basedOn w:val="Normal"/>
    <w:uiPriority w:val="34"/>
    <w:qFormat/>
    <w:rsid w:val="006F68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7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634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46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st_of_Korean_sur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8F6CB-8BAC-4088-B44B-C7713DFA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15</cp:revision>
  <cp:lastPrinted>2020-08-27T07:50:00Z</cp:lastPrinted>
  <dcterms:created xsi:type="dcterms:W3CDTF">2020-08-25T12:12:00Z</dcterms:created>
  <dcterms:modified xsi:type="dcterms:W3CDTF">2020-08-27T08:52:00Z</dcterms:modified>
</cp:coreProperties>
</file>