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9AE1" w14:textId="63C9ABD8" w:rsidR="001546EB" w:rsidRDefault="00CC711F">
      <w:pPr>
        <w:keepNext/>
        <w:keepLine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DE3C66">
        <w:rPr>
          <w:rFonts w:ascii="Times New Roman" w:hAnsi="Times New Roman" w:cs="Times New Roman"/>
          <w:sz w:val="24"/>
          <w:szCs w:val="24"/>
        </w:rPr>
        <w:t>Стрелец Денис Игоревич</w:t>
      </w:r>
      <w:r>
        <w:rPr>
          <w:rFonts w:ascii="Times New Roman" w:hAnsi="Times New Roman" w:cs="Times New Roman"/>
          <w:sz w:val="24"/>
          <w:szCs w:val="24"/>
        </w:rPr>
        <w:t>, 287 группа.</w:t>
      </w:r>
      <w:r>
        <w:rPr>
          <w:rFonts w:ascii="Times New Roman" w:hAnsi="Times New Roman" w:cs="Times New Roman"/>
          <w:color w:val="FFFFFF"/>
          <w:sz w:val="24"/>
          <w:szCs w:val="24"/>
        </w:rPr>
        <w:t xml:space="preserve"> А нет Савенко Вадим</w:t>
      </w:r>
    </w:p>
    <w:p w14:paraId="5D096BC0" w14:textId="77777777" w:rsidR="001546EB" w:rsidRDefault="00CC711F">
      <w:pPr>
        <w:pStyle w:val="1"/>
        <w:spacing w:before="73"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№5</w:t>
      </w:r>
    </w:p>
    <w:p w14:paraId="4D777F90" w14:textId="77777777" w:rsidR="001546EB" w:rsidRDefault="00CC711F">
      <w:pPr>
        <w:tabs>
          <w:tab w:val="left" w:pos="4101"/>
        </w:tabs>
        <w:spacing w:before="183" w:after="0" w:line="360" w:lineRule="auto"/>
        <w:ind w:left="930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 теме: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«Выбор средств реализации»</w:t>
      </w:r>
    </w:p>
    <w:p w14:paraId="7C6596D8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выбрать средства реализации учебной практики</w:t>
      </w:r>
    </w:p>
    <w:p w14:paraId="6058CD02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Формируемые компетенции: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</w:t>
      </w:r>
      <w:r>
        <w:rPr>
          <w:rFonts w:ascii="Times New Roman" w:eastAsia="Times New Roman" w:hAnsi="Times New Roman" w:cs="Times New Roman"/>
          <w:sz w:val="24"/>
          <w:szCs w:val="24"/>
        </w:rPr>
        <w:t>отку информационной системы в соответствии с требованиями заказчика»</w:t>
      </w:r>
    </w:p>
    <w:p w14:paraId="49BDBF56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</w:t>
      </w:r>
    </w:p>
    <w:p w14:paraId="0F621884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Произвести обзор инструментов для создания макетов сайтов.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оценку этих средств, заполнив таблицу 1 и привести обоснование каждого значения критерия.</w:t>
      </w:r>
    </w:p>
    <w:p w14:paraId="4153445D" w14:textId="77777777" w:rsidR="001546EB" w:rsidRDefault="00CC711F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Таблица 1 -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Сравнение средств создания макета сайта</w:t>
      </w:r>
    </w:p>
    <w:tbl>
      <w:tblPr>
        <w:tblW w:w="10500" w:type="dxa"/>
        <w:jc w:val="center"/>
        <w:tblLook w:val="0400" w:firstRow="0" w:lastRow="0" w:firstColumn="0" w:lastColumn="0" w:noHBand="0" w:noVBand="1"/>
      </w:tblPr>
      <w:tblGrid>
        <w:gridCol w:w="1590"/>
        <w:gridCol w:w="2176"/>
        <w:gridCol w:w="1697"/>
        <w:gridCol w:w="1830"/>
        <w:gridCol w:w="1498"/>
        <w:gridCol w:w="1709"/>
      </w:tblGrid>
      <w:tr w:rsidR="001546EB" w14:paraId="0211A076" w14:textId="77777777">
        <w:trPr>
          <w:trHeight w:val="422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7768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B9F87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3FA94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Генерация HTML кода и стилей CSS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0AF0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2A70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0E4AE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Визуализация</w:t>
            </w:r>
          </w:p>
        </w:tc>
      </w:tr>
      <w:tr w:rsidR="001546EB" w14:paraId="0CA49EDB" w14:textId="77777777">
        <w:trPr>
          <w:trHeight w:val="600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579A6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8CAA4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2F7B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880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DCFEE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 приложения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 сообщества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ED7A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  <w:tr w:rsidR="001546EB" w14:paraId="427D7983" w14:textId="77777777">
        <w:trPr>
          <w:trHeight w:val="425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E1F8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FB99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AF2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FF23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D046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88A9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1546EB" w14:paraId="4CA301C7" w14:textId="77777777">
        <w:trPr>
          <w:trHeight w:val="838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6051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_DdeLink__623_1977125886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Moqups</w:t>
            </w:r>
            <w:bookmarkEnd w:id="1"/>
            <w:proofErr w:type="spellEnd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AF97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01AC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0227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27A2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Встроенная библиотека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5A1F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</w:tbl>
    <w:p w14:paraId="24881DF7" w14:textId="77777777" w:rsidR="001546EB" w:rsidRDefault="001546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F24B13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_DdeLink__303_432099501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Studio</w:t>
      </w:r>
      <w:bookmarkEnd w:id="2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выбран, ибо он поставляется с большим количеством встроенных компонентов, которые можно перетаскивать для создания адаптивных веб-страниц. Приложение построено на основе чрезвычайно популярной платформы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экспортирует чистый HTML.</w:t>
      </w:r>
    </w:p>
    <w:p w14:paraId="2E36D02D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Приложение поставляется с несколькими полностью адаптивными шаблонами, которые можно настроить. Каждый шаблон состоит из нескольких страниц и виджетов с возможностью выбора.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Имеется возможность выбора компонентов из онлайн-библиотеки или создание своих соб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ственных.</w:t>
      </w:r>
    </w:p>
    <w:p w14:paraId="07DD11A3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это условно бесплатная кроссплатформенная программа для пользователей, имеющая возможность одновременной совместной работы нескольких дизайнеров и создания собственных компонентов.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Имеется возможность подключения разнообразных плагинов.</w:t>
      </w:r>
    </w:p>
    <w:p w14:paraId="46FA5209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Moq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имеет встроенную библиотеку с возможностью выбора компонентов, готовые шаблоны с обширным ассортиментом шрифтов и вариантов стилей.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Имеется возможность совместной работы нескольких дизайнеров, а также экспорт файлов в PDF и PNG, клавиатурные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шорткаты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группировка объектов.</w:t>
      </w:r>
    </w:p>
    <w:p w14:paraId="0C2A097A" w14:textId="77777777" w:rsidR="001546EB" w:rsidRDefault="00CC711F">
      <w:pPr>
        <w:spacing w:after="0" w:line="240" w:lineRule="auto"/>
      </w:pPr>
      <w:r>
        <w:lastRenderedPageBreak/>
        <w:br w:type="page"/>
      </w:r>
    </w:p>
    <w:p w14:paraId="43BA3781" w14:textId="77777777" w:rsidR="001546EB" w:rsidRDefault="001546EB">
      <w:pP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033D1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Выбрать средства реализации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фронтенда</w:t>
      </w:r>
      <w:proofErr w:type="spellEnd"/>
    </w:p>
    <w:p w14:paraId="6F00BE9A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CSS фреймворк: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Skeleton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легкий CSS фреймворк, а точнее это два CSS файла: популярный файл normalize.css и сам файл skeleton.css. В последнем файле содержатся стили фреймворка, около </w:t>
      </w:r>
      <w:r>
        <w:rPr>
          <w:rFonts w:ascii="Times New Roman" w:eastAsia="Times New Roman" w:hAnsi="Times New Roman" w:cs="Times New Roman"/>
          <w:sz w:val="24"/>
          <w:szCs w:val="24"/>
        </w:rPr>
        <w:t>400 строк кода в несжатом виде.</w:t>
      </w:r>
    </w:p>
    <w:p w14:paraId="0A9D0672" w14:textId="77777777" w:rsidR="001546EB" w:rsidRDefault="00CC711F">
      <w:pPr>
        <w:shd w:val="clear" w:color="auto" w:fill="FFFFFF"/>
        <w:spacing w:after="30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важной частью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Skeleton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его сеточная система. Дополнительно фреймворк предоставляет базовые стили для типичных HTML компонентов, например, кнопок, списков, таблиц и форм.</w:t>
      </w:r>
    </w:p>
    <w:p w14:paraId="450CF77D" w14:textId="77777777" w:rsidR="001546EB" w:rsidRDefault="00CC711F">
      <w:pPr>
        <w:shd w:val="clear" w:color="auto" w:fill="FFFFFF"/>
        <w:spacing w:after="30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JS-библиотека для реализации анимаци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 на стороне клиента: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это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который предлагает пользователю простоту в понимании и удобством в использовании.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Библиотека умеет обращаться к любому элементу DOM (объектной модели документа) и манипулировать ими, легко осуществля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ть различные визуальные эффекты, имеет огромное количество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плагинов, предназначенных для создания элементов пользовательских интерфейсов, работать с событиями и AJAX (позволяет общаться с сервером без перезагрузки страницы).</w:t>
      </w:r>
    </w:p>
    <w:p w14:paraId="1D7F5978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Выбор базы данных</w:t>
      </w:r>
    </w:p>
    <w:p w14:paraId="39980904" w14:textId="77777777" w:rsidR="001546EB" w:rsidRDefault="00CC711F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блица 2 - Сравнение баз данных</w:t>
      </w:r>
    </w:p>
    <w:tbl>
      <w:tblPr>
        <w:tblW w:w="9735" w:type="dxa"/>
        <w:jc w:val="center"/>
        <w:tblLook w:val="0400" w:firstRow="0" w:lastRow="0" w:firstColumn="0" w:lastColumn="0" w:noHBand="0" w:noVBand="1"/>
      </w:tblPr>
      <w:tblGrid>
        <w:gridCol w:w="1794"/>
        <w:gridCol w:w="1584"/>
        <w:gridCol w:w="1584"/>
        <w:gridCol w:w="1137"/>
        <w:gridCol w:w="1574"/>
        <w:gridCol w:w="1188"/>
        <w:gridCol w:w="1584"/>
        <w:gridCol w:w="1956"/>
        <w:gridCol w:w="1537"/>
      </w:tblGrid>
      <w:tr w:rsidR="001546EB" w14:paraId="0853D269" w14:textId="77777777">
        <w:trPr>
          <w:jc w:val="center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EAFA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55C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60D5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MariaDB</w:t>
            </w:r>
            <w:proofErr w:type="spellEnd"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A65B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E317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983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Neo4j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A5C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9C28D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9789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ClickHouse</w:t>
            </w:r>
            <w:proofErr w:type="spellEnd"/>
          </w:p>
        </w:tc>
      </w:tr>
      <w:tr w:rsidR="001546EB" w14:paraId="0A759C94" w14:textId="77777777">
        <w:trPr>
          <w:jc w:val="center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74D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3BE71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DDB1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B5D6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Ключ-значение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BE1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Документная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7771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Графовая</w:t>
            </w:r>
            <w:proofErr w:type="spellEnd"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113F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887D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FD5A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</w:tr>
      <w:tr w:rsidR="001546EB" w14:paraId="5CC4F8DD" w14:textId="77777777">
        <w:trPr>
          <w:jc w:val="center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49E79" w14:textId="77777777" w:rsidR="001546EB" w:rsidRDefault="00CC711F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каких данных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используется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07774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35B67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67C7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таблиц, кэш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10F2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Хранилище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5BF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графов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4B6C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8B91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Типизированные данные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B1803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</w:tr>
      <w:tr w:rsidR="001546EB" w14:paraId="55254077" w14:textId="77777777">
        <w:trPr>
          <w:jc w:val="center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C24F5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размер БД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28959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BD39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A49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 MB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4396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B0A9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1781 MB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3465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D28A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 TB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D745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KiB</w:t>
            </w:r>
            <w:proofErr w:type="spellEnd"/>
          </w:p>
        </w:tc>
      </w:tr>
      <w:tr w:rsidR="001546EB" w14:paraId="60382444" w14:textId="77777777">
        <w:trPr>
          <w:jc w:val="center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6EFA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562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7DB2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E7894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47559" w14:textId="77777777" w:rsidR="001546EB" w:rsidRDefault="00154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697EC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F023D" w14:textId="77777777" w:rsidR="001546EB" w:rsidRDefault="00154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5BF45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77D21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43744" w14:textId="77777777" w:rsidR="001546EB" w:rsidRDefault="001546EB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9217E" w14:textId="77777777" w:rsidR="001546EB" w:rsidRDefault="001546EB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6A6EE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Выбор языка реализации и фреймворка для реализации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бэкэнда</w:t>
      </w:r>
      <w:proofErr w:type="spellEnd"/>
    </w:p>
    <w:p w14:paraId="771ECF3A" w14:textId="77777777" w:rsidR="001546EB" w:rsidRDefault="00CC711F">
      <w:pPr>
        <w:tabs>
          <w:tab w:val="left" w:pos="4101"/>
        </w:tabs>
        <w:spacing w:after="0" w:line="360" w:lineRule="auto"/>
        <w:ind w:firstLine="283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Самым подходящим я посчитал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язык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ибо он является простым для освоения и работы языком программирования.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предоставляет для широкого использования свои небольшие, надежные, динамичные, не зависящие от платформы активные сетевые приложения, встраиваемые в страницы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Они могут настр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аиваться и распространяться с такой же легкостью, как любые документы HTML. Огромное преимущество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заключается в том, что на этом языке можно создавать кроссплатформенные приложения.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Язык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является объектно-ориентированным и поставляется с достато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чно объемной библиотекой классов. Так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как и библиотеки классов систем разработки приложений на языке, библиотеки классов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значительно упрощают разработку приложений, представляя в распоряжение пользователя мощные средства решения распространенных за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дач. Поэтому он может больше внимания уделить решению прикладных задач.</w:t>
      </w:r>
    </w:p>
    <w:p w14:paraId="7400CAF2" w14:textId="77777777" w:rsidR="001546EB" w:rsidRDefault="00CC711F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это язык высокого уровня, то есть он похож на человеческий язык, в отличие от языков низкого уровня, которые напоминают машинный код. Языки высокого уровня преобразуется с помощью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компиляторов или интерпретаторов. Это упрощает разработку, делая язык более легким для написания, чтения и обслуживания.</w:t>
      </w:r>
    </w:p>
    <w:p w14:paraId="5D768EE3" w14:textId="77777777" w:rsidR="001546EB" w:rsidRDefault="00CC711F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создавался как язык для распределенного программирования: он имеет встроенный механизм совместного использования данных и програм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 несколькими компьютерами, что повышает производительность и эффективность труда.</w:t>
      </w:r>
    </w:p>
    <w:p w14:paraId="285486BD" w14:textId="77777777" w:rsidR="001546EB" w:rsidRDefault="00CC711F">
      <w:pPr>
        <w:tabs>
          <w:tab w:val="left" w:pos="4101"/>
        </w:tabs>
        <w:spacing w:after="0" w:line="360" w:lineRule="auto"/>
        <w:ind w:firstLine="566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качестве фреймворка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я взял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фреймворк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JavaServer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Faces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(JSF)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ибо он облегчает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задачу создания пользовательского интерфейса для веб-приложения. Он включает в себя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набор API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 для представления компонентов пользовательского интерфейса и управления их состоянием, обработки событий и проверки ввода, определения навигации по страницам и поддержки интернационализации и доступности, а также библиотеку пользовательских тегов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JavaServ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Pages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 (JSP) для выражения интерфейса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JavaServer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Faces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 на странице JSP. Разработанная для обеспечения гибкости, технология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JavaServer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Faces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 использует существующие стандартные концепции пользовательского интерфейса и веб-уровня, не ограничивая разработчи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ков конкретным языком разметки, протоколом или клиентским устройством. Классы компонентов пользовательского интерфейса, включенные в технологию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JavaServer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Faces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, инкапсулируют функциональные возможности компонента, таким образом, позволяя компонентам польз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BFA"/>
        </w:rPr>
        <w:t>овательского интерфейса отображаться на различных устройствах.</w:t>
      </w:r>
    </w:p>
    <w:p w14:paraId="4DC1C631" w14:textId="77777777" w:rsidR="001546EB" w:rsidRDefault="001546EB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DD3539" w14:textId="77777777" w:rsidR="001546EB" w:rsidRDefault="001546EB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4F8301" w14:textId="77777777" w:rsidR="001546EB" w:rsidRDefault="001546EB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7619926" w14:textId="77777777" w:rsidR="001546EB" w:rsidRDefault="001546EB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63D3434" w14:textId="77777777" w:rsidR="001546EB" w:rsidRDefault="001546EB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0869DD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Оформить отчет по работе</w:t>
      </w:r>
    </w:p>
    <w:p w14:paraId="7ED1F4E2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Зафиксировать отчет в репозитори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57AC8BBE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Поставить отметку («+») о выполнении задания в таблице</w:t>
      </w:r>
    </w:p>
    <w:p w14:paraId="1179EBCA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D577037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практической работе мной был сделан выбор базы данных,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средств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языка программирования и его фреймворка, а также был произведен обзор инструментов для создания макетов сайтов.</w:t>
      </w:r>
    </w:p>
    <w:p w14:paraId="6E789A8F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23CE6313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05.2020)</w:t>
      </w:r>
    </w:p>
    <w:p w14:paraId="3FBBA4F2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«Требования выполнения каждого этапа работ», [Электронный ресурс], 2 страницы. URL: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1CB3B7FA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«Отчет», [Электронный ресурс], 14 страниц. URL: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35A5A00D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</w:pPr>
      <w:r w:rsidRPr="00DE3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«</w:t>
      </w:r>
      <w:proofErr w:type="spellStart"/>
      <w:r w:rsidRPr="00DE3C66">
        <w:rPr>
          <w:rFonts w:ascii="Times New Roman" w:eastAsia="Times New Roman" w:hAnsi="Times New Roman" w:cs="Times New Roman"/>
          <w:sz w:val="24"/>
          <w:szCs w:val="24"/>
          <w:lang w:val="en-US"/>
        </w:rPr>
        <w:t>Javaserver</w:t>
      </w:r>
      <w:proofErr w:type="spellEnd"/>
      <w:r w:rsidRPr="00DE3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Faces Technology</w:t>
      </w:r>
      <w:r w:rsidRPr="00DE3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»,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Электронный</w:t>
      </w:r>
      <w:r w:rsidRPr="00DE3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</w:t>
      </w:r>
      <w:r w:rsidRPr="00DE3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https://www.oracle.com/java/technologies/javaserverfaces.html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sectPr w:rsidR="001546EB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7B6B1" w14:textId="77777777" w:rsidR="00CC711F" w:rsidRDefault="00CC711F">
      <w:pPr>
        <w:spacing w:after="0" w:line="240" w:lineRule="auto"/>
      </w:pPr>
      <w:r>
        <w:separator/>
      </w:r>
    </w:p>
  </w:endnote>
  <w:endnote w:type="continuationSeparator" w:id="0">
    <w:p w14:paraId="2B808DD3" w14:textId="77777777" w:rsidR="00CC711F" w:rsidRDefault="00CC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4181" w14:textId="77777777" w:rsidR="001546EB" w:rsidRDefault="00CC711F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5A90E494" w14:textId="77777777" w:rsidR="001546EB" w:rsidRDefault="001546EB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1D86" w14:textId="77777777" w:rsidR="00CC711F" w:rsidRDefault="00CC711F">
      <w:pPr>
        <w:spacing w:after="0" w:line="240" w:lineRule="auto"/>
      </w:pPr>
      <w:r>
        <w:separator/>
      </w:r>
    </w:p>
  </w:footnote>
  <w:footnote w:type="continuationSeparator" w:id="0">
    <w:p w14:paraId="5BD72568" w14:textId="77777777" w:rsidR="00CC711F" w:rsidRDefault="00CC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1D6A"/>
    <w:multiLevelType w:val="multilevel"/>
    <w:tmpl w:val="5316F854"/>
    <w:lvl w:ilvl="0">
      <w:start w:val="1"/>
      <w:numFmt w:val="decimal"/>
      <w:lvlText w:val="%1."/>
      <w:lvlJc w:val="left"/>
      <w:pPr>
        <w:ind w:left="1429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316CB1"/>
    <w:multiLevelType w:val="multilevel"/>
    <w:tmpl w:val="2EA00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CC524EF"/>
    <w:multiLevelType w:val="multilevel"/>
    <w:tmpl w:val="4EDE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EB"/>
    <w:rsid w:val="001546EB"/>
    <w:rsid w:val="00CC711F"/>
    <w:rsid w:val="00D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A75D"/>
  <w15:docId w15:val="{D6607C97-CE11-4F76-895A-5EA1FFB2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23142"/>
  </w:style>
  <w:style w:type="character" w:customStyle="1" w:styleId="a4">
    <w:name w:val="Нижний колонтитул Знак"/>
    <w:basedOn w:val="a0"/>
    <w:uiPriority w:val="99"/>
    <w:qFormat/>
    <w:rsid w:val="00223142"/>
  </w:style>
  <w:style w:type="character" w:customStyle="1" w:styleId="-">
    <w:name w:val="Интернет-ссылка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AC7A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a7">
    <w:name w:val="Title"/>
    <w:basedOn w:val="LO-normal"/>
    <w:next w:val="a8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ac">
    <w:name w:val="List Paragraph"/>
    <w:basedOn w:val="a"/>
    <w:uiPriority w:val="34"/>
    <w:qFormat/>
    <w:rsid w:val="00983A9C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rverfac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AMUW2mX/bi7Im8TErpXyX/ZhofMGde7FfemVl8ydNR9vRXCajA5wWf+wZuVIRRfMmwAUS37mxZ1V6qpwz1i7lYKJV6+TSi6wE+a12WjXpD9yAlTZRzRboMo=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dc:description/>
  <cp:lastModifiedBy>Shidareh9 '</cp:lastModifiedBy>
  <cp:revision>2</cp:revision>
  <dcterms:created xsi:type="dcterms:W3CDTF">2020-06-06T06:33:00Z</dcterms:created>
  <dcterms:modified xsi:type="dcterms:W3CDTF">2020-06-06T06:33:00Z</dcterms:modified>
  <dc:language>ru-RU</dc:language>
</cp:coreProperties>
</file>