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0F" w:rsidRDefault="00326B0F" w:rsidP="00326B0F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D3D9B3C" wp14:editId="3F7954A4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26B0F" w:rsidRDefault="00326B0F" w:rsidP="00326B0F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26B0F" w:rsidRPr="00111BC2" w:rsidRDefault="00326B0F" w:rsidP="00326B0F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6641D2">
        <w:rPr>
          <w:rFonts w:ascii="Times New Roman" w:eastAsia="Times New Roman" w:hAnsi="Times New Roman" w:cs="Times New Roman"/>
          <w:b/>
          <w:sz w:val="36"/>
        </w:rPr>
        <w:t>10</w:t>
      </w:r>
    </w:p>
    <w:p w:rsidR="00326B0F" w:rsidRDefault="00326B0F" w:rsidP="00326B0F">
      <w:pPr>
        <w:spacing w:after="38" w:line="356" w:lineRule="auto"/>
        <w:ind w:right="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Выполнила: ст.гр. 2 ИСП 9-23 </w:t>
      </w:r>
    </w:p>
    <w:p w:rsidR="00326B0F" w:rsidRDefault="00326B0F" w:rsidP="00326B0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Алина Алексеевна</w:t>
      </w:r>
    </w:p>
    <w:p w:rsidR="00326B0F" w:rsidRDefault="00326B0F" w:rsidP="00326B0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Специальность: 09.02.07 </w:t>
      </w:r>
    </w:p>
    <w:p w:rsidR="00326B0F" w:rsidRDefault="00326B0F" w:rsidP="00326B0F">
      <w:pPr>
        <w:spacing w:after="16" w:line="395" w:lineRule="auto"/>
        <w:ind w:left="4537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26B0F" w:rsidRDefault="00326B0F" w:rsidP="00326B0F">
      <w:pPr>
        <w:spacing w:after="1776"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преподаватель Кумскова И.А.</w:t>
      </w:r>
    </w:p>
    <w:p w:rsidR="00326B0F" w:rsidRPr="00326B0F" w:rsidRDefault="00326B0F" w:rsidP="00326B0F">
      <w:pPr>
        <w:spacing w:after="1776" w:line="265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2022</w:t>
      </w:r>
    </w:p>
    <w:p w:rsidR="008F377F" w:rsidRPr="002455CB" w:rsidRDefault="008F377F" w:rsidP="002455CB">
      <w:pPr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55CB">
        <w:rPr>
          <w:rFonts w:ascii="Times New Roman" w:eastAsia="Times New Roman" w:hAnsi="Times New Roman" w:cs="Times New Roman"/>
          <w:b/>
          <w:sz w:val="24"/>
        </w:rPr>
        <w:lastRenderedPageBreak/>
        <w:t>Тема:</w:t>
      </w:r>
      <w:r w:rsidRPr="002455CB">
        <w:rPr>
          <w:rFonts w:ascii="Times New Roman" w:eastAsia="Times New Roman" w:hAnsi="Times New Roman" w:cs="Times New Roman"/>
          <w:sz w:val="24"/>
        </w:rPr>
        <w:t xml:space="preserve"> </w:t>
      </w:r>
      <w:r w:rsidR="006641D2" w:rsidRPr="006641D2">
        <w:rPr>
          <w:rFonts w:ascii="Times New Roman" w:eastAsia="Times New Roman" w:hAnsi="Times New Roman" w:cs="Times New Roman"/>
          <w:sz w:val="24"/>
        </w:rPr>
        <w:t>Модульное программирование. Методы в C#.</w:t>
      </w:r>
    </w:p>
    <w:p w:rsidR="00C5791C" w:rsidRDefault="006641D2" w:rsidP="006641D2">
      <w:pPr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  <w:r w:rsidRPr="006641D2">
        <w:rPr>
          <w:rFonts w:ascii="Times New Roman" w:eastAsia="Times New Roman" w:hAnsi="Times New Roman" w:cs="Times New Roman"/>
          <w:sz w:val="24"/>
        </w:rPr>
        <w:t>Получение практических навыков по разработке методов.</w:t>
      </w:r>
    </w:p>
    <w:p w:rsidR="006641D2" w:rsidRPr="006641D2" w:rsidRDefault="006641D2" w:rsidP="006641D2">
      <w:pPr>
        <w:spacing w:after="0" w:line="26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641D2" w:rsidRDefault="006641D2" w:rsidP="00C579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Вариант 5. </w:t>
      </w:r>
    </w:p>
    <w:p w:rsidR="006641D2" w:rsidRDefault="00D32E66" w:rsidP="00C579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1.</w:t>
      </w: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  <w:r w:rsidRPr="00D32E66">
        <w:rPr>
          <w:rFonts w:ascii="Times New Roman" w:hAnsi="Times New Roman" w:cs="Times New Roman"/>
          <w:sz w:val="24"/>
        </w:rPr>
        <w:drawing>
          <wp:inline distT="0" distB="0" distL="0" distR="0" wp14:anchorId="232CD1CB" wp14:editId="1A892467">
            <wp:extent cx="5380612" cy="6974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161" cy="697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  <w:r w:rsidRPr="00D32E6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3EAA78C" wp14:editId="1A089A73">
            <wp:extent cx="5065558" cy="510863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713" cy="511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  <w:r w:rsidRPr="00D32E6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902C44A" wp14:editId="296EE97C">
            <wp:extent cx="5582429" cy="66493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Задание 2.</w:t>
      </w: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  <w:r w:rsidRPr="00D32E66">
        <w:rPr>
          <w:rFonts w:ascii="Times New Roman" w:hAnsi="Times New Roman" w:cs="Times New Roman"/>
          <w:sz w:val="24"/>
        </w:rPr>
        <w:drawing>
          <wp:inline distT="0" distB="0" distL="0" distR="0" wp14:anchorId="393C5BC4" wp14:editId="1DF17962">
            <wp:extent cx="5940425" cy="2426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66" w:rsidRDefault="00D32E66" w:rsidP="00C5791C">
      <w:pPr>
        <w:rPr>
          <w:rFonts w:ascii="Times New Roman" w:hAnsi="Times New Roman" w:cs="Times New Roman"/>
          <w:sz w:val="24"/>
        </w:rPr>
      </w:pPr>
      <w:r w:rsidRPr="00D32E66">
        <w:rPr>
          <w:rFonts w:ascii="Times New Roman" w:hAnsi="Times New Roman" w:cs="Times New Roman"/>
          <w:sz w:val="24"/>
        </w:rPr>
        <w:drawing>
          <wp:inline distT="0" distB="0" distL="0" distR="0" wp14:anchorId="6E82603A" wp14:editId="1603F807">
            <wp:extent cx="5940425" cy="2112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66" w:rsidRPr="00D32E66" w:rsidRDefault="00D32E66" w:rsidP="00D32E66">
      <w:pPr>
        <w:rPr>
          <w:rFonts w:ascii="Times New Roman" w:hAnsi="Times New Roman" w:cs="Times New Roman"/>
          <w:b/>
          <w:sz w:val="24"/>
        </w:rPr>
      </w:pPr>
      <w:r w:rsidRPr="00D32E66">
        <w:rPr>
          <w:rFonts w:ascii="Times New Roman" w:hAnsi="Times New Roman" w:cs="Times New Roman"/>
          <w:b/>
          <w:sz w:val="24"/>
        </w:rPr>
        <w:t>Контрольные вопросы</w:t>
      </w:r>
    </w:p>
    <w:p w:rsidR="00D32E66" w:rsidRDefault="00D32E66" w:rsidP="00D32E66">
      <w:pPr>
        <w:rPr>
          <w:rFonts w:ascii="Times New Roman" w:hAnsi="Times New Roman" w:cs="Times New Roman"/>
          <w:sz w:val="24"/>
        </w:rPr>
      </w:pPr>
      <w:r w:rsidRPr="00D32E66">
        <w:rPr>
          <w:rFonts w:ascii="Times New Roman" w:hAnsi="Times New Roman" w:cs="Times New Roman"/>
          <w:sz w:val="24"/>
        </w:rPr>
        <w:t>1. Для каких целей предназначены спецификаторы в структуре описания метода?</w:t>
      </w:r>
    </w:p>
    <w:p w:rsidR="0029226D" w:rsidRPr="00D32E66" w:rsidRDefault="0029226D" w:rsidP="00D32E66">
      <w:pPr>
        <w:rPr>
          <w:rFonts w:ascii="Times New Roman" w:hAnsi="Times New Roman" w:cs="Times New Roman"/>
          <w:sz w:val="24"/>
        </w:rPr>
      </w:pPr>
      <w:r w:rsidRPr="0029226D">
        <w:rPr>
          <w:rFonts w:ascii="Times New Roman" w:hAnsi="Times New Roman" w:cs="Times New Roman"/>
          <w:sz w:val="24"/>
        </w:rPr>
        <w:t>Модификаторы доступа или Спецификаторы доступа используются для определения видимости свойства или метода класса.</w:t>
      </w:r>
    </w:p>
    <w:p w:rsidR="00D32E66" w:rsidRDefault="00D32E66" w:rsidP="00D32E66">
      <w:pPr>
        <w:rPr>
          <w:rFonts w:ascii="Times New Roman" w:hAnsi="Times New Roman" w:cs="Times New Roman"/>
          <w:sz w:val="24"/>
        </w:rPr>
      </w:pPr>
      <w:r w:rsidRPr="00D32E66">
        <w:rPr>
          <w:rFonts w:ascii="Times New Roman" w:hAnsi="Times New Roman" w:cs="Times New Roman"/>
          <w:sz w:val="24"/>
        </w:rPr>
        <w:t>2. Какие требования предъявляются к имени метода?</w:t>
      </w:r>
    </w:p>
    <w:p w:rsidR="0029226D" w:rsidRPr="0029226D" w:rsidRDefault="0029226D" w:rsidP="0029226D">
      <w:pPr>
        <w:rPr>
          <w:rFonts w:ascii="Times New Roman" w:hAnsi="Times New Roman" w:cs="Times New Roman"/>
          <w:sz w:val="24"/>
        </w:rPr>
      </w:pPr>
      <w:r w:rsidRPr="0029226D">
        <w:rPr>
          <w:rFonts w:ascii="Times New Roman" w:hAnsi="Times New Roman" w:cs="Times New Roman"/>
          <w:sz w:val="24"/>
        </w:rPr>
        <w:t>К названиям методов предъявляются в принципе те же требования, что и к названиям переменных. Однако, как правило, названия методов начинаются с большой буквы. Перед названием метода идет возвращаемый тип данных.</w:t>
      </w:r>
    </w:p>
    <w:p w:rsidR="00D32E66" w:rsidRDefault="00D32E66" w:rsidP="00D32E66">
      <w:pPr>
        <w:rPr>
          <w:rFonts w:ascii="Times New Roman" w:hAnsi="Times New Roman" w:cs="Times New Roman"/>
          <w:sz w:val="24"/>
        </w:rPr>
      </w:pPr>
      <w:r w:rsidRPr="00D32E66">
        <w:rPr>
          <w:rFonts w:ascii="Times New Roman" w:hAnsi="Times New Roman" w:cs="Times New Roman"/>
          <w:sz w:val="24"/>
        </w:rPr>
        <w:t>3. Какое отличие между параметрами-переменными и параметрами-значениями?</w:t>
      </w:r>
    </w:p>
    <w:p w:rsidR="0029226D" w:rsidRPr="00D32E66" w:rsidRDefault="0029226D" w:rsidP="00D32E66">
      <w:pPr>
        <w:rPr>
          <w:rFonts w:ascii="Times New Roman" w:hAnsi="Times New Roman" w:cs="Times New Roman"/>
          <w:sz w:val="24"/>
        </w:rPr>
      </w:pPr>
      <w:r w:rsidRPr="0029226D">
        <w:rPr>
          <w:rFonts w:ascii="Times New Roman" w:hAnsi="Times New Roman" w:cs="Times New Roman"/>
          <w:sz w:val="24"/>
        </w:rPr>
        <w:t>При использовании параметров-значений во время вызова процедуры происходит присваивание значения формальному параметру, то есть значение записывается в выделенные под хранение параметра ячейки памяти. При использовании параметров-переменных память под них не выделяется. Вместо этого на время работы процедуры они становятся синонимами тех переменных, которые указываются в качестве фактических параметров.</w:t>
      </w:r>
    </w:p>
    <w:p w:rsidR="00D32E66" w:rsidRDefault="00D32E66" w:rsidP="00D32E66">
      <w:pPr>
        <w:rPr>
          <w:rFonts w:ascii="Times New Roman" w:hAnsi="Times New Roman" w:cs="Times New Roman"/>
          <w:sz w:val="24"/>
        </w:rPr>
      </w:pPr>
      <w:r w:rsidRPr="00D32E66">
        <w:rPr>
          <w:rFonts w:ascii="Times New Roman" w:hAnsi="Times New Roman" w:cs="Times New Roman"/>
          <w:sz w:val="24"/>
        </w:rPr>
        <w:t xml:space="preserve">4. Назначение оператора </w:t>
      </w:r>
      <w:proofErr w:type="spellStart"/>
      <w:r w:rsidRPr="00D32E66">
        <w:rPr>
          <w:rFonts w:ascii="Times New Roman" w:hAnsi="Times New Roman" w:cs="Times New Roman"/>
          <w:sz w:val="24"/>
        </w:rPr>
        <w:t>Return</w:t>
      </w:r>
      <w:proofErr w:type="spellEnd"/>
      <w:r w:rsidRPr="00D32E66">
        <w:rPr>
          <w:rFonts w:ascii="Times New Roman" w:hAnsi="Times New Roman" w:cs="Times New Roman"/>
          <w:sz w:val="24"/>
        </w:rPr>
        <w:t>.</w:t>
      </w:r>
    </w:p>
    <w:p w:rsidR="0029226D" w:rsidRPr="00D32E66" w:rsidRDefault="0029226D" w:rsidP="00D32E66">
      <w:pPr>
        <w:rPr>
          <w:rFonts w:ascii="Times New Roman" w:hAnsi="Times New Roman" w:cs="Times New Roman"/>
          <w:sz w:val="24"/>
        </w:rPr>
      </w:pPr>
      <w:r w:rsidRPr="0029226D">
        <w:rPr>
          <w:rFonts w:ascii="Times New Roman" w:hAnsi="Times New Roman" w:cs="Times New Roman"/>
          <w:sz w:val="24"/>
        </w:rPr>
        <w:lastRenderedPageBreak/>
        <w:t xml:space="preserve">Оператор </w:t>
      </w:r>
      <w:proofErr w:type="spellStart"/>
      <w:r w:rsidRPr="0029226D">
        <w:rPr>
          <w:rFonts w:ascii="Times New Roman" w:hAnsi="Times New Roman" w:cs="Times New Roman"/>
          <w:sz w:val="24"/>
        </w:rPr>
        <w:t>return</w:t>
      </w:r>
      <w:proofErr w:type="spellEnd"/>
      <w:r w:rsidRPr="0029226D">
        <w:rPr>
          <w:rFonts w:ascii="Times New Roman" w:hAnsi="Times New Roman" w:cs="Times New Roman"/>
          <w:sz w:val="24"/>
        </w:rPr>
        <w:t xml:space="preserve"> завершает выполнение метода, в котором он присутствует, и возвращает управление вызывавшему методу. Он также возвращает необязательное значение. Если метод имеет тип </w:t>
      </w:r>
      <w:proofErr w:type="spellStart"/>
      <w:r w:rsidRPr="0029226D">
        <w:rPr>
          <w:rFonts w:ascii="Times New Roman" w:hAnsi="Times New Roman" w:cs="Times New Roman"/>
          <w:sz w:val="24"/>
        </w:rPr>
        <w:t>void</w:t>
      </w:r>
      <w:proofErr w:type="spellEnd"/>
      <w:r w:rsidRPr="0029226D">
        <w:rPr>
          <w:rFonts w:ascii="Times New Roman" w:hAnsi="Times New Roman" w:cs="Times New Roman"/>
          <w:sz w:val="24"/>
        </w:rPr>
        <w:t xml:space="preserve">, оператор </w:t>
      </w:r>
      <w:proofErr w:type="spellStart"/>
      <w:r w:rsidRPr="0029226D">
        <w:rPr>
          <w:rFonts w:ascii="Times New Roman" w:hAnsi="Times New Roman" w:cs="Times New Roman"/>
          <w:sz w:val="24"/>
        </w:rPr>
        <w:t>return</w:t>
      </w:r>
      <w:proofErr w:type="spellEnd"/>
      <w:r w:rsidRPr="0029226D">
        <w:rPr>
          <w:rFonts w:ascii="Times New Roman" w:hAnsi="Times New Roman" w:cs="Times New Roman"/>
          <w:sz w:val="24"/>
        </w:rPr>
        <w:t xml:space="preserve"> можно опустить. Если оператор </w:t>
      </w:r>
      <w:proofErr w:type="spellStart"/>
      <w:r w:rsidRPr="0029226D">
        <w:rPr>
          <w:rFonts w:ascii="Times New Roman" w:hAnsi="Times New Roman" w:cs="Times New Roman"/>
          <w:sz w:val="24"/>
        </w:rPr>
        <w:t>return</w:t>
      </w:r>
      <w:proofErr w:type="spellEnd"/>
      <w:r w:rsidRPr="0029226D">
        <w:rPr>
          <w:rFonts w:ascii="Times New Roman" w:hAnsi="Times New Roman" w:cs="Times New Roman"/>
          <w:sz w:val="24"/>
        </w:rPr>
        <w:t xml:space="preserve"> находится внутри блока </w:t>
      </w:r>
      <w:proofErr w:type="spellStart"/>
      <w:r w:rsidRPr="0029226D">
        <w:rPr>
          <w:rFonts w:ascii="Times New Roman" w:hAnsi="Times New Roman" w:cs="Times New Roman"/>
          <w:sz w:val="24"/>
        </w:rPr>
        <w:t>try</w:t>
      </w:r>
      <w:proofErr w:type="spellEnd"/>
      <w:r w:rsidRPr="0029226D">
        <w:rPr>
          <w:rFonts w:ascii="Times New Roman" w:hAnsi="Times New Roman" w:cs="Times New Roman"/>
          <w:sz w:val="24"/>
        </w:rPr>
        <w:t xml:space="preserve">, блок </w:t>
      </w:r>
      <w:proofErr w:type="spellStart"/>
      <w:r w:rsidRPr="0029226D">
        <w:rPr>
          <w:rFonts w:ascii="Times New Roman" w:hAnsi="Times New Roman" w:cs="Times New Roman"/>
          <w:sz w:val="24"/>
        </w:rPr>
        <w:t>finally</w:t>
      </w:r>
      <w:proofErr w:type="spellEnd"/>
      <w:r w:rsidRPr="0029226D">
        <w:rPr>
          <w:rFonts w:ascii="Times New Roman" w:hAnsi="Times New Roman" w:cs="Times New Roman"/>
          <w:sz w:val="24"/>
        </w:rPr>
        <w:t>, если он существует, будет выполняться до возврата управления вызывающему методу.</w:t>
      </w:r>
    </w:p>
    <w:p w:rsidR="00D32E66" w:rsidRDefault="00D32E66" w:rsidP="00D32E66">
      <w:pPr>
        <w:rPr>
          <w:rFonts w:ascii="Times New Roman" w:hAnsi="Times New Roman" w:cs="Times New Roman"/>
          <w:sz w:val="24"/>
        </w:rPr>
      </w:pPr>
      <w:r w:rsidRPr="00D32E66">
        <w:rPr>
          <w:rFonts w:ascii="Times New Roman" w:hAnsi="Times New Roman" w:cs="Times New Roman"/>
          <w:sz w:val="24"/>
        </w:rPr>
        <w:t>5. Формальные параметры и фактические параметры: назначение и различия.</w:t>
      </w:r>
    </w:p>
    <w:p w:rsidR="0029226D" w:rsidRPr="00C5791C" w:rsidRDefault="0029226D" w:rsidP="00D32E66">
      <w:pPr>
        <w:rPr>
          <w:rFonts w:ascii="Times New Roman" w:hAnsi="Times New Roman" w:cs="Times New Roman"/>
          <w:sz w:val="24"/>
        </w:rPr>
      </w:pPr>
      <w:r w:rsidRPr="0029226D">
        <w:rPr>
          <w:rFonts w:ascii="Times New Roman" w:hAnsi="Times New Roman" w:cs="Times New Roman"/>
          <w:sz w:val="24"/>
        </w:rPr>
        <w:t xml:space="preserve">Иногда можно встретить такие определения как формальные параметры и фактические </w:t>
      </w:r>
      <w:proofErr w:type="gramStart"/>
      <w:r w:rsidRPr="0029226D">
        <w:rPr>
          <w:rFonts w:ascii="Times New Roman" w:hAnsi="Times New Roman" w:cs="Times New Roman"/>
          <w:sz w:val="24"/>
        </w:rPr>
        <w:t>параметры .</w:t>
      </w:r>
      <w:proofErr w:type="gramEnd"/>
      <w:r w:rsidRPr="0029226D">
        <w:rPr>
          <w:rFonts w:ascii="Times New Roman" w:hAnsi="Times New Roman" w:cs="Times New Roman"/>
          <w:sz w:val="24"/>
        </w:rPr>
        <w:t xml:space="preserve"> Формальные параметры - это собственно параметры метода (в данном случае </w:t>
      </w:r>
      <w:proofErr w:type="spellStart"/>
      <w:r w:rsidRPr="0029226D">
        <w:rPr>
          <w:rFonts w:ascii="Times New Roman" w:hAnsi="Times New Roman" w:cs="Times New Roman"/>
          <w:sz w:val="24"/>
        </w:rPr>
        <w:t>message</w:t>
      </w:r>
      <w:proofErr w:type="spellEnd"/>
      <w:r w:rsidRPr="0029226D">
        <w:rPr>
          <w:rFonts w:ascii="Times New Roman" w:hAnsi="Times New Roman" w:cs="Times New Roman"/>
          <w:sz w:val="24"/>
        </w:rPr>
        <w:t>), а фактические параметры - значения, которые передаются формальным параметрам. То есть фактические параметры - это и есть аргументы метода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29226D" w:rsidRPr="00C57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78C"/>
    <w:multiLevelType w:val="hybridMultilevel"/>
    <w:tmpl w:val="34BA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B55"/>
    <w:multiLevelType w:val="hybridMultilevel"/>
    <w:tmpl w:val="8F7CF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2935"/>
    <w:multiLevelType w:val="hybridMultilevel"/>
    <w:tmpl w:val="43020D5C"/>
    <w:lvl w:ilvl="0" w:tplc="FD5C5D74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6A844DC">
      <w:start w:val="1"/>
      <w:numFmt w:val="lowerLetter"/>
      <w:lvlText w:val="%2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7AD880">
      <w:start w:val="1"/>
      <w:numFmt w:val="lowerRoman"/>
      <w:lvlText w:val="%3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71C7A8C">
      <w:start w:val="1"/>
      <w:numFmt w:val="decimal"/>
      <w:lvlText w:val="%4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0DE85E0">
      <w:start w:val="1"/>
      <w:numFmt w:val="lowerLetter"/>
      <w:lvlText w:val="%5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920B47E">
      <w:start w:val="1"/>
      <w:numFmt w:val="lowerRoman"/>
      <w:lvlText w:val="%6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D16407C">
      <w:start w:val="1"/>
      <w:numFmt w:val="decimal"/>
      <w:lvlText w:val="%7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45E86F4">
      <w:start w:val="1"/>
      <w:numFmt w:val="lowerLetter"/>
      <w:lvlText w:val="%8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624DA8C">
      <w:start w:val="1"/>
      <w:numFmt w:val="lowerRoman"/>
      <w:lvlText w:val="%9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7C3BDC"/>
    <w:multiLevelType w:val="hybridMultilevel"/>
    <w:tmpl w:val="67C46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DA9"/>
    <w:multiLevelType w:val="hybridMultilevel"/>
    <w:tmpl w:val="B63A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2448E"/>
    <w:multiLevelType w:val="hybridMultilevel"/>
    <w:tmpl w:val="8AE88F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CDD0A17"/>
    <w:multiLevelType w:val="hybridMultilevel"/>
    <w:tmpl w:val="83A263D4"/>
    <w:lvl w:ilvl="0" w:tplc="4E2E9E2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E884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8F6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6A63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C7B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3CCE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C0F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32EA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AE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617F62"/>
    <w:multiLevelType w:val="hybridMultilevel"/>
    <w:tmpl w:val="3BA2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F"/>
    <w:rsid w:val="00076AF0"/>
    <w:rsid w:val="00111BC2"/>
    <w:rsid w:val="002455CB"/>
    <w:rsid w:val="0029226D"/>
    <w:rsid w:val="00326B0F"/>
    <w:rsid w:val="0037432D"/>
    <w:rsid w:val="00467C49"/>
    <w:rsid w:val="00495B9D"/>
    <w:rsid w:val="00645702"/>
    <w:rsid w:val="006641D2"/>
    <w:rsid w:val="00771C25"/>
    <w:rsid w:val="007D2CFC"/>
    <w:rsid w:val="0089287C"/>
    <w:rsid w:val="008F377F"/>
    <w:rsid w:val="00B94552"/>
    <w:rsid w:val="00BE1D56"/>
    <w:rsid w:val="00BE420A"/>
    <w:rsid w:val="00C5791C"/>
    <w:rsid w:val="00D32E66"/>
    <w:rsid w:val="00E0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9ECD"/>
  <w15:chartTrackingRefBased/>
  <w15:docId w15:val="{26237B07-94E7-49D8-AA0E-DE8BFB7C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B0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075DE"/>
    <w:pPr>
      <w:keepNext/>
      <w:keepLines/>
      <w:spacing w:after="0"/>
      <w:ind w:left="790" w:hanging="10"/>
      <w:outlineLvl w:val="0"/>
    </w:pPr>
    <w:rPr>
      <w:rFonts w:ascii="Segoe UI Symbol" w:eastAsia="Segoe UI Symbol" w:hAnsi="Segoe UI Symbol" w:cs="Segoe UI Symbol"/>
      <w:color w:val="000000"/>
      <w:sz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B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75DE"/>
    <w:rPr>
      <w:rFonts w:ascii="Segoe UI Symbol" w:eastAsia="Segoe UI Symbol" w:hAnsi="Segoe UI Symbol" w:cs="Segoe UI Symbol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B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57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7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2022-10-19T08:13:00Z</dcterms:created>
  <dcterms:modified xsi:type="dcterms:W3CDTF">2023-04-13T07:29:00Z</dcterms:modified>
</cp:coreProperties>
</file>