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F0" w:rsidRDefault="006675D4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571F0" w:rsidRDefault="006675D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571F0" w:rsidRDefault="006675D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6F1A84">
        <w:rPr>
          <w:rFonts w:ascii="Times New Roman" w:eastAsia="Times New Roman" w:hAnsi="Times New Roman" w:cs="Times New Roman"/>
          <w:b/>
          <w:sz w:val="36"/>
        </w:rPr>
        <w:t>4</w:t>
      </w:r>
    </w:p>
    <w:p w:rsidR="006675D4" w:rsidRDefault="006675D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Pr="006675D4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ИСП9-23</w:t>
      </w:r>
    </w:p>
    <w:p w:rsidR="003571F0" w:rsidRDefault="006675D4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 </w:t>
      </w:r>
    </w:p>
    <w:p w:rsidR="003571F0" w:rsidRDefault="006675D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571F0" w:rsidRDefault="006675D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571F0" w:rsidRDefault="006675D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571F0" w:rsidRDefault="006675D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571F0" w:rsidRDefault="006675D4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6675D4" w:rsidRDefault="006675D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571F0" w:rsidRDefault="006675D4">
      <w:pPr>
        <w:spacing w:after="14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 </w:t>
      </w:r>
      <w:r w:rsidR="006F1A84" w:rsidRPr="006F1A84">
        <w:rPr>
          <w:rFonts w:ascii="Times New Roman" w:eastAsia="Times New Roman" w:hAnsi="Times New Roman" w:cs="Times New Roman"/>
          <w:b/>
          <w:sz w:val="28"/>
        </w:rPr>
        <w:t>Организация</w:t>
      </w:r>
      <w:proofErr w:type="gramEnd"/>
      <w:r w:rsidR="006F1A84" w:rsidRPr="006F1A84">
        <w:rPr>
          <w:rFonts w:ascii="Times New Roman" w:eastAsia="Times New Roman" w:hAnsi="Times New Roman" w:cs="Times New Roman"/>
          <w:b/>
          <w:sz w:val="28"/>
        </w:rPr>
        <w:t xml:space="preserve"> циклов с параметром в программе</w:t>
      </w:r>
    </w:p>
    <w:p w:rsidR="003571F0" w:rsidRDefault="006675D4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6F1A84" w:rsidRPr="006F1A8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F1A84" w:rsidRPr="006F1A84">
        <w:rPr>
          <w:rFonts w:ascii="Times New Roman" w:hAnsi="Times New Roman" w:cs="Times New Roman"/>
          <w:sz w:val="28"/>
          <w:szCs w:val="28"/>
        </w:rPr>
        <w:t>Получение навыков в выборе и использовании оператора цикла FOR в программе. 2. Знакомство с итерационными процессами.</w:t>
      </w:r>
    </w:p>
    <w:p w:rsidR="003571F0" w:rsidRDefault="006675D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571F0" w:rsidRDefault="006675D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571F0" w:rsidRPr="006F1A84" w:rsidRDefault="006675D4" w:rsidP="006F1A8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6F1A84" w:rsidRPr="006F1A84">
        <w:rPr>
          <w:rFonts w:ascii="Times New Roman" w:eastAsia="Times New Roman" w:hAnsi="Times New Roman" w:cs="Times New Roman"/>
          <w:sz w:val="28"/>
        </w:rPr>
        <w:t>Дано вещественное число — цена 1 кг конфет. Вывести стоимость 1.2, 1.4, ..., 2 кг конфет.</w:t>
      </w:r>
    </w:p>
    <w:p w:rsidR="003571F0" w:rsidRDefault="006675D4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571F0" w:rsidRDefault="00DD634A" w:rsidP="00367EF8">
      <w:pPr>
        <w:spacing w:after="131"/>
        <w:ind w:left="708"/>
        <w:jc w:val="center"/>
      </w:pPr>
      <w:r w:rsidRPr="00DD634A">
        <w:rPr>
          <w:noProof/>
        </w:rPr>
        <w:drawing>
          <wp:inline distT="0" distB="0" distL="0" distR="0" wp14:anchorId="3609B74F" wp14:editId="7509812B">
            <wp:extent cx="6121400" cy="276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F0" w:rsidRDefault="006675D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571F0" w:rsidRDefault="006675D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2456"/>
        <w:gridCol w:w="2336"/>
        <w:gridCol w:w="2338"/>
        <w:gridCol w:w="317"/>
      </w:tblGrid>
      <w:tr w:rsidR="006F1A84" w:rsidTr="006F1A84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6F1A84" w:rsidRDefault="006F1A8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1A84" w:rsidRDefault="006F1A8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F1A84" w:rsidRDefault="006F1A84"/>
        </w:tc>
      </w:tr>
      <w:tr w:rsidR="006F1A84" w:rsidTr="00C24988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/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454B9B" w:rsidRDefault="00454B9B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F1A84" w:rsidRDefault="006F1A84"/>
        </w:tc>
      </w:tr>
      <w:tr w:rsidR="006F1A84" w:rsidTr="00F9474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454B9B" w:rsidRDefault="00454B9B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454B9B" w:rsidRDefault="006F1A8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B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D63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28; 32; 37; 41; 46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454B9B" w:rsidRDefault="006F1A8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54B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D634A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F1A84" w:rsidRDefault="006F1A84"/>
        </w:tc>
      </w:tr>
      <w:tr w:rsidR="006F1A84" w:rsidTr="00545B08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Default="006F1A8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454B9B" w:rsidRDefault="006F1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4B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6F1A84" w:rsidRPr="00367EF8" w:rsidRDefault="006F1A8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B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7E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AB7FE7" w:rsidRDefault="006F1A8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B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D63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24; 28; 32; 36; 40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A84" w:rsidRPr="00454B9B" w:rsidRDefault="006F1A8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54B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D634A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F1A84" w:rsidRDefault="006F1A84"/>
        </w:tc>
      </w:tr>
      <w:tr w:rsidR="006F1A84" w:rsidTr="006F1A8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1A84" w:rsidRDefault="006F1A8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1A84" w:rsidRDefault="006F1A8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1A84" w:rsidRDefault="006F1A8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1A84" w:rsidRDefault="006F1A84"/>
        </w:tc>
      </w:tr>
    </w:tbl>
    <w:p w:rsidR="003571F0" w:rsidRPr="00C30B63" w:rsidRDefault="006675D4">
      <w:pPr>
        <w:spacing w:after="174" w:line="265" w:lineRule="auto"/>
        <w:ind w:left="703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F1A84" w:rsidRPr="006F1A84">
        <w:rPr>
          <w:rFonts w:ascii="Times New Roman" w:hAnsi="Times New Roman" w:cs="Times New Roman"/>
          <w:sz w:val="28"/>
          <w:szCs w:val="28"/>
        </w:rPr>
        <w:t>Известны сведения о количестве осадков, выпавших за каждый день мая. Первого мая осадков не было. Определить, в течение какого количества первых дней месяца непрерывно, начиная с первого мая, осадков не было?</w:t>
      </w:r>
    </w:p>
    <w:p w:rsidR="003571F0" w:rsidRDefault="006675D4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571F0" w:rsidRPr="00454B9B" w:rsidRDefault="006675D4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 </w:t>
      </w:r>
      <w:r w:rsidR="00C30B63" w:rsidRPr="00C30B63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4C12B1A0" wp14:editId="67B110CA">
            <wp:extent cx="4784305" cy="304130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616" cy="30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1F0" w:rsidRDefault="006675D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571F0" w:rsidRDefault="006675D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2456"/>
        <w:gridCol w:w="1229"/>
        <w:gridCol w:w="2336"/>
        <w:gridCol w:w="2338"/>
        <w:gridCol w:w="317"/>
      </w:tblGrid>
      <w:tr w:rsidR="003571F0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F0" w:rsidRDefault="006675D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3571F0" w:rsidRDefault="006675D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71F0" w:rsidRDefault="006675D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571F0" w:rsidRDefault="003571F0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F0" w:rsidRDefault="006675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F0" w:rsidRDefault="006675D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571F0" w:rsidRDefault="003571F0"/>
        </w:tc>
      </w:tr>
      <w:tr w:rsidR="00AB7FE7" w:rsidTr="00F9115A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/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B7FE7" w:rsidRDefault="00AB7FE7"/>
        </w:tc>
      </w:tr>
      <w:tr w:rsidR="00AB7FE7" w:rsidTr="006B59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Pr="00AB7FE7" w:rsidRDefault="00AB7FE7" w:rsidP="00AB7FE7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C30B63">
              <w:rPr>
                <w:rFonts w:ascii="Times New Roman" w:eastAsia="Times New Roman" w:hAnsi="Times New Roman" w:cs="Times New Roman"/>
                <w:sz w:val="28"/>
                <w:lang w:val="en-US"/>
              </w:rPr>
              <w:t>0, 0, 3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C30B6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Pr="00AB7FE7" w:rsidRDefault="00AB7FE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B7FE7" w:rsidRDefault="00AB7FE7"/>
        </w:tc>
      </w:tr>
      <w:tr w:rsidR="00AB7FE7" w:rsidTr="004F641B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B7FE7" w:rsidRPr="00AB7FE7" w:rsidRDefault="00AB7FE7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C30B63">
              <w:rPr>
                <w:rFonts w:ascii="Times New Roman" w:eastAsia="Times New Roman" w:hAnsi="Times New Roman" w:cs="Times New Roman"/>
                <w:sz w:val="28"/>
                <w:lang w:val="en-US"/>
              </w:rPr>
              <w:t>0, 0, 0, 0, 0, 0, 0, 0, 10</w:t>
            </w:r>
          </w:p>
          <w:p w:rsidR="00AB7FE7" w:rsidRDefault="00AB7FE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C30B6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B7FE7" w:rsidRDefault="00AB7FE7"/>
        </w:tc>
      </w:tr>
      <w:tr w:rsidR="00AB7FE7" w:rsidTr="0060491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B7FE7" w:rsidRPr="00AB7FE7" w:rsidRDefault="00AB7FE7">
            <w:pPr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C30B63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  <w:p w:rsidR="00AB7FE7" w:rsidRDefault="00AB7FE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C30B6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FE7" w:rsidRDefault="00AB7FE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B7FE7" w:rsidRDefault="00AB7FE7"/>
        </w:tc>
      </w:tr>
      <w:tr w:rsidR="003571F0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571F0" w:rsidRDefault="006675D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571F0" w:rsidRDefault="003571F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571F0" w:rsidRDefault="003571F0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571F0" w:rsidRDefault="003571F0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71F0" w:rsidRDefault="003571F0"/>
        </w:tc>
      </w:tr>
    </w:tbl>
    <w:p w:rsidR="003571F0" w:rsidRPr="0095645B" w:rsidRDefault="006675D4">
      <w:pPr>
        <w:spacing w:after="195"/>
        <w:ind w:left="708"/>
        <w:rPr>
          <w:rFonts w:ascii="Times New Roman" w:eastAsia="Times New Roman" w:hAnsi="Times New Roman" w:cs="Times New Roman"/>
          <w:b/>
          <w:color w:val="auto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B07E2" w:rsidRPr="0095645B">
        <w:rPr>
          <w:rFonts w:ascii="Times New Roman" w:eastAsia="Times New Roman" w:hAnsi="Times New Roman" w:cs="Times New Roman"/>
          <w:b/>
          <w:color w:val="auto"/>
          <w:sz w:val="28"/>
        </w:rPr>
        <w:t>Ответы на контрольные вопросы.</w:t>
      </w:r>
    </w:p>
    <w:p w:rsidR="00BB07E2" w:rsidRPr="00BB07E2" w:rsidRDefault="00BB07E2" w:rsidP="00BB07E2">
      <w:pPr>
        <w:spacing w:after="195"/>
        <w:rPr>
          <w:rFonts w:ascii="Times New Roman" w:hAnsi="Times New Roman" w:cs="Times New Roman"/>
          <w:color w:val="auto"/>
          <w:sz w:val="28"/>
        </w:rPr>
      </w:pPr>
      <w:r w:rsidRPr="00BB07E2">
        <w:rPr>
          <w:rFonts w:ascii="Times New Roman" w:hAnsi="Times New Roman" w:cs="Times New Roman"/>
          <w:color w:val="auto"/>
          <w:sz w:val="28"/>
        </w:rPr>
        <w:t>1. Циклические операторы состоят из инициализации, выражения, модификации и операторов.</w:t>
      </w:r>
    </w:p>
    <w:p w:rsidR="00BB07E2" w:rsidRPr="00BB07E2" w:rsidRDefault="00BB07E2" w:rsidP="00BB07E2">
      <w:pPr>
        <w:spacing w:after="195"/>
        <w:rPr>
          <w:rFonts w:ascii="Times New Roman" w:hAnsi="Times New Roman" w:cs="Times New Roman"/>
          <w:color w:val="auto"/>
          <w:sz w:val="28"/>
        </w:rPr>
      </w:pPr>
      <w:r w:rsidRPr="00BB07E2">
        <w:rPr>
          <w:rFonts w:ascii="Times New Roman" w:hAnsi="Times New Roman" w:cs="Times New Roman"/>
          <w:color w:val="auto"/>
          <w:sz w:val="28"/>
        </w:rPr>
        <w:t>2. Нужно использовать составной оператор, то есть несколько операторов.</w:t>
      </w:r>
    </w:p>
    <w:p w:rsidR="00BB07E2" w:rsidRPr="00BB07E2" w:rsidRDefault="00BB07E2" w:rsidP="00BB07E2">
      <w:pPr>
        <w:spacing w:line="270" w:lineRule="atLeast"/>
        <w:rPr>
          <w:rFonts w:ascii="Times New Roman" w:eastAsia="Times New Roman" w:hAnsi="Times New Roman" w:cs="Times New Roman"/>
          <w:color w:val="auto"/>
          <w:sz w:val="28"/>
          <w:szCs w:val="23"/>
        </w:rPr>
      </w:pPr>
      <w:r w:rsidRPr="00BB07E2">
        <w:rPr>
          <w:rFonts w:ascii="Times New Roman" w:hAnsi="Times New Roman" w:cs="Times New Roman"/>
          <w:color w:val="auto"/>
          <w:sz w:val="28"/>
        </w:rPr>
        <w:t xml:space="preserve">3. </w:t>
      </w:r>
      <w:r w:rsidRPr="00BB07E2">
        <w:rPr>
          <w:rFonts w:ascii="Times New Roman" w:eastAsia="Times New Roman" w:hAnsi="Times New Roman" w:cs="Times New Roman"/>
          <w:color w:val="auto"/>
          <w:sz w:val="28"/>
          <w:szCs w:val="23"/>
        </w:rPr>
        <w:t xml:space="preserve">Цикл </w:t>
      </w:r>
      <w:proofErr w:type="spellStart"/>
      <w:r w:rsidRPr="00BB07E2">
        <w:rPr>
          <w:rFonts w:ascii="Times New Roman" w:eastAsia="Times New Roman" w:hAnsi="Times New Roman" w:cs="Times New Roman"/>
          <w:color w:val="auto"/>
          <w:sz w:val="28"/>
          <w:szCs w:val="23"/>
        </w:rPr>
        <w:t>for</w:t>
      </w:r>
      <w:proofErr w:type="spellEnd"/>
      <w:r w:rsidRPr="00BB07E2">
        <w:rPr>
          <w:rFonts w:ascii="Times New Roman" w:eastAsia="Times New Roman" w:hAnsi="Times New Roman" w:cs="Times New Roman"/>
          <w:color w:val="auto"/>
          <w:sz w:val="28"/>
          <w:szCs w:val="23"/>
        </w:rPr>
        <w:t xml:space="preserve"> используется в том случае, когда необходимо выполнить некоторую часть кода до тех пор, пока не будет выполнено заданное условие.</w:t>
      </w:r>
    </w:p>
    <w:p w:rsidR="00BB07E2" w:rsidRPr="00BB07E2" w:rsidRDefault="00BB07E2" w:rsidP="00BB07E2">
      <w:pPr>
        <w:spacing w:line="270" w:lineRule="atLeast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 w:rsidRPr="00BB07E2">
        <w:rPr>
          <w:rFonts w:ascii="Times New Roman" w:eastAsia="Times New Roman" w:hAnsi="Times New Roman" w:cs="Times New Roman"/>
          <w:color w:val="auto"/>
          <w:sz w:val="28"/>
          <w:szCs w:val="23"/>
        </w:rPr>
        <w:t xml:space="preserve">4. </w:t>
      </w:r>
      <w:r w:rsidRPr="00BB07E2"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Тело</w:t>
      </w:r>
      <w:r w:rsidRPr="00BB07E2">
        <w:rPr>
          <w:rFonts w:ascii="Times New Roman" w:hAnsi="Times New Roman" w:cs="Times New Roman"/>
          <w:color w:val="auto"/>
          <w:sz w:val="28"/>
          <w:shd w:val="clear" w:color="auto" w:fill="FFFFFF"/>
        </w:rPr>
        <w:t> </w:t>
      </w:r>
      <w:r w:rsidRPr="00BB07E2"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цикла</w:t>
      </w:r>
      <w:r w:rsidRPr="00BB07E2">
        <w:rPr>
          <w:rFonts w:ascii="Times New Roman" w:hAnsi="Times New Roman" w:cs="Times New Roman"/>
          <w:color w:val="auto"/>
          <w:sz w:val="28"/>
          <w:shd w:val="clear" w:color="auto" w:fill="FFFFFF"/>
        </w:rPr>
        <w:t> — это набор инструкций, заключённый в фигурные скобки.</w:t>
      </w:r>
    </w:p>
    <w:p w:rsidR="00BB07E2" w:rsidRPr="00BB07E2" w:rsidRDefault="00BB07E2" w:rsidP="00BB07E2">
      <w:pPr>
        <w:spacing w:line="270" w:lineRule="atLeast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 w:rsidRPr="00BB07E2">
        <w:rPr>
          <w:rFonts w:ascii="Times New Roman" w:hAnsi="Times New Roman" w:cs="Times New Roman"/>
          <w:color w:val="auto"/>
          <w:sz w:val="28"/>
          <w:shd w:val="clear" w:color="auto" w:fill="FFFFFF"/>
        </w:rPr>
        <w:t>5. Итерация</w:t>
      </w:r>
      <w:r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Pr="00BB07E2">
        <w:rPr>
          <w:rFonts w:ascii="Times New Roman" w:hAnsi="Times New Roman" w:cs="Times New Roman"/>
          <w:color w:val="auto"/>
          <w:sz w:val="28"/>
          <w:shd w:val="clear" w:color="auto" w:fill="FFFFFF"/>
        </w:rPr>
        <w:t>— </w:t>
      </w:r>
      <w:r w:rsidRPr="00BB07E2"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повторение какого-либо действия</w:t>
      </w:r>
      <w:r w:rsidRPr="00BB07E2">
        <w:rPr>
          <w:rFonts w:ascii="Times New Roman" w:hAnsi="Times New Roman" w:cs="Times New Roman"/>
          <w:color w:val="auto"/>
          <w:sz w:val="28"/>
          <w:shd w:val="clear" w:color="auto" w:fill="FFFFFF"/>
        </w:rPr>
        <w:t>.</w:t>
      </w:r>
    </w:p>
    <w:p w:rsidR="00BB07E2" w:rsidRPr="00BB07E2" w:rsidRDefault="00BB07E2" w:rsidP="00BB07E2">
      <w:pPr>
        <w:spacing w:line="270" w:lineRule="atLeast"/>
        <w:rPr>
          <w:rFonts w:ascii="Times New Roman" w:eastAsia="Times New Roman" w:hAnsi="Times New Roman" w:cs="Times New Roman"/>
          <w:color w:val="auto"/>
          <w:sz w:val="28"/>
          <w:szCs w:val="23"/>
        </w:rPr>
      </w:pPr>
      <w:r w:rsidRPr="00BB07E2">
        <w:rPr>
          <w:rFonts w:ascii="Times New Roman" w:hAnsi="Times New Roman" w:cs="Times New Roman"/>
          <w:color w:val="auto"/>
          <w:sz w:val="28"/>
          <w:shd w:val="clear" w:color="auto" w:fill="FFFFFF"/>
        </w:rPr>
        <w:t>6. Счетчик цикла – переменная, контролирующая повторы выполнения цикла.</w:t>
      </w:r>
    </w:p>
    <w:p w:rsidR="00BB07E2" w:rsidRDefault="00BB07E2" w:rsidP="00BB07E2">
      <w:pPr>
        <w:spacing w:after="195"/>
        <w:ind w:left="708"/>
      </w:pPr>
    </w:p>
    <w:p w:rsidR="003571F0" w:rsidRDefault="003571F0" w:rsidP="006675D4">
      <w:pPr>
        <w:spacing w:after="525" w:line="265" w:lineRule="auto"/>
        <w:ind w:left="703" w:hanging="10"/>
      </w:pPr>
    </w:p>
    <w:sectPr w:rsidR="003571F0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F0"/>
    <w:rsid w:val="00273636"/>
    <w:rsid w:val="003571F0"/>
    <w:rsid w:val="00367EF8"/>
    <w:rsid w:val="00454B9B"/>
    <w:rsid w:val="006675D4"/>
    <w:rsid w:val="006F1A84"/>
    <w:rsid w:val="0095645B"/>
    <w:rsid w:val="00AB7FE7"/>
    <w:rsid w:val="00BB07E2"/>
    <w:rsid w:val="00C30B63"/>
    <w:rsid w:val="00D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069A"/>
  <w15:docId w15:val="{B92ED48C-08F2-4539-ADCB-623B1F2A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8</cp:revision>
  <dcterms:created xsi:type="dcterms:W3CDTF">2022-10-12T09:28:00Z</dcterms:created>
  <dcterms:modified xsi:type="dcterms:W3CDTF">2022-11-02T09:49:00Z</dcterms:modified>
</cp:coreProperties>
</file>