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44" w:rsidRDefault="002B6FB8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7D44" w:rsidRDefault="002B6FB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797D44" w:rsidRDefault="002B6FB8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6663E9">
        <w:rPr>
          <w:rFonts w:ascii="Times New Roman" w:eastAsia="Times New Roman" w:hAnsi="Times New Roman" w:cs="Times New Roman"/>
          <w:b/>
          <w:sz w:val="36"/>
        </w:rPr>
        <w:t>1</w:t>
      </w:r>
    </w:p>
    <w:p w:rsidR="00797D44" w:rsidRDefault="006663E9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bookmarkStart w:id="0" w:name="_GoBack"/>
      <w:bookmarkEnd w:id="0"/>
      <w:r w:rsidR="002B6FB8">
        <w:rPr>
          <w:rFonts w:ascii="Times New Roman" w:eastAsia="Times New Roman" w:hAnsi="Times New Roman" w:cs="Times New Roman"/>
          <w:sz w:val="28"/>
        </w:rPr>
        <w:t>Выпо</w:t>
      </w:r>
      <w:r>
        <w:rPr>
          <w:rFonts w:ascii="Times New Roman" w:eastAsia="Times New Roman" w:hAnsi="Times New Roman" w:cs="Times New Roman"/>
          <w:sz w:val="28"/>
        </w:rPr>
        <w:t xml:space="preserve">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:rsidR="006663E9" w:rsidRDefault="006663E9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:rsidR="00797D44" w:rsidRDefault="002B6FB8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797D44" w:rsidRDefault="002B6FB8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797D44" w:rsidRDefault="002B6FB8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797D44" w:rsidRDefault="002B6FB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797D44" w:rsidRDefault="002B6FB8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797D44" w:rsidRDefault="002B6FB8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 </w:t>
      </w:r>
    </w:p>
    <w:p w:rsidR="00797D44" w:rsidRDefault="002B6FB8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:rsidR="00797D44" w:rsidRDefault="002B6FB8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797D44" w:rsidRDefault="002B6FB8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3D7A97" w:rsidRPr="006663E9">
        <w:rPr>
          <w:rFonts w:ascii="Times New Roman" w:eastAsia="Times New Roman" w:hAnsi="Times New Roman" w:cs="Times New Roman"/>
          <w:b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7A97" w:rsidRPr="006663E9" w:rsidRDefault="003D7A9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r w:rsidRPr="006663E9">
        <w:rPr>
          <w:rFonts w:ascii="Times New Roman" w:eastAsia="Times New Roman" w:hAnsi="Times New Roman" w:cs="Times New Roman"/>
          <w:b/>
          <w:sz w:val="28"/>
        </w:rPr>
        <w:t>:</w:t>
      </w:r>
    </w:p>
    <w:p w:rsidR="003D7A97" w:rsidRDefault="003D7A97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3D7A97">
        <w:rPr>
          <w:rFonts w:ascii="Times New Roman" w:hAnsi="Times New Roman" w:cs="Times New Roman"/>
          <w:sz w:val="28"/>
          <w:szCs w:val="28"/>
        </w:rPr>
        <w:t>сформировать представлен</w:t>
      </w:r>
      <w:r>
        <w:rPr>
          <w:rFonts w:ascii="Times New Roman" w:hAnsi="Times New Roman" w:cs="Times New Roman"/>
          <w:sz w:val="28"/>
          <w:szCs w:val="28"/>
        </w:rPr>
        <w:t xml:space="preserve">ие об алгоритме и его свойствах   </w:t>
      </w:r>
      <w:r w:rsidRPr="003D7A97">
        <w:rPr>
          <w:rFonts w:ascii="Times New Roman" w:hAnsi="Times New Roman" w:cs="Times New Roman"/>
          <w:sz w:val="28"/>
          <w:szCs w:val="28"/>
        </w:rPr>
        <w:t xml:space="preserve"> сформировать представление о </w:t>
      </w:r>
      <w:r>
        <w:rPr>
          <w:rFonts w:ascii="Times New Roman" w:hAnsi="Times New Roman" w:cs="Times New Roman"/>
          <w:sz w:val="28"/>
          <w:szCs w:val="28"/>
        </w:rPr>
        <w:t xml:space="preserve">способах их описания алгоритмов            </w:t>
      </w:r>
      <w:r w:rsidRPr="003D7A97">
        <w:rPr>
          <w:rFonts w:ascii="Times New Roman" w:hAnsi="Times New Roman" w:cs="Times New Roman"/>
          <w:sz w:val="28"/>
          <w:szCs w:val="28"/>
        </w:rPr>
        <w:t>сформировать пр</w:t>
      </w:r>
      <w:r>
        <w:rPr>
          <w:rFonts w:ascii="Times New Roman" w:hAnsi="Times New Roman" w:cs="Times New Roman"/>
          <w:sz w:val="28"/>
          <w:szCs w:val="28"/>
        </w:rPr>
        <w:t xml:space="preserve">едставление о типах алгоритмов                                </w:t>
      </w:r>
      <w:r w:rsidRPr="003D7A97">
        <w:rPr>
          <w:rFonts w:ascii="Times New Roman" w:hAnsi="Times New Roman" w:cs="Times New Roman"/>
          <w:sz w:val="28"/>
          <w:szCs w:val="28"/>
        </w:rPr>
        <w:t xml:space="preserve"> сформировать представление об основных алгоритмических конструкциях.</w:t>
      </w:r>
    </w:p>
    <w:p w:rsidR="003D7A97" w:rsidRDefault="003D7A97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</w:p>
    <w:p w:rsidR="003D7A97" w:rsidRDefault="003D7A97">
      <w:pPr>
        <w:spacing w:after="174" w:line="265" w:lineRule="auto"/>
        <w:ind w:left="703" w:hanging="10"/>
      </w:pPr>
      <w:r>
        <w:object w:dxaOrig="2010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404.25pt" o:ole="">
            <v:imagedata r:id="rId5" o:title=""/>
          </v:shape>
          <o:OLEObject Type="Embed" ProgID="Visio.Drawing.15" ShapeID="_x0000_i1025" DrawAspect="Content" ObjectID="_1725264486" r:id="rId6"/>
        </w:object>
      </w:r>
      <w:r>
        <w:object w:dxaOrig="6736" w:dyaOrig="8656">
          <v:shape id="_x0000_i1026" type="#_x0000_t75" style="width:337.5pt;height:432.75pt" o:ole="">
            <v:imagedata r:id="rId7" o:title=""/>
          </v:shape>
          <o:OLEObject Type="Embed" ProgID="Visio.Drawing.15" ShapeID="_x0000_i1026" DrawAspect="Content" ObjectID="_1725264487" r:id="rId8"/>
        </w:object>
      </w:r>
    </w:p>
    <w:p w:rsidR="003D7A97" w:rsidRDefault="003D7A97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663E9">
        <w:rPr>
          <w:rFonts w:ascii="Times New Roman" w:hAnsi="Times New Roman" w:cs="Times New Roman"/>
          <w:sz w:val="28"/>
          <w:szCs w:val="28"/>
        </w:rPr>
        <w:t>:</w:t>
      </w:r>
    </w:p>
    <w:p w:rsidR="003D7A97" w:rsidRDefault="003D7A97">
      <w:pPr>
        <w:spacing w:after="174" w:line="265" w:lineRule="auto"/>
        <w:ind w:left="703" w:hanging="1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D7A97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D7A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Алгоритм — это </w:t>
      </w:r>
      <w:r w:rsidRPr="003D7A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четкая последовательность действий, выполнение которой дает какой-то заранее известный результат</w:t>
      </w:r>
      <w:r w:rsidRPr="003D7A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3D7A97" w:rsidRDefault="003D7A97">
      <w:pPr>
        <w:spacing w:after="174" w:line="265" w:lineRule="auto"/>
        <w:ind w:left="703" w:hanging="1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2.Словесная, графическая, псевдокоды, программная </w:t>
      </w:r>
    </w:p>
    <w:p w:rsidR="003D7A97" w:rsidRDefault="003D7A97">
      <w:pPr>
        <w:spacing w:after="174" w:line="265" w:lineRule="auto"/>
        <w:ind w:left="703" w:hanging="1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3.Универсальность, дискретность, однозначность, конечность, результативность, выполнимость</w:t>
      </w:r>
    </w:p>
    <w:p w:rsidR="003D7A97" w:rsidRDefault="003D7A97">
      <w:pPr>
        <w:spacing w:after="174" w:line="265" w:lineRule="auto"/>
        <w:ind w:left="703" w:hanging="1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4.Линейный, разветвляющийся, цикличный</w:t>
      </w:r>
    </w:p>
    <w:p w:rsidR="003D7A97" w:rsidRDefault="003D7A97">
      <w:pPr>
        <w:spacing w:after="174" w:line="265" w:lineRule="auto"/>
        <w:ind w:left="703" w:hanging="1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5.</w:t>
      </w:r>
      <w:r w:rsidR="009270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постусловием – условие проверяется после тела цикла; тело цикла выполняется минимум 1 раз; проверяется условие выхода из цикла.</w:t>
      </w:r>
    </w:p>
    <w:p w:rsidR="009270D2" w:rsidRDefault="009270D2">
      <w:pPr>
        <w:spacing w:after="174" w:line="265" w:lineRule="auto"/>
        <w:ind w:left="703" w:hanging="1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предусловием – условие проверяется до тела цикла; тело цикла может не выполнится ни разу; проверяется условие продолжения цикла.</w:t>
      </w:r>
    </w:p>
    <w:p w:rsidR="009270D2" w:rsidRDefault="009270D2">
      <w:pPr>
        <w:spacing w:after="174" w:line="265" w:lineRule="auto"/>
        <w:ind w:left="703" w:hanging="1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6.</w:t>
      </w:r>
    </w:p>
    <w:p w:rsidR="009270D2" w:rsidRPr="003D7A97" w:rsidRDefault="009270D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object w:dxaOrig="5700" w:dyaOrig="8656">
          <v:shape id="_x0000_i1027" type="#_x0000_t75" style="width:285pt;height:432.75pt" o:ole="">
            <v:imagedata r:id="rId9" o:title=""/>
          </v:shape>
          <o:OLEObject Type="Embed" ProgID="Visio.Drawing.15" ShapeID="_x0000_i1027" DrawAspect="Content" ObjectID="_1725264488" r:id="rId10"/>
        </w:object>
      </w:r>
    </w:p>
    <w:p w:rsidR="00797D44" w:rsidRDefault="002B6FB8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797D44" w:rsidRDefault="002B6FB8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797D44" w:rsidRDefault="002B6FB8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97D44" w:rsidRDefault="002B6FB8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7D44" w:rsidRDefault="002B6FB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797D44" w:rsidRDefault="002B6FB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797D44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7D44" w:rsidRDefault="00797D44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797D44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797D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797D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2B6FB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797D44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797D44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797D44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797D44"/>
        </w:tc>
      </w:tr>
    </w:tbl>
    <w:p w:rsidR="00797D44" w:rsidRDefault="002B6FB8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797D44" w:rsidRDefault="002B6FB8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797D44" w:rsidRDefault="002B6FB8">
      <w:pPr>
        <w:spacing w:after="179"/>
        <w:ind w:left="708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797D44" w:rsidRDefault="002B6FB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797D44" w:rsidRDefault="002B6FB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797D44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7D44" w:rsidRDefault="00797D44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797D44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797D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797D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44" w:rsidRDefault="002B6FB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7D44" w:rsidRDefault="00797D44"/>
        </w:tc>
      </w:tr>
      <w:tr w:rsidR="00797D44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2B6FB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797D44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797D44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797D44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7D44" w:rsidRDefault="00797D44"/>
        </w:tc>
      </w:tr>
    </w:tbl>
    <w:p w:rsidR="00797D44" w:rsidRDefault="002B6FB8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7D44" w:rsidRDefault="002B6FB8">
      <w:pPr>
        <w:spacing w:after="525" w:line="265" w:lineRule="auto"/>
        <w:ind w:left="703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797D44" w:rsidRDefault="002B6FB8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797D44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44"/>
    <w:rsid w:val="002B6FB8"/>
    <w:rsid w:val="003D7A97"/>
    <w:rsid w:val="0047386D"/>
    <w:rsid w:val="006663E9"/>
    <w:rsid w:val="00797D44"/>
    <w:rsid w:val="0092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90B7B54"/>
  <w15:docId w15:val="{F816DA5A-E5DC-4C0A-B799-35FB5BB3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package" Target="embeddings/Microsoft_Visio_Drawing2.vsdx"/><Relationship Id="rId4" Type="http://schemas.openxmlformats.org/officeDocument/2006/relationships/image" Target="media/image1.jp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4</cp:revision>
  <dcterms:created xsi:type="dcterms:W3CDTF">2022-09-14T09:29:00Z</dcterms:created>
  <dcterms:modified xsi:type="dcterms:W3CDTF">2022-09-21T08:22:00Z</dcterms:modified>
</cp:coreProperties>
</file>