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B9" w:rsidRDefault="00456EB9" w:rsidP="00456EB9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6EB9" w:rsidRDefault="00456EB9" w:rsidP="00456EB9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56EB9" w:rsidRDefault="00456EB9" w:rsidP="00456EB9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5</w:t>
      </w:r>
    </w:p>
    <w:p w:rsidR="00456EB9" w:rsidRDefault="00456EB9" w:rsidP="00456EB9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 9-23 </w:t>
      </w:r>
    </w:p>
    <w:p w:rsidR="00456EB9" w:rsidRDefault="00456EB9" w:rsidP="00456EB9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:rsidR="00456EB9" w:rsidRDefault="00456EB9" w:rsidP="00456EB9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:rsidR="00456EB9" w:rsidRDefault="00456EB9" w:rsidP="00456EB9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56EB9" w:rsidRDefault="00456EB9" w:rsidP="00456EB9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456EB9" w:rsidRDefault="00456EB9" w:rsidP="00456EB9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456EB9" w:rsidRDefault="00456EB9" w:rsidP="00456EB9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456EB9" w:rsidRPr="00456EB9" w:rsidRDefault="00456EB9" w:rsidP="00456EB9">
      <w:pPr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lastRenderedPageBreak/>
        <w:t>Тема: Организация циклов с условием в программе.</w:t>
      </w:r>
    </w:p>
    <w:p w:rsidR="00456EB9" w:rsidRPr="00456EB9" w:rsidRDefault="00456EB9" w:rsidP="00456EB9">
      <w:pPr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t>Цель работы:</w:t>
      </w:r>
    </w:p>
    <w:p w:rsidR="00456EB9" w:rsidRPr="00456EB9" w:rsidRDefault="00456EB9" w:rsidP="00456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t xml:space="preserve">овладение практическими навыками разработки и программирования </w:t>
      </w:r>
    </w:p>
    <w:p w:rsidR="00456EB9" w:rsidRPr="00456EB9" w:rsidRDefault="00456EB9" w:rsidP="00456EB9">
      <w:pPr>
        <w:pStyle w:val="a3"/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t xml:space="preserve">алгоритмов циклической структуры; </w:t>
      </w:r>
    </w:p>
    <w:p w:rsidR="00456EB9" w:rsidRDefault="00456EB9" w:rsidP="00456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t>приобретение дальнейших навыков по отладке и тестированию программ.</w:t>
      </w:r>
    </w:p>
    <w:p w:rsidR="00456EB9" w:rsidRDefault="00456EB9" w:rsidP="00456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456EB9" w:rsidRDefault="00456EB9" w:rsidP="00177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  <w:r w:rsidR="00E50768" w:rsidRPr="00E50768">
        <w:t xml:space="preserve"> </w:t>
      </w:r>
      <w:r w:rsidR="00E50768" w:rsidRPr="00E50768">
        <w:rPr>
          <w:rFonts w:ascii="Times New Roman" w:hAnsi="Times New Roman" w:cs="Times New Roman"/>
          <w:sz w:val="28"/>
          <w:szCs w:val="28"/>
        </w:rPr>
        <w:t>Использование цикла с предусловием</w:t>
      </w:r>
      <w:r w:rsidR="001774D0">
        <w:rPr>
          <w:rFonts w:ascii="Times New Roman" w:hAnsi="Times New Roman" w:cs="Times New Roman"/>
          <w:sz w:val="28"/>
          <w:szCs w:val="28"/>
        </w:rPr>
        <w:t xml:space="preserve">. </w:t>
      </w:r>
      <w:r w:rsidR="001774D0" w:rsidRPr="001774D0">
        <w:rPr>
          <w:rFonts w:ascii="Times New Roman" w:hAnsi="Times New Roman" w:cs="Times New Roman"/>
          <w:sz w:val="28"/>
          <w:szCs w:val="28"/>
        </w:rPr>
        <w:t>Вывести на экран</w:t>
      </w:r>
      <w:r w:rsidR="001774D0">
        <w:rPr>
          <w:rFonts w:ascii="Times New Roman" w:hAnsi="Times New Roman" w:cs="Times New Roman"/>
          <w:sz w:val="28"/>
          <w:szCs w:val="28"/>
        </w:rPr>
        <w:t xml:space="preserve"> </w:t>
      </w:r>
      <w:r w:rsidR="001774D0" w:rsidRPr="001774D0">
        <w:rPr>
          <w:rFonts w:ascii="Times New Roman" w:hAnsi="Times New Roman" w:cs="Times New Roman"/>
          <w:sz w:val="28"/>
          <w:szCs w:val="28"/>
        </w:rPr>
        <w:t>только отрицательные четные числа и</w:t>
      </w:r>
      <w:r w:rsidR="001774D0">
        <w:rPr>
          <w:rFonts w:ascii="Times New Roman" w:hAnsi="Times New Roman" w:cs="Times New Roman"/>
          <w:sz w:val="28"/>
          <w:szCs w:val="28"/>
        </w:rPr>
        <w:t xml:space="preserve">з диапазона от А до В (А&lt;=В) в </w:t>
      </w:r>
      <w:r w:rsidR="001774D0" w:rsidRPr="001774D0">
        <w:rPr>
          <w:rFonts w:ascii="Times New Roman" w:hAnsi="Times New Roman" w:cs="Times New Roman"/>
          <w:sz w:val="28"/>
          <w:szCs w:val="28"/>
        </w:rPr>
        <w:t>обратном порядке</w:t>
      </w:r>
    </w:p>
    <w:p w:rsidR="00456EB9" w:rsidRDefault="006273D7" w:rsidP="00456EB9">
      <w:pPr>
        <w:rPr>
          <w:rFonts w:ascii="Times New Roman" w:hAnsi="Times New Roman" w:cs="Times New Roman"/>
          <w:sz w:val="28"/>
          <w:szCs w:val="28"/>
        </w:rPr>
      </w:pPr>
      <w:r w:rsidRPr="006273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DFC8DB" wp14:editId="059F0425">
            <wp:extent cx="5449060" cy="36676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4D0" w:rsidRDefault="001774D0" w:rsidP="001774D0">
      <w:pPr>
        <w:rPr>
          <w:rFonts w:ascii="Times New Roman" w:hAnsi="Times New Roman" w:cs="Times New Roman"/>
          <w:sz w:val="28"/>
          <w:szCs w:val="28"/>
        </w:rPr>
      </w:pPr>
    </w:p>
    <w:p w:rsidR="001774D0" w:rsidRDefault="001774D0" w:rsidP="001774D0">
      <w:pPr>
        <w:rPr>
          <w:rFonts w:ascii="Times New Roman" w:hAnsi="Times New Roman" w:cs="Times New Roman"/>
          <w:sz w:val="28"/>
          <w:szCs w:val="28"/>
        </w:rPr>
      </w:pPr>
    </w:p>
    <w:p w:rsidR="001774D0" w:rsidRDefault="001774D0" w:rsidP="001774D0">
      <w:pPr>
        <w:rPr>
          <w:rFonts w:ascii="Times New Roman" w:hAnsi="Times New Roman" w:cs="Times New Roman"/>
          <w:sz w:val="28"/>
          <w:szCs w:val="28"/>
        </w:rPr>
      </w:pPr>
    </w:p>
    <w:p w:rsidR="001774D0" w:rsidRDefault="001774D0" w:rsidP="001774D0">
      <w:pPr>
        <w:rPr>
          <w:rFonts w:ascii="Times New Roman" w:hAnsi="Times New Roman" w:cs="Times New Roman"/>
          <w:sz w:val="28"/>
          <w:szCs w:val="28"/>
        </w:rPr>
      </w:pPr>
    </w:p>
    <w:p w:rsidR="001774D0" w:rsidRDefault="001774D0" w:rsidP="001774D0">
      <w:pPr>
        <w:rPr>
          <w:rFonts w:ascii="Times New Roman" w:hAnsi="Times New Roman" w:cs="Times New Roman"/>
          <w:sz w:val="28"/>
          <w:szCs w:val="28"/>
        </w:rPr>
      </w:pPr>
    </w:p>
    <w:p w:rsidR="00EE6F45" w:rsidRDefault="00EE6F45" w:rsidP="00177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r w:rsidR="00E50768" w:rsidRPr="00E50768">
        <w:t xml:space="preserve"> </w:t>
      </w:r>
      <w:r w:rsidR="00E50768" w:rsidRPr="00E50768">
        <w:rPr>
          <w:rFonts w:ascii="Times New Roman" w:hAnsi="Times New Roman" w:cs="Times New Roman"/>
          <w:sz w:val="28"/>
          <w:szCs w:val="28"/>
        </w:rPr>
        <w:t>Использование цикла с постусловием</w:t>
      </w:r>
      <w:r w:rsidR="001774D0">
        <w:rPr>
          <w:rFonts w:ascii="Times New Roman" w:hAnsi="Times New Roman" w:cs="Times New Roman"/>
          <w:sz w:val="28"/>
          <w:szCs w:val="28"/>
        </w:rPr>
        <w:t>.</w:t>
      </w:r>
      <w:r w:rsidR="001774D0" w:rsidRPr="001774D0">
        <w:t xml:space="preserve"> </w:t>
      </w:r>
      <w:r w:rsidR="001774D0" w:rsidRPr="001774D0">
        <w:rPr>
          <w:rFonts w:ascii="Times New Roman" w:hAnsi="Times New Roman" w:cs="Times New Roman"/>
          <w:sz w:val="28"/>
          <w:szCs w:val="28"/>
        </w:rPr>
        <w:t xml:space="preserve">Известны данные о количестве страниц в </w:t>
      </w:r>
      <w:r w:rsidR="001774D0">
        <w:rPr>
          <w:rFonts w:ascii="Times New Roman" w:hAnsi="Times New Roman" w:cs="Times New Roman"/>
          <w:sz w:val="28"/>
          <w:szCs w:val="28"/>
        </w:rPr>
        <w:t xml:space="preserve">каждой из нескольких газет и в </w:t>
      </w:r>
      <w:r w:rsidR="001774D0" w:rsidRPr="001774D0">
        <w:rPr>
          <w:rFonts w:ascii="Times New Roman" w:hAnsi="Times New Roman" w:cs="Times New Roman"/>
          <w:sz w:val="28"/>
          <w:szCs w:val="28"/>
        </w:rPr>
        <w:t>каждом из нескольких журналов. Число</w:t>
      </w:r>
      <w:r w:rsidR="001774D0">
        <w:rPr>
          <w:rFonts w:ascii="Times New Roman" w:hAnsi="Times New Roman" w:cs="Times New Roman"/>
          <w:sz w:val="28"/>
          <w:szCs w:val="28"/>
        </w:rPr>
        <w:t xml:space="preserve"> страниц в газете не более 16. </w:t>
      </w:r>
      <w:r w:rsidR="001774D0" w:rsidRPr="001774D0">
        <w:rPr>
          <w:rFonts w:ascii="Times New Roman" w:hAnsi="Times New Roman" w:cs="Times New Roman"/>
          <w:sz w:val="28"/>
          <w:szCs w:val="28"/>
        </w:rPr>
        <w:t>Найти общее число страниц во всех</w:t>
      </w:r>
      <w:r w:rsidR="001774D0">
        <w:rPr>
          <w:rFonts w:ascii="Times New Roman" w:hAnsi="Times New Roman" w:cs="Times New Roman"/>
          <w:sz w:val="28"/>
          <w:szCs w:val="28"/>
        </w:rPr>
        <w:t xml:space="preserve"> журналах (количество журналов </w:t>
      </w:r>
      <w:r w:rsidR="001774D0" w:rsidRPr="001774D0">
        <w:rPr>
          <w:rFonts w:ascii="Times New Roman" w:hAnsi="Times New Roman" w:cs="Times New Roman"/>
          <w:sz w:val="28"/>
          <w:szCs w:val="28"/>
        </w:rPr>
        <w:t xml:space="preserve">неизвестно, но известно, что объем </w:t>
      </w:r>
      <w:r w:rsidR="001774D0">
        <w:rPr>
          <w:rFonts w:ascii="Times New Roman" w:hAnsi="Times New Roman" w:cs="Times New Roman"/>
          <w:sz w:val="28"/>
          <w:szCs w:val="28"/>
        </w:rPr>
        <w:t xml:space="preserve">любого журнала превышает объем </w:t>
      </w:r>
      <w:r w:rsidR="001774D0" w:rsidRPr="001774D0">
        <w:rPr>
          <w:rFonts w:ascii="Times New Roman" w:hAnsi="Times New Roman" w:cs="Times New Roman"/>
          <w:sz w:val="28"/>
          <w:szCs w:val="28"/>
        </w:rPr>
        <w:t>любой газеты).</w:t>
      </w:r>
    </w:p>
    <w:p w:rsidR="00EE6F45" w:rsidRDefault="00A81695" w:rsidP="00EE6F45">
      <w:pPr>
        <w:rPr>
          <w:rFonts w:ascii="Times New Roman" w:hAnsi="Times New Roman" w:cs="Times New Roman"/>
          <w:sz w:val="28"/>
          <w:szCs w:val="28"/>
        </w:rPr>
      </w:pPr>
      <w:r w:rsidRPr="00A816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D6C2C8" wp14:editId="6B153BB8">
            <wp:extent cx="5940425" cy="2879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072151">
        <w:rPr>
          <w:rFonts w:ascii="Times New Roman" w:hAnsi="Times New Roman" w:cs="Times New Roman"/>
          <w:sz w:val="28"/>
          <w:szCs w:val="28"/>
        </w:rPr>
        <w:t>1. Из каких элементов состоят циклические операторы?</w:t>
      </w:r>
    </w:p>
    <w:p w:rsidR="00EE6F45" w:rsidRPr="00072151" w:rsidRDefault="00EE6F45" w:rsidP="00EE6F45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151">
        <w:rPr>
          <w:rFonts w:ascii="Times New Roman" w:hAnsi="Times New Roman" w:cs="Times New Roman"/>
          <w:sz w:val="28"/>
          <w:szCs w:val="28"/>
        </w:rPr>
        <w:t>инициализатор</w:t>
      </w:r>
      <w:r>
        <w:rPr>
          <w:rFonts w:ascii="Times New Roman" w:hAnsi="Times New Roman" w:cs="Times New Roman"/>
          <w:sz w:val="28"/>
          <w:szCs w:val="28"/>
        </w:rPr>
        <w:t>, условие, итератор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2. Что необходимо для выполнения в цикле более одного оператора?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- Если в теле цикла требуется выполнить более одного оператора, то необходимо использовать составной оператор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3. В чем основное отличие операторов цикла с предусловием и 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постусловием?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- В отличие от цикла с предусловием, тело цикла с постусловием всегда будет выполнено хотя бы один раз, после чего проверяется условие. В этой конструкции тело цикла будет выполняться до тех пор, пока значение условного выражения ложно. Как только оно становится истинным, выполнение команды прекращается.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4. Для чего используется оператор </w:t>
      </w:r>
      <w:r w:rsidRPr="00EE6F45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EE6F45">
        <w:rPr>
          <w:rFonts w:ascii="Times New Roman" w:hAnsi="Times New Roman" w:cs="Times New Roman"/>
          <w:sz w:val="28"/>
          <w:szCs w:val="28"/>
        </w:rPr>
        <w:t>?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- Оператор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 xml:space="preserve"> нужен для пропуска 1 итерации в цикле, чаще всего за каким либо условием.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5. Для чего используется оператор </w:t>
      </w:r>
      <w:r w:rsidRPr="00EE6F4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EE6F45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E6F45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>?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- Оператор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 xml:space="preserve"> завершает выполнение ближайшего внешнего оператора итерации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-</w:t>
      </w:r>
      <w:r w:rsidRPr="00EE6F45">
        <w:t xml:space="preserve"> </w:t>
      </w:r>
      <w:r w:rsidRPr="00EE6F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 xml:space="preserve"> передает управление оператору, помеченному меткой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6. Как привести цикл </w:t>
      </w:r>
      <w:r w:rsidRPr="00EE6F4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E6F45">
        <w:rPr>
          <w:rFonts w:ascii="Times New Roman" w:hAnsi="Times New Roman" w:cs="Times New Roman"/>
          <w:sz w:val="28"/>
          <w:szCs w:val="28"/>
        </w:rPr>
        <w:t xml:space="preserve"> к циклу </w:t>
      </w:r>
      <w:r w:rsidRPr="00EE6F4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E6F45">
        <w:rPr>
          <w:rFonts w:ascii="Times New Roman" w:hAnsi="Times New Roman" w:cs="Times New Roman"/>
          <w:sz w:val="28"/>
          <w:szCs w:val="28"/>
        </w:rPr>
        <w:t xml:space="preserve"> и наоборот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lastRenderedPageBreak/>
        <w:t xml:space="preserve">7. Верно ли, что истинность выражения в цикле с предусловием является 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условием продолжения цикла?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8. Сколько раз выполнится оператор в теле цикла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 xml:space="preserve">, если с самого 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начала значение выражения равно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>?</w:t>
      </w:r>
    </w:p>
    <w:sectPr w:rsidR="00EE6F45" w:rsidRPr="00EE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07B11"/>
    <w:multiLevelType w:val="hybridMultilevel"/>
    <w:tmpl w:val="1828F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32"/>
    <w:rsid w:val="00111BA4"/>
    <w:rsid w:val="001774D0"/>
    <w:rsid w:val="00240532"/>
    <w:rsid w:val="00456EB9"/>
    <w:rsid w:val="005B4BA5"/>
    <w:rsid w:val="006273D7"/>
    <w:rsid w:val="00A81695"/>
    <w:rsid w:val="00E50768"/>
    <w:rsid w:val="00E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5B85F-92DE-43D6-ACAA-AE9F7F57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EB9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2023-03-10T06:19:00Z</dcterms:created>
  <dcterms:modified xsi:type="dcterms:W3CDTF">2023-03-10T06:25:00Z</dcterms:modified>
</cp:coreProperties>
</file>