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1. </w:t>
      </w:r>
      <w:r>
        <w:t>Social Network: graph predictors per service with ancestor_count and the measured service-median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descendant_count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in_degree_raw (callers)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out_degree_raw (callees)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hybrid_criticality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betweenness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closeness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pagerank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eigenvector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measured_ancestor_affected_kill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measured_ancestor_affected_latency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T_rec_kill_s (s)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T_rec_latency_s (s)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post-storage-service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0.109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0.291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15.31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15.45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0.073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0.242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14.52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14.83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social-graph-service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0.081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0.205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14.99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15.42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url-shorten-service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0.080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16.05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15.23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user-mention-service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0.080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14.51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14.45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home-timeline-service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0.074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15.38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15.57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media-service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16.06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14.83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text-service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15.31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14.39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unique-id-service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14.15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14.64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user-timeline-service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0.079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15.73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14.88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compose-post-service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0.302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15.55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15.56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