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5EF" w:rsidRPr="008835EF" w:rsidRDefault="008835EF" w:rsidP="008835EF">
      <w:pPr>
        <w:shd w:val="clear" w:color="auto" w:fill="FFFFFF"/>
        <w:spacing w:after="0" w:line="240" w:lineRule="auto"/>
        <w:jc w:val="center"/>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8"/>
          <w:szCs w:val="28"/>
          <w:lang w:eastAsia="ru-RU"/>
        </w:rPr>
        <w:t>    </w:t>
      </w:r>
      <w:r w:rsidRPr="008835EF">
        <w:rPr>
          <w:rFonts w:ascii="Times New Roman" w:eastAsia="Times New Roman" w:hAnsi="Times New Roman" w:cs="Times New Roman"/>
          <w:color w:val="2E2E2E"/>
          <w:sz w:val="28"/>
          <w:szCs w:val="28"/>
          <w:lang w:eastAsia="ru-RU"/>
        </w:rPr>
        <w:t> Инструкция по  товару с подходящими сроками</w:t>
      </w:r>
    </w:p>
    <w:p w:rsidR="008835EF" w:rsidRPr="008835EF" w:rsidRDefault="008835EF" w:rsidP="008835EF">
      <w:pPr>
        <w:shd w:val="clear" w:color="auto" w:fill="FFFFFF"/>
        <w:spacing w:before="100" w:beforeAutospacing="1" w:after="100" w:afterAutospacing="1"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Сотрудники  магазина обязаны следить за своевременной реализацией товара с подходящими сроками и не допускать просрочки.</w:t>
      </w:r>
      <w:r w:rsidRPr="008835EF">
        <w:rPr>
          <w:rFonts w:ascii="Helvetica" w:eastAsia="Times New Roman" w:hAnsi="Helvetica" w:cs="Helvetica"/>
          <w:color w:val="2E2E2E"/>
          <w:sz w:val="21"/>
          <w:szCs w:val="21"/>
          <w:lang w:eastAsia="ru-RU"/>
        </w:rPr>
        <w:br/>
        <w:t>       </w:t>
      </w:r>
    </w:p>
    <w:p w:rsidR="008835EF" w:rsidRPr="008835EF" w:rsidRDefault="008835EF" w:rsidP="008835EF">
      <w:pPr>
        <w:shd w:val="clear" w:color="auto" w:fill="FFFFFF"/>
        <w:spacing w:before="100" w:beforeAutospacing="1" w:after="100" w:afterAutospacing="1"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Во избежание просрочки необходимо:</w:t>
      </w:r>
    </w:p>
    <w:p w:rsidR="008835EF" w:rsidRPr="008835EF" w:rsidRDefault="008835EF" w:rsidP="008835EF">
      <w:pPr>
        <w:shd w:val="clear" w:color="auto" w:fill="FFFFFF"/>
        <w:spacing w:before="100" w:beforeAutospacing="1" w:after="240"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1. Во время приемки товара проверять сроки годности. </w:t>
      </w:r>
    </w:p>
    <w:p w:rsidR="008835EF" w:rsidRPr="008835EF" w:rsidRDefault="008835EF" w:rsidP="008835EF">
      <w:pPr>
        <w:shd w:val="clear" w:color="auto" w:fill="FFFFFF"/>
        <w:spacing w:before="100" w:beforeAutospacing="1" w:after="100" w:afterAutospacing="1"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2.  Выставлять  на полку товар с подходящими сроками вперед, а товар  с хорошими сроками убирать на склад или в конец полки. Не  соблюдая данный пункт,  товар на списание не рассматривается.</w:t>
      </w:r>
      <w:r w:rsidRPr="008835EF">
        <w:rPr>
          <w:rFonts w:ascii="Helvetica" w:eastAsia="Times New Roman" w:hAnsi="Helvetica" w:cs="Helvetica"/>
          <w:color w:val="2E2E2E"/>
          <w:sz w:val="21"/>
          <w:szCs w:val="21"/>
          <w:lang w:eastAsia="ru-RU"/>
        </w:rPr>
        <w:br/>
        <w:t>     </w:t>
      </w:r>
    </w:p>
    <w:p w:rsidR="008835EF" w:rsidRPr="008835EF" w:rsidRDefault="008835EF" w:rsidP="008835EF">
      <w:pPr>
        <w:shd w:val="clear" w:color="auto" w:fill="FFFFFF"/>
        <w:spacing w:before="100" w:beforeAutospacing="1" w:after="100" w:afterAutospacing="1"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3.  В письменном виде, в форме Задачи в Битрикс  ставить задачу  старшему  товароведу (соисполнитель - помощник товароведа, наблюдатель -супервайзер)  о подходящих сроках за 4  месяца . Старший           товаровед отписывается,  сможет поставщик  компенсировать просрочку или нет.</w:t>
      </w:r>
    </w:p>
    <w:p w:rsidR="008835EF" w:rsidRPr="008835EF" w:rsidRDefault="008835EF" w:rsidP="008835EF">
      <w:pPr>
        <w:shd w:val="clear" w:color="auto" w:fill="FFFFFF"/>
        <w:spacing w:before="100" w:beforeAutospacing="1" w:after="100" w:afterAutospacing="1"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4. В письменном виде попросить запустить акцию на данную продукцию.</w:t>
      </w:r>
      <w:r w:rsidRPr="008835EF">
        <w:rPr>
          <w:rFonts w:ascii="Helvetica" w:eastAsia="Times New Roman" w:hAnsi="Helvetica" w:cs="Helvetica"/>
          <w:color w:val="2E2E2E"/>
          <w:sz w:val="21"/>
          <w:szCs w:val="21"/>
          <w:lang w:eastAsia="ru-RU"/>
        </w:rPr>
        <w:br/>
        <w:t>     </w:t>
      </w:r>
    </w:p>
    <w:p w:rsidR="008835EF" w:rsidRPr="008835EF" w:rsidRDefault="008835EF" w:rsidP="008835EF">
      <w:pPr>
        <w:shd w:val="clear" w:color="auto" w:fill="FFFFFF"/>
        <w:spacing w:before="100" w:beforeAutospacing="1" w:after="100" w:afterAutospacing="1"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5.  При  полном понимании того, что товар не получиться продать,  необходимо переместить товар на другой магазин. Для этого  нужно связаться со  старшим товароведом. Важно, для осуществления перемещения           нужно, чтобы сроки были не менее 3-х месяцев.</w:t>
      </w:r>
    </w:p>
    <w:p w:rsidR="008835EF" w:rsidRPr="008835EF" w:rsidRDefault="008835EF" w:rsidP="008835EF">
      <w:pPr>
        <w:shd w:val="clear" w:color="auto" w:fill="FFFFFF"/>
        <w:spacing w:before="100" w:beforeAutospacing="1" w:after="100" w:afterAutospacing="1"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6.  О просроченном товаре сообщаете в день просрочки (+, - несколько дней)</w:t>
      </w:r>
      <w:r w:rsidRPr="008835EF">
        <w:rPr>
          <w:rFonts w:ascii="Helvetica" w:eastAsia="Times New Roman" w:hAnsi="Helvetica" w:cs="Helvetica"/>
          <w:color w:val="2E2E2E"/>
          <w:sz w:val="21"/>
          <w:szCs w:val="21"/>
          <w:lang w:eastAsia="ru-RU"/>
        </w:rPr>
        <w:br/>
        <w:t>     </w:t>
      </w:r>
    </w:p>
    <w:p w:rsidR="008835EF" w:rsidRPr="008835EF" w:rsidRDefault="008835EF" w:rsidP="008835EF">
      <w:pPr>
        <w:shd w:val="clear" w:color="auto" w:fill="FFFFFF"/>
        <w:spacing w:before="100" w:beforeAutospacing="1" w:after="100" w:afterAutospacing="1"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7.  Регулярно проверяйте товар, у которого имеются  сроки годности:        </w:t>
      </w:r>
    </w:p>
    <w:p w:rsidR="008835EF" w:rsidRPr="008835EF" w:rsidRDefault="008835EF" w:rsidP="008835EF">
      <w:pPr>
        <w:shd w:val="clear" w:color="auto" w:fill="FFFFFF"/>
        <w:spacing w:before="100" w:beforeAutospacing="1" w:after="100" w:afterAutospacing="1" w:line="240" w:lineRule="auto"/>
        <w:rPr>
          <w:rFonts w:ascii="Helvetica" w:eastAsia="Times New Roman" w:hAnsi="Helvetica" w:cs="Helvetica"/>
          <w:color w:val="2E2E2E"/>
          <w:sz w:val="21"/>
          <w:szCs w:val="21"/>
          <w:lang w:eastAsia="ru-RU"/>
        </w:rPr>
      </w:pPr>
      <w:r w:rsidRPr="008835EF">
        <w:rPr>
          <w:rFonts w:ascii="Helvetica" w:eastAsia="Times New Roman" w:hAnsi="Helvetica" w:cs="Helvetica"/>
          <w:color w:val="2E2E2E"/>
          <w:sz w:val="21"/>
          <w:szCs w:val="21"/>
          <w:lang w:eastAsia="ru-RU"/>
        </w:rPr>
        <w:t>       Бакалея </w:t>
      </w:r>
      <w:r w:rsidRPr="008835EF">
        <w:rPr>
          <w:rFonts w:ascii="Helvetica" w:eastAsia="Times New Roman" w:hAnsi="Helvetica" w:cs="Helvetica"/>
          <w:color w:val="2E2E2E"/>
          <w:sz w:val="21"/>
          <w:szCs w:val="21"/>
          <w:lang w:eastAsia="ru-RU"/>
        </w:rPr>
        <w:br/>
        <w:t>       Бальзам </w:t>
      </w:r>
      <w:r w:rsidRPr="008835EF">
        <w:rPr>
          <w:rFonts w:ascii="Helvetica" w:eastAsia="Times New Roman" w:hAnsi="Helvetica" w:cs="Helvetica"/>
          <w:color w:val="2E2E2E"/>
          <w:sz w:val="21"/>
          <w:szCs w:val="21"/>
          <w:lang w:eastAsia="ru-RU"/>
        </w:rPr>
        <w:br/>
        <w:t>       Вермут </w:t>
      </w:r>
      <w:r w:rsidRPr="008835EF">
        <w:rPr>
          <w:rFonts w:ascii="Helvetica" w:eastAsia="Times New Roman" w:hAnsi="Helvetica" w:cs="Helvetica"/>
          <w:color w:val="2E2E2E"/>
          <w:sz w:val="21"/>
          <w:szCs w:val="21"/>
          <w:lang w:eastAsia="ru-RU"/>
        </w:rPr>
        <w:br/>
        <w:t>       Винные напитки </w:t>
      </w:r>
      <w:r w:rsidRPr="008835EF">
        <w:rPr>
          <w:rFonts w:ascii="Helvetica" w:eastAsia="Times New Roman" w:hAnsi="Helvetica" w:cs="Helvetica"/>
          <w:color w:val="2E2E2E"/>
          <w:sz w:val="21"/>
          <w:szCs w:val="21"/>
          <w:lang w:eastAsia="ru-RU"/>
        </w:rPr>
        <w:br/>
        <w:t>       Вода </w:t>
      </w:r>
      <w:r w:rsidRPr="008835EF">
        <w:rPr>
          <w:rFonts w:ascii="Helvetica" w:eastAsia="Times New Roman" w:hAnsi="Helvetica" w:cs="Helvetica"/>
          <w:color w:val="2E2E2E"/>
          <w:sz w:val="21"/>
          <w:szCs w:val="21"/>
          <w:lang w:eastAsia="ru-RU"/>
        </w:rPr>
        <w:br/>
        <w:t>       Ликеры и Апперетивы </w:t>
      </w:r>
      <w:r w:rsidRPr="008835EF">
        <w:rPr>
          <w:rFonts w:ascii="Helvetica" w:eastAsia="Times New Roman" w:hAnsi="Helvetica" w:cs="Helvetica"/>
          <w:color w:val="2E2E2E"/>
          <w:sz w:val="21"/>
          <w:szCs w:val="21"/>
          <w:lang w:eastAsia="ru-RU"/>
        </w:rPr>
        <w:br/>
        <w:t>       Лимонад </w:t>
      </w:r>
      <w:r w:rsidRPr="008835EF">
        <w:rPr>
          <w:rFonts w:ascii="Helvetica" w:eastAsia="Times New Roman" w:hAnsi="Helvetica" w:cs="Helvetica"/>
          <w:color w:val="2E2E2E"/>
          <w:sz w:val="21"/>
          <w:szCs w:val="21"/>
          <w:lang w:eastAsia="ru-RU"/>
        </w:rPr>
        <w:br/>
        <w:t>       Напитки безалкогольные </w:t>
      </w:r>
      <w:r w:rsidRPr="008835EF">
        <w:rPr>
          <w:rFonts w:ascii="Helvetica" w:eastAsia="Times New Roman" w:hAnsi="Helvetica" w:cs="Helvetica"/>
          <w:color w:val="2E2E2E"/>
          <w:sz w:val="21"/>
          <w:szCs w:val="21"/>
          <w:lang w:eastAsia="ru-RU"/>
        </w:rPr>
        <w:br/>
        <w:t>       Напитки слабоалкогольные </w:t>
      </w:r>
      <w:r w:rsidRPr="008835EF">
        <w:rPr>
          <w:rFonts w:ascii="Helvetica" w:eastAsia="Times New Roman" w:hAnsi="Helvetica" w:cs="Helvetica"/>
          <w:color w:val="2E2E2E"/>
          <w:sz w:val="21"/>
          <w:szCs w:val="21"/>
          <w:lang w:eastAsia="ru-RU"/>
        </w:rPr>
        <w:br/>
        <w:t>       Настойки </w:t>
      </w:r>
      <w:r w:rsidRPr="008835EF">
        <w:rPr>
          <w:rFonts w:ascii="Helvetica" w:eastAsia="Times New Roman" w:hAnsi="Helvetica" w:cs="Helvetica"/>
          <w:color w:val="2E2E2E"/>
          <w:sz w:val="21"/>
          <w:szCs w:val="21"/>
          <w:lang w:eastAsia="ru-RU"/>
        </w:rPr>
        <w:br/>
        <w:t>       Биттер </w:t>
      </w:r>
      <w:r w:rsidRPr="008835EF">
        <w:rPr>
          <w:rFonts w:ascii="Helvetica" w:eastAsia="Times New Roman" w:hAnsi="Helvetica" w:cs="Helvetica"/>
          <w:color w:val="2E2E2E"/>
          <w:sz w:val="21"/>
          <w:szCs w:val="21"/>
          <w:lang w:eastAsia="ru-RU"/>
        </w:rPr>
        <w:br/>
        <w:t>       Пиво </w:t>
      </w:r>
      <w:r w:rsidRPr="008835EF">
        <w:rPr>
          <w:rFonts w:ascii="Helvetica" w:eastAsia="Times New Roman" w:hAnsi="Helvetica" w:cs="Helvetica"/>
          <w:color w:val="2E2E2E"/>
          <w:sz w:val="21"/>
          <w:szCs w:val="21"/>
          <w:lang w:eastAsia="ru-RU"/>
        </w:rPr>
        <w:br/>
        <w:t>       Сангрита </w:t>
      </w:r>
      <w:r w:rsidRPr="008835EF">
        <w:rPr>
          <w:rFonts w:ascii="Helvetica" w:eastAsia="Times New Roman" w:hAnsi="Helvetica" w:cs="Helvetica"/>
          <w:color w:val="2E2E2E"/>
          <w:sz w:val="21"/>
          <w:szCs w:val="21"/>
          <w:lang w:eastAsia="ru-RU"/>
        </w:rPr>
        <w:br/>
        <w:t>       Сидр </w:t>
      </w:r>
      <w:r w:rsidRPr="008835EF">
        <w:rPr>
          <w:rFonts w:ascii="Helvetica" w:eastAsia="Times New Roman" w:hAnsi="Helvetica" w:cs="Helvetica"/>
          <w:color w:val="2E2E2E"/>
          <w:sz w:val="21"/>
          <w:szCs w:val="21"/>
          <w:lang w:eastAsia="ru-RU"/>
        </w:rPr>
        <w:br/>
        <w:t>       Сиропы </w:t>
      </w:r>
      <w:r w:rsidRPr="008835EF">
        <w:rPr>
          <w:rFonts w:ascii="Helvetica" w:eastAsia="Times New Roman" w:hAnsi="Helvetica" w:cs="Helvetica"/>
          <w:color w:val="2E2E2E"/>
          <w:sz w:val="21"/>
          <w:szCs w:val="21"/>
          <w:lang w:eastAsia="ru-RU"/>
        </w:rPr>
        <w:br/>
        <w:t>       Сок</w:t>
      </w:r>
    </w:p>
    <w:p w:rsidR="004D5462" w:rsidRDefault="008835EF">
      <w:bookmarkStart w:id="0" w:name="_GoBack"/>
      <w:bookmarkEnd w:id="0"/>
    </w:p>
    <w:sectPr w:rsidR="004D54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6F"/>
    <w:rsid w:val="000A09AE"/>
    <w:rsid w:val="00305595"/>
    <w:rsid w:val="00717B6F"/>
    <w:rsid w:val="008835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13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Медведева Мария</dc:creator>
  <cp:keywords/>
  <dc:description/>
  <cp:lastModifiedBy>Медведева Мария</cp:lastModifiedBy>
  <cp:revision>2</cp:revision>
  <dcterms:created xsi:type="dcterms:W3CDTF">2018-08-31T06:03:00Z</dcterms:created>
  <dcterms:modified xsi:type="dcterms:W3CDTF">2018-08-31T06:04:00Z</dcterms:modified>
</cp:coreProperties>
</file>