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2" w:type="dxa"/>
        <w:tblLayout w:type="fixed"/>
        <w:tblLook w:val="04A0" w:firstRow="1" w:lastRow="0" w:firstColumn="1" w:lastColumn="0" w:noHBand="0" w:noVBand="1"/>
      </w:tblPr>
      <w:tblGrid>
        <w:gridCol w:w="529"/>
        <w:gridCol w:w="3152"/>
        <w:gridCol w:w="1276"/>
        <w:gridCol w:w="1417"/>
        <w:gridCol w:w="3544"/>
        <w:gridCol w:w="1134"/>
      </w:tblGrid>
      <w:tr w:rsidR="001532C5" w:rsidRPr="00A912F5" w:rsidTr="001532C5">
        <w:tc>
          <w:tcPr>
            <w:tcW w:w="529" w:type="dxa"/>
          </w:tcPr>
          <w:p w:rsidR="001532C5" w:rsidRPr="00A912F5" w:rsidRDefault="001532C5" w:rsidP="00A912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52" w:type="dxa"/>
          </w:tcPr>
          <w:p w:rsidR="001532C5" w:rsidRPr="00A912F5" w:rsidRDefault="001532C5" w:rsidP="00A9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6" w:type="dxa"/>
          </w:tcPr>
          <w:p w:rsidR="001532C5" w:rsidRDefault="001532C5" w:rsidP="00A9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Важность</w:t>
            </w:r>
          </w:p>
          <w:p w:rsidR="001532C5" w:rsidRPr="00A912F5" w:rsidRDefault="001532C5" w:rsidP="00A9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(0-10)</w:t>
            </w:r>
          </w:p>
        </w:tc>
        <w:tc>
          <w:tcPr>
            <w:tcW w:w="1417" w:type="dxa"/>
          </w:tcPr>
          <w:p w:rsidR="001532C5" w:rsidRDefault="001532C5" w:rsidP="00A9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Начальная оценка</w:t>
            </w:r>
          </w:p>
          <w:p w:rsidR="001532C5" w:rsidRPr="00A912F5" w:rsidRDefault="001532C5" w:rsidP="00A9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сложности 0-5)</w:t>
            </w:r>
          </w:p>
        </w:tc>
        <w:tc>
          <w:tcPr>
            <w:tcW w:w="3544" w:type="dxa"/>
          </w:tcPr>
          <w:p w:rsidR="001532C5" w:rsidRPr="00A912F5" w:rsidRDefault="001532C5" w:rsidP="00A9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Демонстрация</w:t>
            </w:r>
          </w:p>
        </w:tc>
        <w:tc>
          <w:tcPr>
            <w:tcW w:w="1134" w:type="dxa"/>
          </w:tcPr>
          <w:p w:rsidR="001532C5" w:rsidRPr="00A912F5" w:rsidRDefault="001532C5" w:rsidP="00A9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Релиз</w:t>
            </w:r>
          </w:p>
        </w:tc>
      </w:tr>
      <w:tr w:rsidR="001532C5" w:rsidRPr="001532C5" w:rsidTr="001532C5">
        <w:tc>
          <w:tcPr>
            <w:tcW w:w="529" w:type="dxa"/>
          </w:tcPr>
          <w:p w:rsidR="001532C5" w:rsidRPr="001532C5" w:rsidRDefault="001532C5" w:rsidP="00A9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2" w:type="dxa"/>
          </w:tcPr>
          <w:p w:rsidR="001532C5" w:rsidRPr="001532C5" w:rsidRDefault="001532C5" w:rsidP="00A9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Подготовка документа «Видение проекта»</w:t>
            </w:r>
          </w:p>
        </w:tc>
        <w:tc>
          <w:tcPr>
            <w:tcW w:w="1276" w:type="dxa"/>
          </w:tcPr>
          <w:p w:rsidR="001532C5" w:rsidRPr="001532C5" w:rsidRDefault="001532C5" w:rsidP="009327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:rsidR="001532C5" w:rsidRPr="001532C5" w:rsidRDefault="001532C5" w:rsidP="009327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44" w:type="dxa"/>
          </w:tcPr>
          <w:p w:rsidR="001532C5" w:rsidRPr="001532C5" w:rsidRDefault="001532C5" w:rsidP="00B521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Предоставить общую информацию о продукте. Показать требования, цели, идеи.</w:t>
            </w:r>
          </w:p>
        </w:tc>
        <w:tc>
          <w:tcPr>
            <w:tcW w:w="1134" w:type="dxa"/>
          </w:tcPr>
          <w:p w:rsidR="001532C5" w:rsidRPr="001532C5" w:rsidRDefault="001532C5" w:rsidP="00A9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2C5" w:rsidRPr="001532C5" w:rsidTr="001532C5">
        <w:tc>
          <w:tcPr>
            <w:tcW w:w="529" w:type="dxa"/>
          </w:tcPr>
          <w:p w:rsidR="001532C5" w:rsidRPr="001532C5" w:rsidRDefault="001532C5" w:rsidP="00A9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2" w:type="dxa"/>
          </w:tcPr>
          <w:p w:rsidR="001532C5" w:rsidRPr="001532C5" w:rsidRDefault="001532C5" w:rsidP="00A9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Описание предметной области</w:t>
            </w:r>
          </w:p>
        </w:tc>
        <w:tc>
          <w:tcPr>
            <w:tcW w:w="1276" w:type="dxa"/>
          </w:tcPr>
          <w:p w:rsidR="001532C5" w:rsidRPr="001532C5" w:rsidRDefault="001532C5" w:rsidP="00932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1532C5" w:rsidRPr="001532C5" w:rsidRDefault="001532C5" w:rsidP="009327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1532C5" w:rsidRPr="001532C5" w:rsidRDefault="001532C5" w:rsidP="00B521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Предоставить информацию о том, как, когда и кем будет реализован проект.</w:t>
            </w:r>
          </w:p>
        </w:tc>
        <w:tc>
          <w:tcPr>
            <w:tcW w:w="1134" w:type="dxa"/>
          </w:tcPr>
          <w:p w:rsidR="001532C5" w:rsidRPr="001532C5" w:rsidRDefault="001532C5" w:rsidP="00A9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0E8" w:rsidRPr="001532C5" w:rsidTr="001532C5">
        <w:tc>
          <w:tcPr>
            <w:tcW w:w="529" w:type="dxa"/>
          </w:tcPr>
          <w:p w:rsidR="00DC40E8" w:rsidRPr="001532C5" w:rsidRDefault="00ED33DC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2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Создание информационной модели предметной области</w:t>
            </w:r>
          </w:p>
        </w:tc>
        <w:tc>
          <w:tcPr>
            <w:tcW w:w="1276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DC40E8" w:rsidRPr="00A912F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информационную модель базы данных (определить сущности и атрибуты предметной области) </w:t>
            </w:r>
          </w:p>
        </w:tc>
        <w:tc>
          <w:tcPr>
            <w:tcW w:w="113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0E8" w:rsidRPr="001532C5" w:rsidTr="001532C5">
        <w:tc>
          <w:tcPr>
            <w:tcW w:w="529" w:type="dxa"/>
          </w:tcPr>
          <w:p w:rsidR="00DC40E8" w:rsidRPr="001532C5" w:rsidRDefault="00ED33DC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2" w:type="dxa"/>
          </w:tcPr>
          <w:p w:rsidR="00DC40E8" w:rsidRPr="00A62884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Pr="00A62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сферы деятельности заказчика относительно</w:t>
            </w: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 xml:space="preserve"> целевой аудитории</w:t>
            </w:r>
            <w:r w:rsidRPr="00A62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DC40E8" w:rsidRPr="00A62884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</w:tcPr>
          <w:p w:rsidR="00DC40E8" w:rsidRPr="00A62884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Сформулировать требования относительно разрабатываемого продукта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оанализировать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будущих пользователей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продумать их интересы.</w:t>
            </w:r>
          </w:p>
        </w:tc>
        <w:tc>
          <w:tcPr>
            <w:tcW w:w="113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0E8" w:rsidRPr="001532C5" w:rsidTr="001532C5">
        <w:tc>
          <w:tcPr>
            <w:tcW w:w="529" w:type="dxa"/>
          </w:tcPr>
          <w:p w:rsidR="00DC40E8" w:rsidRDefault="00ED33DC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2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задач сайта</w:t>
            </w:r>
          </w:p>
        </w:tc>
        <w:tc>
          <w:tcPr>
            <w:tcW w:w="1276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Продумать функционал и возможности сайта. Исходя из этого, продумать и поставить конкретные задачи, выполнение которых станет обязательным для итогового представления. </w:t>
            </w:r>
          </w:p>
        </w:tc>
        <w:tc>
          <w:tcPr>
            <w:tcW w:w="113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0E8" w:rsidRPr="001532C5" w:rsidTr="001532C5">
        <w:tc>
          <w:tcPr>
            <w:tcW w:w="529" w:type="dxa"/>
          </w:tcPr>
          <w:p w:rsidR="00DC40E8" w:rsidRPr="001532C5" w:rsidRDefault="00ED33DC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2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Создание концепции сайта</w:t>
            </w:r>
          </w:p>
        </w:tc>
        <w:tc>
          <w:tcPr>
            <w:tcW w:w="1276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Определиться, какая информация из БД будет находиться на сайте, какие возможности будут иметь пользователи и администраторы</w:t>
            </w:r>
          </w:p>
        </w:tc>
        <w:tc>
          <w:tcPr>
            <w:tcW w:w="113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0E8" w:rsidRPr="001532C5" w:rsidTr="001532C5">
        <w:tc>
          <w:tcPr>
            <w:tcW w:w="529" w:type="dxa"/>
          </w:tcPr>
          <w:p w:rsidR="00DC40E8" w:rsidRDefault="00ED33DC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52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1276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Определится с ролями и поручениями, поставить цели и задачи. Четко представлять от чего зависит посещаемость. Что важнее: сделать быстро или полнофункционально. Компактность представления</w:t>
            </w:r>
          </w:p>
        </w:tc>
        <w:tc>
          <w:tcPr>
            <w:tcW w:w="113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0E8" w:rsidRPr="001532C5" w:rsidTr="001532C5">
        <w:tc>
          <w:tcPr>
            <w:tcW w:w="529" w:type="dxa"/>
          </w:tcPr>
          <w:p w:rsidR="00DC40E8" w:rsidRPr="001532C5" w:rsidRDefault="00ED33DC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2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Создание концепции дизайна</w:t>
            </w:r>
          </w:p>
        </w:tc>
        <w:tc>
          <w:tcPr>
            <w:tcW w:w="1276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Разработать стиль для сайт, который будет соответствовать его тематике. Возможно, добавить дополнительные элементы в виде вспомогательных блоков, анимации.</w:t>
            </w:r>
          </w:p>
        </w:tc>
        <w:tc>
          <w:tcPr>
            <w:tcW w:w="113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0E8" w:rsidRPr="001532C5" w:rsidTr="001532C5">
        <w:tc>
          <w:tcPr>
            <w:tcW w:w="529" w:type="dxa"/>
          </w:tcPr>
          <w:p w:rsidR="00DC40E8" w:rsidRDefault="00ED33DC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52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дизайна главной и внутренней страниц</w:t>
            </w:r>
          </w:p>
        </w:tc>
        <w:tc>
          <w:tcPr>
            <w:tcW w:w="1276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DC40E8" w:rsidRPr="001532C5" w:rsidRDefault="00DC40E8" w:rsidP="00DC4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DC40E8" w:rsidRPr="00A912F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комфортный интересный для пользователя дизайн страниц. Для контраста, главная и внутренняя страницы должны отличатся. Главная должна быть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завлекающаяя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яркая,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внутрение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более спокойные. Но при этом, это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должен быть единый, схожий дизайн.</w:t>
            </w:r>
          </w:p>
        </w:tc>
        <w:tc>
          <w:tcPr>
            <w:tcW w:w="1134" w:type="dxa"/>
          </w:tcPr>
          <w:p w:rsidR="00DC40E8" w:rsidRPr="001532C5" w:rsidRDefault="00DC40E8" w:rsidP="00DC40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152" w:type="dxa"/>
          </w:tcPr>
          <w:p w:rsidR="00C673A5" w:rsidRPr="00A912F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Документирование сущностей</w:t>
            </w:r>
          </w:p>
        </w:tc>
        <w:tc>
          <w:tcPr>
            <w:tcW w:w="1276" w:type="dxa"/>
          </w:tcPr>
          <w:p w:rsidR="00C673A5" w:rsidRPr="00A912F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C673A5" w:rsidRPr="00A912F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C673A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Представить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-диаграмме сущности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помощью прямоугольников с именами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</w:tcPr>
          <w:p w:rsidR="00C673A5" w:rsidRPr="009423A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52" w:type="dxa"/>
          </w:tcPr>
          <w:p w:rsidR="00C673A5" w:rsidRPr="00A912F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Документирование связей</w:t>
            </w:r>
          </w:p>
        </w:tc>
        <w:tc>
          <w:tcPr>
            <w:tcW w:w="1276" w:type="dxa"/>
          </w:tcPr>
          <w:p w:rsidR="00C673A5" w:rsidRPr="00A912F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C673A5" w:rsidRPr="00A912F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C673A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документацию </w:t>
            </w:r>
            <w:r w:rsidRPr="007A36AD">
              <w:rPr>
                <w:rFonts w:ascii="Times New Roman" w:hAnsi="Times New Roman" w:cs="Times New Roman"/>
                <w:sz w:val="24"/>
                <w:szCs w:val="24"/>
              </w:rPr>
              <w:t>поместить подробную информацию обо всех связях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БД</w:t>
            </w:r>
          </w:p>
        </w:tc>
        <w:tc>
          <w:tcPr>
            <w:tcW w:w="1134" w:type="dxa"/>
          </w:tcPr>
          <w:p w:rsidR="00C673A5" w:rsidRPr="00A912F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52" w:type="dxa"/>
          </w:tcPr>
          <w:p w:rsidR="00C673A5" w:rsidRPr="00A912F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Документирование атрибутов</w:t>
            </w:r>
          </w:p>
        </w:tc>
        <w:tc>
          <w:tcPr>
            <w:tcW w:w="1276" w:type="dxa"/>
          </w:tcPr>
          <w:p w:rsidR="00C673A5" w:rsidRPr="00A912F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C673A5" w:rsidRPr="00A912F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C673A5" w:rsidRPr="00A912F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Представить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-диаграмме атрибуты с помощью прямоугольников с именем. В прямоугольнике перечисляются атрибуты сущности.</w:t>
            </w:r>
          </w:p>
        </w:tc>
        <w:tc>
          <w:tcPr>
            <w:tcW w:w="1134" w:type="dxa"/>
          </w:tcPr>
          <w:p w:rsidR="00C673A5" w:rsidRPr="00A912F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52" w:type="dxa"/>
          </w:tcPr>
          <w:p w:rsidR="00C673A5" w:rsidRPr="00A912F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Создание диаграммы «сущность-связь»</w:t>
            </w:r>
          </w:p>
        </w:tc>
        <w:tc>
          <w:tcPr>
            <w:tcW w:w="1276" w:type="dxa"/>
          </w:tcPr>
          <w:p w:rsidR="00C673A5" w:rsidRPr="00A912F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C673A5" w:rsidRPr="00A912F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C673A5" w:rsidRPr="009423A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диаграмму «сущность-связь»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-диаграмма), которая позволит графически представить все элементы информационной модели согласно простым правилам</w:t>
            </w:r>
          </w:p>
        </w:tc>
        <w:tc>
          <w:tcPr>
            <w:tcW w:w="1134" w:type="dxa"/>
          </w:tcPr>
          <w:p w:rsidR="00C673A5" w:rsidRPr="009423A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8E2E86">
        <w:tc>
          <w:tcPr>
            <w:tcW w:w="529" w:type="dxa"/>
          </w:tcPr>
          <w:p w:rsidR="00C673A5" w:rsidRPr="001532C5" w:rsidRDefault="00ED33DC" w:rsidP="008E2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52" w:type="dxa"/>
          </w:tcPr>
          <w:p w:rsidR="00C673A5" w:rsidRPr="001532C5" w:rsidRDefault="00C673A5" w:rsidP="008E2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Проверка модели с помощью правил нормализации</w:t>
            </w:r>
          </w:p>
        </w:tc>
        <w:tc>
          <w:tcPr>
            <w:tcW w:w="1276" w:type="dxa"/>
          </w:tcPr>
          <w:p w:rsidR="00C673A5" w:rsidRPr="001532C5" w:rsidRDefault="00C673A5" w:rsidP="008E2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C673A5" w:rsidRPr="001532C5" w:rsidRDefault="00C673A5" w:rsidP="008E2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C673A5" w:rsidRPr="001532C5" w:rsidRDefault="00C673A5" w:rsidP="008E2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Проверить, выполняются ли правила нормализации для созданной структуры.</w:t>
            </w:r>
          </w:p>
        </w:tc>
        <w:tc>
          <w:tcPr>
            <w:tcW w:w="1134" w:type="dxa"/>
          </w:tcPr>
          <w:p w:rsidR="00C673A5" w:rsidRPr="001532C5" w:rsidRDefault="00C673A5" w:rsidP="008E2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8E2E86">
        <w:tc>
          <w:tcPr>
            <w:tcW w:w="529" w:type="dxa"/>
          </w:tcPr>
          <w:p w:rsidR="00C673A5" w:rsidRPr="001532C5" w:rsidRDefault="00ED33DC" w:rsidP="008E2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52" w:type="dxa"/>
          </w:tcPr>
          <w:p w:rsidR="00C673A5" w:rsidRPr="001532C5" w:rsidRDefault="00C673A5" w:rsidP="008E2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поддержки целостности данных</w:t>
            </w:r>
          </w:p>
        </w:tc>
        <w:tc>
          <w:tcPr>
            <w:tcW w:w="1276" w:type="dxa"/>
          </w:tcPr>
          <w:p w:rsidR="00C673A5" w:rsidRPr="001532C5" w:rsidRDefault="00C673A5" w:rsidP="008E2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C673A5" w:rsidRPr="001532C5" w:rsidRDefault="00C673A5" w:rsidP="008E2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C673A5" w:rsidRPr="001532C5" w:rsidRDefault="00C673A5" w:rsidP="008E2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 xml:space="preserve">Каждый кортеж любых отношений </w:t>
            </w:r>
            <w:proofErr w:type="spellStart"/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ситемы</w:t>
            </w:r>
            <w:proofErr w:type="spellEnd"/>
            <w:r w:rsidRPr="001532C5">
              <w:rPr>
                <w:rFonts w:ascii="Times New Roman" w:hAnsi="Times New Roman" w:cs="Times New Roman"/>
                <w:sz w:val="24"/>
                <w:szCs w:val="24"/>
              </w:rPr>
              <w:t xml:space="preserve"> должен быть уникальным – иметь первичный ключ</w:t>
            </w:r>
          </w:p>
        </w:tc>
        <w:tc>
          <w:tcPr>
            <w:tcW w:w="1134" w:type="dxa"/>
          </w:tcPr>
          <w:p w:rsidR="00C673A5" w:rsidRPr="001532C5" w:rsidRDefault="00C673A5" w:rsidP="008E2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Pr="001532C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52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Верстка HTML страниц сайта с учетом оптимального отображения при различных разрешениях экрана и при масштабировании.</w:t>
            </w:r>
          </w:p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73A5" w:rsidRPr="001532C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C673A5" w:rsidRPr="001532C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 xml:space="preserve">При разработке макета сайта следует определить все размеры в процентах (для удобного представления при работе на экранах, разной </w:t>
            </w:r>
            <w:proofErr w:type="spellStart"/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ширини</w:t>
            </w:r>
            <w:proofErr w:type="spellEnd"/>
            <w:r w:rsidRPr="001532C5">
              <w:rPr>
                <w:rFonts w:ascii="Times New Roman" w:hAnsi="Times New Roman" w:cs="Times New Roman"/>
                <w:sz w:val="24"/>
                <w:szCs w:val="24"/>
              </w:rPr>
              <w:t xml:space="preserve"> или разном масштабе.</w:t>
            </w:r>
          </w:p>
        </w:tc>
        <w:tc>
          <w:tcPr>
            <w:tcW w:w="113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52" w:type="dxa"/>
          </w:tcPr>
          <w:p w:rsidR="00C673A5" w:rsidRPr="00EB17F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EB1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 сайта с учетом единообразного размещения элементов наполнения страниц</w:t>
            </w:r>
          </w:p>
        </w:tc>
        <w:tc>
          <w:tcPr>
            <w:tcW w:w="1276" w:type="dxa"/>
          </w:tcPr>
          <w:p w:rsidR="00C673A5" w:rsidRPr="001532C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C673A5" w:rsidRPr="001532C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разработке макета и дизайна, следует учитывать разумное и комфортное восприятие информации и дизайна. Продумать макет, для правильного отображения и додерживаться единого и строгого дизайна для удобного и правильного восприятия. </w:t>
            </w:r>
          </w:p>
        </w:tc>
        <w:tc>
          <w:tcPr>
            <w:tcW w:w="113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52" w:type="dxa"/>
          </w:tcPr>
          <w:p w:rsidR="00C673A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текстовых и </w:t>
            </w:r>
            <w:proofErr w:type="spellStart"/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текстово</w:t>
            </w:r>
            <w:proofErr w:type="spellEnd"/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-графических блоков</w:t>
            </w:r>
          </w:p>
        </w:tc>
        <w:tc>
          <w:tcPr>
            <w:tcW w:w="1276" w:type="dxa"/>
          </w:tcPr>
          <w:p w:rsidR="00C673A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C673A5" w:rsidRPr="001532C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C673A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Внедрить в макет сайта код информационных блоков и блоков-элементов дизайна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52" w:type="dxa"/>
          </w:tcPr>
          <w:p w:rsidR="00C673A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необходимых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 и блоков</w:t>
            </w: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страница регистрации, загрузка лотереи)</w:t>
            </w:r>
          </w:p>
        </w:tc>
        <w:tc>
          <w:tcPr>
            <w:tcW w:w="1276" w:type="dxa"/>
          </w:tcPr>
          <w:p w:rsidR="00C673A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C673A5" w:rsidRPr="001532C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C673A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шаблоны интернет-страниц, информационных страниц (Контакты,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Размещение зданий, где проводятся розыгрыши,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Помощь и т.д.).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пробной игры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реализовать возможность: открыть форму, внести необходимую информацию</w:t>
            </w:r>
            <w:r w:rsidRPr="00D04226">
              <w:rPr>
                <w:rFonts w:ascii="Times New Roman" w:hAnsi="Times New Roman" w:cs="Times New Roman"/>
                <w:sz w:val="24"/>
                <w:szCs w:val="24"/>
              </w:rPr>
              <w:t>, отправить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3152" w:type="dxa"/>
          </w:tcPr>
          <w:p w:rsidR="00C673A5" w:rsidRPr="00A912F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gramStart"/>
            <w:r w:rsidRPr="00A912F5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 xml:space="preserve">онлайн-поддержка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игроков</w:t>
            </w: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 xml:space="preserve">, интерактивная карта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зданий)</w:t>
            </w:r>
          </w:p>
        </w:tc>
        <w:tc>
          <w:tcPr>
            <w:tcW w:w="1276" w:type="dxa"/>
          </w:tcPr>
          <w:p w:rsidR="00C673A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73A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C673A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33B">
              <w:rPr>
                <w:rFonts w:ascii="Times New Roman" w:hAnsi="Times New Roman" w:cs="Times New Roman"/>
                <w:sz w:val="24"/>
              </w:rPr>
              <w:t xml:space="preserve">Осознать, что нужно для более удобного использования </w:t>
            </w:r>
            <w:r>
              <w:rPr>
                <w:rFonts w:ascii="Times New Roman" w:hAnsi="Times New Roman" w:cs="Times New Roman"/>
                <w:sz w:val="24"/>
              </w:rPr>
              <w:t>лотереи</w:t>
            </w:r>
            <w:r w:rsidRPr="0086533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клиентом-игроком. Спроектировать дополнительные</w:t>
            </w:r>
            <w:r w:rsidRPr="0086533B">
              <w:rPr>
                <w:rFonts w:ascii="Times New Roman" w:hAnsi="Times New Roman" w:cs="Times New Roman"/>
                <w:sz w:val="24"/>
              </w:rPr>
              <w:t xml:space="preserve"> программы опираясь на дизайн сайта.</w:t>
            </w:r>
          </w:p>
        </w:tc>
        <w:tc>
          <w:tcPr>
            <w:tcW w:w="113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Pr="001532C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52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Создание меню сайта</w:t>
            </w:r>
          </w:p>
        </w:tc>
        <w:tc>
          <w:tcPr>
            <w:tcW w:w="1276" w:type="dxa"/>
          </w:tcPr>
          <w:p w:rsidR="00C673A5" w:rsidRPr="001532C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673A5" w:rsidRPr="001532C5" w:rsidRDefault="00C673A5" w:rsidP="00C673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673A5" w:rsidRPr="001532C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список пунктов меню. Этот список должен обеспечивать для пользователя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удобную навигацию по сайту.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же  следует</w:t>
            </w:r>
            <w:proofErr w:type="gramEnd"/>
            <w:r w:rsidRPr="001532C5">
              <w:rPr>
                <w:rFonts w:ascii="Times New Roman" w:hAnsi="Times New Roman" w:cs="Times New Roman"/>
                <w:sz w:val="24"/>
                <w:szCs w:val="24"/>
              </w:rPr>
              <w:t xml:space="preserve"> определить место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ля размещения меню на странице и способ его отображения.</w:t>
            </w:r>
          </w:p>
        </w:tc>
        <w:tc>
          <w:tcPr>
            <w:tcW w:w="113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3DC" w:rsidRPr="00A912F5" w:rsidTr="008E2E86">
        <w:tc>
          <w:tcPr>
            <w:tcW w:w="529" w:type="dxa"/>
          </w:tcPr>
          <w:p w:rsidR="00ED33DC" w:rsidRPr="00A912F5" w:rsidRDefault="00ED33DC" w:rsidP="008E2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52" w:type="dxa"/>
          </w:tcPr>
          <w:p w:rsidR="00ED33DC" w:rsidRPr="00A912F5" w:rsidRDefault="00ED33DC" w:rsidP="008E2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Создание списка страниц сайта</w:t>
            </w:r>
          </w:p>
        </w:tc>
        <w:tc>
          <w:tcPr>
            <w:tcW w:w="1276" w:type="dxa"/>
          </w:tcPr>
          <w:p w:rsidR="00ED33DC" w:rsidRPr="00A912F5" w:rsidRDefault="00ED33DC" w:rsidP="008E2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ED33DC" w:rsidRPr="00A912F5" w:rsidRDefault="00ED33DC" w:rsidP="008E2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ED33DC" w:rsidRPr="0086533B" w:rsidRDefault="00ED33DC" w:rsidP="008E2E86">
            <w:pPr>
              <w:pStyle w:val="a4"/>
              <w:rPr>
                <w:rFonts w:ascii="Times New Roman" w:hAnsi="Times New Roman" w:cs="Times New Roman"/>
                <w:sz w:val="24"/>
              </w:rPr>
            </w:pPr>
            <w:r w:rsidRPr="0086533B">
              <w:rPr>
                <w:rFonts w:ascii="Times New Roman" w:hAnsi="Times New Roman" w:cs="Times New Roman"/>
                <w:sz w:val="24"/>
              </w:rPr>
              <w:t>Создаем динамический перечень страниц сайта.</w:t>
            </w:r>
          </w:p>
        </w:tc>
        <w:tc>
          <w:tcPr>
            <w:tcW w:w="1134" w:type="dxa"/>
          </w:tcPr>
          <w:p w:rsidR="00ED33DC" w:rsidRPr="00A912F5" w:rsidRDefault="00ED33DC" w:rsidP="008E2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A5" w:rsidRPr="001532C5" w:rsidTr="001532C5">
        <w:tc>
          <w:tcPr>
            <w:tcW w:w="529" w:type="dxa"/>
          </w:tcPr>
          <w:p w:rsidR="00C673A5" w:rsidRPr="001532C5" w:rsidRDefault="00ED33DC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52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базы данных сайта (</w:t>
            </w:r>
            <w:proofErr w:type="spellStart"/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C673A5" w:rsidRPr="001532C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C673A5" w:rsidRPr="001532C5" w:rsidRDefault="00C673A5" w:rsidP="00C67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32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В БД должна содержаться вся информация, касающаяся лотереи, участников, выигрышей и другого. При работе с данными из нескольких таблиц устанавливаются связи между таблицами. Каждая таблица имеет первичный ключ. Необходимо провести нормализацию: выполнение нормальных форм, и сохранение </w:t>
            </w:r>
            <w:proofErr w:type="spellStart"/>
            <w:r w:rsidRPr="001532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целосности</w:t>
            </w:r>
            <w:proofErr w:type="spellEnd"/>
            <w:r w:rsidRPr="001532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32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бд</w:t>
            </w:r>
            <w:proofErr w:type="spellEnd"/>
            <w:r w:rsidRPr="001532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1134" w:type="dxa"/>
          </w:tcPr>
          <w:p w:rsidR="00C673A5" w:rsidRPr="001532C5" w:rsidRDefault="00C673A5" w:rsidP="00C673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3DC" w:rsidRPr="001532C5" w:rsidTr="001532C5">
        <w:tc>
          <w:tcPr>
            <w:tcW w:w="529" w:type="dxa"/>
          </w:tcPr>
          <w:p w:rsidR="00ED33DC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52" w:type="dxa"/>
          </w:tcPr>
          <w:p w:rsidR="00ED33DC" w:rsidRPr="00A912F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Описание запросов и отчетов к базе данных</w:t>
            </w:r>
          </w:p>
        </w:tc>
        <w:tc>
          <w:tcPr>
            <w:tcW w:w="1276" w:type="dxa"/>
          </w:tcPr>
          <w:p w:rsidR="00ED33DC" w:rsidRPr="00A912F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ED33DC" w:rsidRPr="00A912F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ED33DC" w:rsidRPr="00A912F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требованиям ТЗ составить основные запросы (быстрый поиск по таблице) к БД, а также сформировать необходимые отчеты (наиболее удобный способ редактировать информацию в БД)</w:t>
            </w:r>
          </w:p>
        </w:tc>
        <w:tc>
          <w:tcPr>
            <w:tcW w:w="1134" w:type="dxa"/>
          </w:tcPr>
          <w:p w:rsidR="00ED33DC" w:rsidRPr="00A912F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3DC" w:rsidRPr="001532C5" w:rsidTr="001532C5">
        <w:tc>
          <w:tcPr>
            <w:tcW w:w="529" w:type="dxa"/>
          </w:tcPr>
          <w:p w:rsidR="00ED33DC" w:rsidRPr="001532C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52" w:type="dxa"/>
          </w:tcPr>
          <w:p w:rsidR="00ED33DC" w:rsidRPr="00A912F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Создание сортировки и фильтров БД</w:t>
            </w:r>
          </w:p>
        </w:tc>
        <w:tc>
          <w:tcPr>
            <w:tcW w:w="1276" w:type="dxa"/>
          </w:tcPr>
          <w:p w:rsidR="00ED33DC" w:rsidRPr="00A912F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ED33DC" w:rsidRPr="00A912F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ED33DC" w:rsidRPr="000940EC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базу данных на сортировку кортежей по порядковому номеру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gramStart"/>
            <w:r w:rsidRPr="000940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фильтр, выводящий информацию за определенный период</w:t>
            </w:r>
          </w:p>
        </w:tc>
        <w:tc>
          <w:tcPr>
            <w:tcW w:w="1134" w:type="dxa"/>
          </w:tcPr>
          <w:p w:rsidR="00ED33DC" w:rsidRPr="000940EC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3DC" w:rsidRPr="001532C5" w:rsidTr="001532C5">
        <w:tc>
          <w:tcPr>
            <w:tcW w:w="529" w:type="dxa"/>
          </w:tcPr>
          <w:p w:rsidR="00ED33DC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152" w:type="dxa"/>
          </w:tcPr>
          <w:p w:rsidR="00ED33DC" w:rsidRPr="001532C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системы ведения статистики</w:t>
            </w:r>
          </w:p>
        </w:tc>
        <w:tc>
          <w:tcPr>
            <w:tcW w:w="1276" w:type="dxa"/>
          </w:tcPr>
          <w:p w:rsidR="00ED33DC" w:rsidRPr="001532C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ED33DC" w:rsidRPr="001532C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ED33DC" w:rsidRPr="001532C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33B">
              <w:rPr>
                <w:rFonts w:ascii="Times New Roman" w:hAnsi="Times New Roman" w:cs="Times New Roman"/>
                <w:sz w:val="24"/>
              </w:rPr>
              <w:t xml:space="preserve">Создаем систему аналитики с отслеживанием поведения посетителей </w:t>
            </w:r>
            <w:r>
              <w:rPr>
                <w:rFonts w:ascii="Times New Roman" w:hAnsi="Times New Roman" w:cs="Times New Roman"/>
                <w:sz w:val="24"/>
              </w:rPr>
              <w:t>сайта и заинтересованных лиц</w:t>
            </w:r>
            <w:r w:rsidRPr="0086533B">
              <w:rPr>
                <w:rFonts w:ascii="Times New Roman" w:hAnsi="Times New Roman" w:cs="Times New Roman"/>
                <w:sz w:val="24"/>
              </w:rPr>
              <w:t xml:space="preserve"> и подсчетом конверсии.</w:t>
            </w:r>
          </w:p>
        </w:tc>
        <w:tc>
          <w:tcPr>
            <w:tcW w:w="1134" w:type="dxa"/>
          </w:tcPr>
          <w:p w:rsidR="00ED33DC" w:rsidRPr="001532C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3DC" w:rsidRPr="001532C5" w:rsidTr="001532C5">
        <w:tc>
          <w:tcPr>
            <w:tcW w:w="529" w:type="dxa"/>
          </w:tcPr>
          <w:p w:rsidR="00ED33DC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52" w:type="dxa"/>
          </w:tcPr>
          <w:p w:rsidR="00ED33DC" w:rsidRPr="001532C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 ИС</w:t>
            </w:r>
          </w:p>
        </w:tc>
        <w:tc>
          <w:tcPr>
            <w:tcW w:w="1276" w:type="dxa"/>
          </w:tcPr>
          <w:p w:rsidR="00ED33DC" w:rsidRPr="001532C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ED33DC" w:rsidRPr="001532C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ED33DC" w:rsidRPr="001532C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Продумать руководство для пользователя. Такой себе план, по которому пользователь сможет принять участие в лотереи, посмотреть рейтинги, статистику, и другое интересующее. Это должно быть наподобие онлайн-мануала. </w:t>
            </w:r>
          </w:p>
        </w:tc>
        <w:tc>
          <w:tcPr>
            <w:tcW w:w="1134" w:type="dxa"/>
          </w:tcPr>
          <w:p w:rsidR="00ED33DC" w:rsidRPr="001532C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3DC" w:rsidRPr="00A912F5" w:rsidTr="001532C5">
        <w:tc>
          <w:tcPr>
            <w:tcW w:w="529" w:type="dxa"/>
          </w:tcPr>
          <w:p w:rsidR="00ED33DC" w:rsidRPr="00A912F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3152" w:type="dxa"/>
          </w:tcPr>
          <w:p w:rsidR="00ED33DC" w:rsidRPr="00A912F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12F5"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</w:t>
            </w:r>
            <w:bookmarkStart w:id="0" w:name="_GoBack"/>
            <w:bookmarkEnd w:id="0"/>
            <w:r w:rsidRPr="00A912F5">
              <w:rPr>
                <w:rFonts w:ascii="Times New Roman" w:hAnsi="Times New Roman" w:cs="Times New Roman"/>
                <w:sz w:val="24"/>
                <w:szCs w:val="24"/>
              </w:rPr>
              <w:t>фотоизображений</w:t>
            </w:r>
          </w:p>
        </w:tc>
        <w:tc>
          <w:tcPr>
            <w:tcW w:w="1276" w:type="dxa"/>
          </w:tcPr>
          <w:p w:rsidR="00ED33DC" w:rsidRPr="00A912F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ED33DC" w:rsidRPr="00A912F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ED33DC" w:rsidRPr="00A912F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Провести форматирование параметров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цветокоррекцию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изображений. Изображение представлять в процентном соотношении для корректного вывода при разном масштабе страницы.</w:t>
            </w:r>
          </w:p>
        </w:tc>
        <w:tc>
          <w:tcPr>
            <w:tcW w:w="1134" w:type="dxa"/>
          </w:tcPr>
          <w:p w:rsidR="00ED33DC" w:rsidRPr="00A912F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3DC" w:rsidRPr="00A912F5" w:rsidTr="001532C5">
        <w:tc>
          <w:tcPr>
            <w:tcW w:w="529" w:type="dxa"/>
          </w:tcPr>
          <w:p w:rsidR="00ED33DC" w:rsidRPr="00A912F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52" w:type="dxa"/>
          </w:tcPr>
          <w:p w:rsidR="00ED33DC" w:rsidRPr="00A912F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работоспособности сайта</w:t>
            </w:r>
          </w:p>
        </w:tc>
        <w:tc>
          <w:tcPr>
            <w:tcW w:w="1276" w:type="dxa"/>
          </w:tcPr>
          <w:p w:rsidR="00ED33DC" w:rsidRPr="00A912F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:rsidR="00ED33DC" w:rsidRPr="00A912F5" w:rsidRDefault="00ED33DC" w:rsidP="00ED3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ED33DC" w:rsidRPr="00A912F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согласованность и корректность работы элементов представления и интерактивных элементов сайта</w:t>
            </w:r>
          </w:p>
        </w:tc>
        <w:tc>
          <w:tcPr>
            <w:tcW w:w="1134" w:type="dxa"/>
          </w:tcPr>
          <w:p w:rsidR="00ED33DC" w:rsidRPr="00A912F5" w:rsidRDefault="00ED33DC" w:rsidP="00ED33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61D0" w:rsidRPr="00A912F5" w:rsidRDefault="003461D0" w:rsidP="00A912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61D0" w:rsidRPr="00A912F5" w:rsidSect="00895D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5F"/>
    <w:rsid w:val="00045F5F"/>
    <w:rsid w:val="00087A42"/>
    <w:rsid w:val="000F4517"/>
    <w:rsid w:val="0011459B"/>
    <w:rsid w:val="001532C5"/>
    <w:rsid w:val="00160795"/>
    <w:rsid w:val="002A2BE0"/>
    <w:rsid w:val="002C3692"/>
    <w:rsid w:val="002C7BB9"/>
    <w:rsid w:val="003461D0"/>
    <w:rsid w:val="00602BCC"/>
    <w:rsid w:val="00614400"/>
    <w:rsid w:val="006F1A11"/>
    <w:rsid w:val="007245CD"/>
    <w:rsid w:val="0076095B"/>
    <w:rsid w:val="007A36AD"/>
    <w:rsid w:val="0086533B"/>
    <w:rsid w:val="00895D61"/>
    <w:rsid w:val="008D40F5"/>
    <w:rsid w:val="009327D1"/>
    <w:rsid w:val="009423A5"/>
    <w:rsid w:val="00A62884"/>
    <w:rsid w:val="00A912F5"/>
    <w:rsid w:val="00B52126"/>
    <w:rsid w:val="00B94C86"/>
    <w:rsid w:val="00C673A5"/>
    <w:rsid w:val="00DC40E8"/>
    <w:rsid w:val="00EB17F5"/>
    <w:rsid w:val="00E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60FD5-5484-45AE-A558-2FFC5322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865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3668</Words>
  <Characters>2091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Оксана Шундрина</cp:lastModifiedBy>
  <cp:revision>3</cp:revision>
  <dcterms:created xsi:type="dcterms:W3CDTF">2017-10-28T12:02:00Z</dcterms:created>
  <dcterms:modified xsi:type="dcterms:W3CDTF">2017-10-29T12:26:00Z</dcterms:modified>
</cp:coreProperties>
</file>