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6D26" w14:textId="77777777" w:rsidR="008C4317" w:rsidRDefault="008C4317"/>
    <w:p w14:paraId="53BD0C42" w14:textId="271C7BFA" w:rsidR="000960A2" w:rsidRDefault="000960A2" w:rsidP="000960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PRÁCTICA N°</w:t>
      </w:r>
      <w:r w:rsidR="0088488B">
        <w:rPr>
          <w:rFonts w:ascii="Times New Roman" w:hAnsi="Times New Roman" w:cs="Times New Roman"/>
          <w:b/>
          <w:bCs/>
          <w:sz w:val="36"/>
          <w:szCs w:val="36"/>
          <w:u w:val="single"/>
        </w:rPr>
        <w:t>2</w:t>
      </w:r>
    </w:p>
    <w:p w14:paraId="65DA17A7" w14:textId="3F80E7A4" w:rsidR="000960A2" w:rsidRDefault="000960A2" w:rsidP="000960A2">
      <w:pPr>
        <w:rPr>
          <w:rFonts w:ascii="Times New Roman" w:hAnsi="Times New Roman" w:cs="Times New Roman"/>
          <w:b/>
          <w:bCs/>
          <w:sz w:val="28"/>
          <w:szCs w:val="28"/>
        </w:rPr>
      </w:pPr>
      <w:r>
        <w:rPr>
          <w:rFonts w:ascii="Times New Roman" w:hAnsi="Times New Roman" w:cs="Times New Roman"/>
          <w:b/>
          <w:bCs/>
          <w:sz w:val="28"/>
          <w:szCs w:val="28"/>
        </w:rPr>
        <w:t>TEMA: “</w:t>
      </w:r>
      <w:r w:rsidR="00FB3A40">
        <w:rPr>
          <w:rFonts w:ascii="Times New Roman" w:hAnsi="Times New Roman" w:cs="Times New Roman"/>
          <w:b/>
          <w:bCs/>
          <w:sz w:val="28"/>
          <w:szCs w:val="28"/>
        </w:rPr>
        <w:t>GESTIÓN DE POLÍTICAS Y PROTECCIÓN DE DATOS</w:t>
      </w:r>
      <w:r>
        <w:rPr>
          <w:rFonts w:ascii="Times New Roman" w:hAnsi="Times New Roman" w:cs="Times New Roman"/>
          <w:b/>
          <w:bCs/>
          <w:sz w:val="28"/>
          <w:szCs w:val="28"/>
        </w:rPr>
        <w:t>”</w:t>
      </w:r>
    </w:p>
    <w:p w14:paraId="2ADB5224" w14:textId="4409B58C" w:rsidR="00DB2135" w:rsidRDefault="000960A2" w:rsidP="00DB2135">
      <w:pPr>
        <w:pStyle w:val="Ttulo"/>
        <w:rPr>
          <w:rFonts w:ascii="Times New Roman" w:hAnsi="Times New Roman" w:cs="Times New Roman"/>
          <w:b/>
          <w:bCs/>
          <w:sz w:val="28"/>
          <w:szCs w:val="28"/>
        </w:rPr>
      </w:pPr>
      <w:r w:rsidRPr="000960A2">
        <w:rPr>
          <w:rFonts w:ascii="Times New Roman" w:hAnsi="Times New Roman" w:cs="Times New Roman"/>
          <w:b/>
          <w:bCs/>
          <w:sz w:val="28"/>
          <w:szCs w:val="28"/>
        </w:rPr>
        <w:t>1. O</w:t>
      </w:r>
      <w:r w:rsidR="00DB2135">
        <w:rPr>
          <w:rFonts w:ascii="Times New Roman" w:hAnsi="Times New Roman" w:cs="Times New Roman"/>
          <w:b/>
          <w:bCs/>
          <w:sz w:val="28"/>
          <w:szCs w:val="28"/>
        </w:rPr>
        <w:t>BJETIVOS</w:t>
      </w:r>
    </w:p>
    <w:p w14:paraId="1C8E8CAF" w14:textId="58EF39DE" w:rsidR="00DB2135" w:rsidRDefault="00DB2135" w:rsidP="00DB2135">
      <w:r>
        <w:t xml:space="preserve">1.1 </w:t>
      </w:r>
      <w:r w:rsidR="00777C92">
        <w:t xml:space="preserve">Configurar políticas de seguridad en </w:t>
      </w:r>
      <w:r w:rsidR="004C237C">
        <w:t>Windows orientadas</w:t>
      </w:r>
      <w:r w:rsidR="003A35D7">
        <w:t xml:space="preserve"> </w:t>
      </w:r>
      <w:r w:rsidR="00E20064">
        <w:t>en permisos</w:t>
      </w:r>
      <w:r w:rsidR="003A35D7">
        <w:t xml:space="preserve"> de usuario y </w:t>
      </w:r>
      <w:r w:rsidR="004C237C">
        <w:t xml:space="preserve">longitud, </w:t>
      </w:r>
      <w:r w:rsidR="003A35D7">
        <w:t>complejidad</w:t>
      </w:r>
      <w:r w:rsidR="004C237C">
        <w:t xml:space="preserve">, </w:t>
      </w:r>
      <w:r w:rsidR="00B01D6B">
        <w:t>caducidad de</w:t>
      </w:r>
      <w:r w:rsidR="004C237C">
        <w:t xml:space="preserve"> contraseñas.</w:t>
      </w:r>
    </w:p>
    <w:p w14:paraId="581B09B7" w14:textId="265F596A" w:rsidR="008D455A" w:rsidRDefault="00664C1F" w:rsidP="00DB2135">
      <w:r>
        <w:t xml:space="preserve">1.2 Implementar </w:t>
      </w:r>
      <w:r w:rsidR="00C02C1E">
        <w:t xml:space="preserve">el cifrado </w:t>
      </w:r>
      <w:r w:rsidR="0054262F">
        <w:t>de información en Windows utilizando herramientas nativas</w:t>
      </w:r>
      <w:r w:rsidR="008D455A">
        <w:t>.</w:t>
      </w:r>
    </w:p>
    <w:p w14:paraId="015C4F39" w14:textId="7D27EC01" w:rsidR="00B01D6B" w:rsidRDefault="001646BD" w:rsidP="00DB2135">
      <w:pPr>
        <w:rPr>
          <w:b/>
          <w:bCs/>
        </w:rPr>
      </w:pPr>
      <w:r>
        <w:rPr>
          <w:b/>
          <w:bCs/>
        </w:rPr>
        <w:t>2. PREPARATORIO</w:t>
      </w:r>
    </w:p>
    <w:p w14:paraId="32A64E6C" w14:textId="1301E7D5" w:rsidR="001646BD" w:rsidRPr="0001713D" w:rsidRDefault="001646BD" w:rsidP="00DB2135">
      <w:pPr>
        <w:rPr>
          <w:b/>
          <w:bCs/>
          <w:i/>
          <w:iCs/>
        </w:rPr>
      </w:pPr>
      <w:r w:rsidRPr="0001713D">
        <w:rPr>
          <w:b/>
          <w:bCs/>
          <w:i/>
          <w:iCs/>
        </w:rPr>
        <w:t xml:space="preserve">2.1 </w:t>
      </w:r>
      <w:r w:rsidR="002E7529" w:rsidRPr="0001713D">
        <w:rPr>
          <w:b/>
          <w:bCs/>
          <w:i/>
          <w:iCs/>
        </w:rPr>
        <w:t xml:space="preserve">Investigar </w:t>
      </w:r>
      <w:r w:rsidR="003E3F84" w:rsidRPr="0001713D">
        <w:rPr>
          <w:b/>
          <w:bCs/>
          <w:i/>
          <w:iCs/>
        </w:rPr>
        <w:t>sobre las políticas de grupo</w:t>
      </w:r>
      <w:r w:rsidR="008F7062" w:rsidRPr="0001713D">
        <w:rPr>
          <w:b/>
          <w:bCs/>
          <w:i/>
          <w:iCs/>
        </w:rPr>
        <w:t xml:space="preserve">, </w:t>
      </w:r>
      <w:r w:rsidR="003E3F84" w:rsidRPr="0001713D">
        <w:rPr>
          <w:b/>
          <w:bCs/>
          <w:i/>
          <w:iCs/>
        </w:rPr>
        <w:t>su funcionamiento</w:t>
      </w:r>
      <w:r w:rsidR="00967DE7" w:rsidRPr="0001713D">
        <w:rPr>
          <w:b/>
          <w:bCs/>
          <w:i/>
          <w:iCs/>
        </w:rPr>
        <w:t xml:space="preserve"> y como estas afectan al sistema operativo Windows</w:t>
      </w:r>
      <w:r w:rsidR="003E3F84" w:rsidRPr="0001713D">
        <w:rPr>
          <w:b/>
          <w:bCs/>
          <w:i/>
          <w:iCs/>
        </w:rPr>
        <w:t>.</w:t>
      </w:r>
    </w:p>
    <w:p w14:paraId="4186181D" w14:textId="4FA22E03" w:rsidR="00D87ABF" w:rsidRDefault="0001713D" w:rsidP="0001713D">
      <w:pPr>
        <w:jc w:val="both"/>
      </w:pPr>
      <w:r>
        <w:t>Las políticas</w:t>
      </w:r>
      <w:r w:rsidR="00734C0D">
        <w:t xml:space="preserve"> de grupos son estándares característicos de los sistemas operativos Windows </w:t>
      </w:r>
      <w:r w:rsidR="00DC748A">
        <w:t xml:space="preserve">que permite la administración </w:t>
      </w:r>
      <w:r>
        <w:t>centralizada de configuraciones y seguridad del sistema informático</w:t>
      </w:r>
      <w:r w:rsidR="00ED2185">
        <w:t xml:space="preserve"> </w:t>
      </w:r>
      <w:r w:rsidR="0075418A">
        <w:fldChar w:fldCharType="begin"/>
      </w:r>
      <w:r w:rsidR="0075418A">
        <w:instrText xml:space="preserve"> ADDIN ZOTERO_ITEM CSL_CITATION {"citationID":"1oQLDHEY","properties":{"formattedCitation":"[1]","plainCitation":"[1]","noteIndex":0},"citationItems":[{"id":574,"uris":["http://zotero.org/users/4966909/items/ZETCENX3"],"itemData":{"id":574,"type":"book","abstract":"This book begins with a discussion of the core material any administrator needs to know in order to start working with Group Policy. Moving on, we will also walk through the process of building a lab environment to start testing Group Policy today. Next we will explore the Group Policy Management Console (GPMC) and start using the powerful features available for us within that interface. Once you are well versed with using GPMC, you will learn to perform and manage the traditional core tasks inside Group Policy. Included in the book are many examples and walk-throughs of the different filtering options available for the application of Group Policy settings, as this is the real power that Group Policy holds within your network. You will also learn how you can use Group Policy to secure your Active Directory environment, and also understand how Group Policy preferences are different than policies, with the help of real-world examples. Finally we will spend some time on maintenance and troubleshooting common Group Policy-related issues so that you, as a directory administrator, will understand the diagnosing process for policy settings.\n\nBy the end of the book, you will be able to jump right in and use Group Policy to its full potential.","ISBN":"978-1-78934-739-5","language":"english","title":"Mastering Windows Group Policy","author":[{"family":"Krause","given":"Jordan"}],"issued":{"date-parts":[["2018",11,30]]}}}],"schema":"https://github.com/citation-style-language/schema/raw/master/csl-citation.json"} </w:instrText>
      </w:r>
      <w:r w:rsidR="0075418A">
        <w:fldChar w:fldCharType="separate"/>
      </w:r>
      <w:r w:rsidR="0075418A" w:rsidRPr="0075418A">
        <w:rPr>
          <w:rFonts w:ascii="Aptos" w:hAnsi="Aptos"/>
        </w:rPr>
        <w:t>[1]</w:t>
      </w:r>
      <w:r w:rsidR="0075418A">
        <w:fldChar w:fldCharType="end"/>
      </w:r>
      <w:r>
        <w:t xml:space="preserve">. </w:t>
      </w:r>
    </w:p>
    <w:p w14:paraId="4E82ACF7" w14:textId="4E8E3E6E" w:rsidR="001C60C4" w:rsidRDefault="006935F0" w:rsidP="0001713D">
      <w:pPr>
        <w:jc w:val="both"/>
      </w:pPr>
      <w:r>
        <w:t>Estas políticas se aplican</w:t>
      </w:r>
      <w:r w:rsidR="001C60C4">
        <w:t xml:space="preserve"> </w:t>
      </w:r>
      <w:r w:rsidR="005F62BC">
        <w:t xml:space="preserve">y se almacenan en el dominio y usuarios de una organización para controlar el acceso </w:t>
      </w:r>
      <w:r w:rsidR="00902F31">
        <w:t>a los dispositivos. Los administradores definen la</w:t>
      </w:r>
      <w:r>
        <w:t>s</w:t>
      </w:r>
      <w:r w:rsidR="00902F31">
        <w:t xml:space="preserve"> </w:t>
      </w:r>
      <w:r>
        <w:t>políticas</w:t>
      </w:r>
      <w:r w:rsidR="00902F31">
        <w:t xml:space="preserve"> </w:t>
      </w:r>
      <w:r>
        <w:t>específicas</w:t>
      </w:r>
      <w:r w:rsidR="00902F31">
        <w:t xml:space="preserve"> </w:t>
      </w:r>
      <w:r>
        <w:t>dependiendo el rol y nivel de cada usuario</w:t>
      </w:r>
      <w:r w:rsidR="0075418A">
        <w:t xml:space="preserve"> </w:t>
      </w:r>
      <w:r w:rsidR="0075418A">
        <w:fldChar w:fldCharType="begin"/>
      </w:r>
      <w:r w:rsidR="0075418A">
        <w:instrText xml:space="preserve"> ADDIN ZOTERO_ITEM CSL_CITATION {"citationID":"gCxYMOat","properties":{"formattedCitation":"[1]","plainCitation":"[1]","noteIndex":0},"citationItems":[{"id":574,"uris":["http://zotero.org/users/4966909/items/ZETCENX3"],"itemData":{"id":574,"type":"book","abstract":"This book begins with a discussion of the core material any administrator needs to know in order to start working with Group Policy. Moving on, we will also walk through the process of building a lab environment to start testing Group Policy today. Next we will explore the Group Policy Management Console (GPMC) and start using the powerful features available for us within that interface. Once you are well versed with using GPMC, you will learn to perform and manage the traditional core tasks inside Group Policy. Included in the book are many examples and walk-throughs of the different filtering options available for the application of Group Policy settings, as this is the real power that Group Policy holds within your network. You will also learn how you can use Group Policy to secure your Active Directory environment, and also understand how Group Policy preferences are different than policies, with the help of real-world examples. Finally we will spend some time on maintenance and troubleshooting common Group Policy-related issues so that you, as a directory administrator, will understand the diagnosing process for policy settings.\n\nBy the end of the book, you will be able to jump right in and use Group Policy to its full potential.","ISBN":"978-1-78934-739-5","language":"english","title":"Mastering Windows Group Policy","author":[{"family":"Krause","given":"Jordan"}],"issued":{"date-parts":[["2018",11,30]]}}}],"schema":"https://github.com/citation-style-language/schema/raw/master/csl-citation.json"} </w:instrText>
      </w:r>
      <w:r w:rsidR="0075418A">
        <w:fldChar w:fldCharType="separate"/>
      </w:r>
      <w:r w:rsidR="0075418A" w:rsidRPr="0075418A">
        <w:rPr>
          <w:rFonts w:ascii="Aptos" w:hAnsi="Aptos"/>
        </w:rPr>
        <w:t>[1]</w:t>
      </w:r>
      <w:r w:rsidR="0075418A">
        <w:fldChar w:fldCharType="end"/>
      </w:r>
      <w:r>
        <w:t>.</w:t>
      </w:r>
    </w:p>
    <w:p w14:paraId="6871BDA5" w14:textId="4531DB25" w:rsidR="006935F0" w:rsidRDefault="006935F0" w:rsidP="0001713D">
      <w:pPr>
        <w:jc w:val="both"/>
      </w:pPr>
      <w:r>
        <w:t xml:space="preserve">Las políticas afectan al sistema operativo </w:t>
      </w:r>
      <w:r w:rsidR="003B4E31">
        <w:t xml:space="preserve">configurando los parámetros de seguridad, control de aplicaciones y ajustes </w:t>
      </w:r>
      <w:r w:rsidR="00DA2D29">
        <w:t>dentro del sistema</w:t>
      </w:r>
      <w:r w:rsidR="005F78EB">
        <w:t xml:space="preserve"> </w:t>
      </w:r>
      <w:r w:rsidR="00204B5C">
        <w:fldChar w:fldCharType="begin"/>
      </w:r>
      <w:r w:rsidR="0075418A">
        <w:instrText xml:space="preserve"> ADDIN ZOTERO_ITEM CSL_CITATION {"citationID":"VbjsmHEa","properties":{"formattedCitation":"[2]","plainCitation":"[2]","noteIndex":0},"citationItems":[{"id":571,"uris":["http://zotero.org/users/4966909/items/IC29RYUU"],"itemData":{"id":571,"type":"webpage","abstract":"Learn about what Group Policy does and how it works with Active Directory Domain Services in Windows.","language":"en-us","title":"Group Policy overview for Windows","URL":"https://learn.microsoft.com/en-us/windows-server/identity/ad-ds/manage/group-policy/group-policy-overview","author":[{"family":"Orin-Thomas","given":""}],"accessed":{"date-parts":[["2025",1,20]]},"issued":{"date-parts":[["2024",4,22]]}}}],"schema":"https://github.com/citation-style-language/schema/raw/master/csl-citation.json"} </w:instrText>
      </w:r>
      <w:r w:rsidR="00204B5C">
        <w:fldChar w:fldCharType="separate"/>
      </w:r>
      <w:r w:rsidR="0075418A" w:rsidRPr="0075418A">
        <w:rPr>
          <w:rFonts w:ascii="Aptos" w:hAnsi="Aptos"/>
        </w:rPr>
        <w:t>[2]</w:t>
      </w:r>
      <w:r w:rsidR="00204B5C">
        <w:fldChar w:fldCharType="end"/>
      </w:r>
      <w:r w:rsidR="00DA2D29">
        <w:t xml:space="preserve">. </w:t>
      </w:r>
    </w:p>
    <w:p w14:paraId="1B18111C" w14:textId="541840A3" w:rsidR="00967DE7" w:rsidRDefault="003E3F84" w:rsidP="000960A2">
      <w:pPr>
        <w:rPr>
          <w:b/>
          <w:bCs/>
          <w:i/>
          <w:iCs/>
        </w:rPr>
      </w:pPr>
      <w:r w:rsidRPr="00EC2741">
        <w:rPr>
          <w:b/>
          <w:bCs/>
          <w:i/>
          <w:iCs/>
        </w:rPr>
        <w:t xml:space="preserve">2.2 </w:t>
      </w:r>
      <w:r w:rsidR="00967DE7" w:rsidRPr="00EC2741">
        <w:rPr>
          <w:b/>
          <w:bCs/>
          <w:i/>
          <w:iCs/>
        </w:rPr>
        <w:t xml:space="preserve">Realizar un cuadro comparativo entre </w:t>
      </w:r>
      <w:r w:rsidR="00FC5BF2" w:rsidRPr="00EC2741">
        <w:rPr>
          <w:b/>
          <w:bCs/>
          <w:i/>
          <w:iCs/>
        </w:rPr>
        <w:t>BitLocker</w:t>
      </w:r>
      <w:r w:rsidR="00967DE7" w:rsidRPr="00EC2741">
        <w:rPr>
          <w:b/>
          <w:bCs/>
          <w:i/>
          <w:iCs/>
        </w:rPr>
        <w:t xml:space="preserve"> y EFS.</w:t>
      </w:r>
    </w:p>
    <w:tbl>
      <w:tblPr>
        <w:tblStyle w:val="Tablaconcuadrcula"/>
        <w:tblW w:w="0" w:type="auto"/>
        <w:tblLook w:val="04A0" w:firstRow="1" w:lastRow="0" w:firstColumn="1" w:lastColumn="0" w:noHBand="0" w:noVBand="1"/>
      </w:tblPr>
      <w:tblGrid>
        <w:gridCol w:w="2831"/>
        <w:gridCol w:w="2831"/>
        <w:gridCol w:w="2832"/>
      </w:tblGrid>
      <w:tr w:rsidR="00EC2741" w14:paraId="19CE477E" w14:textId="77777777" w:rsidTr="00EC2741">
        <w:tc>
          <w:tcPr>
            <w:tcW w:w="2831" w:type="dxa"/>
          </w:tcPr>
          <w:p w14:paraId="7998E9B6" w14:textId="2C38253E" w:rsidR="00EC2741" w:rsidRDefault="00EC2741" w:rsidP="000960A2">
            <w:r>
              <w:t>Características</w:t>
            </w:r>
          </w:p>
        </w:tc>
        <w:tc>
          <w:tcPr>
            <w:tcW w:w="2831" w:type="dxa"/>
          </w:tcPr>
          <w:p w14:paraId="7A4AE0C0" w14:textId="3D557E4B" w:rsidR="00EC2741" w:rsidRDefault="00FC5BF2" w:rsidP="000960A2">
            <w:r>
              <w:t>BitLocker</w:t>
            </w:r>
          </w:p>
        </w:tc>
        <w:tc>
          <w:tcPr>
            <w:tcW w:w="2832" w:type="dxa"/>
          </w:tcPr>
          <w:p w14:paraId="259D2CD9" w14:textId="5EC8F1A5" w:rsidR="00EC2741" w:rsidRDefault="00EC2741" w:rsidP="000960A2">
            <w:r>
              <w:t>EFS</w:t>
            </w:r>
          </w:p>
        </w:tc>
      </w:tr>
      <w:tr w:rsidR="00FC5BF2" w14:paraId="51058674" w14:textId="77777777" w:rsidTr="00EC2741">
        <w:tc>
          <w:tcPr>
            <w:tcW w:w="2831" w:type="dxa"/>
          </w:tcPr>
          <w:p w14:paraId="6813049B" w14:textId="040045D6" w:rsidR="00FC5BF2" w:rsidRDefault="00FC5BF2" w:rsidP="000960A2">
            <w:r>
              <w:t>Descripción</w:t>
            </w:r>
          </w:p>
        </w:tc>
        <w:tc>
          <w:tcPr>
            <w:tcW w:w="2831" w:type="dxa"/>
          </w:tcPr>
          <w:p w14:paraId="3CA49E41" w14:textId="6BADFAAA" w:rsidR="00FC5BF2" w:rsidRDefault="00FC5BF2" w:rsidP="000960A2">
            <w:r>
              <w:t>Cifrado de discos duros y particiones</w:t>
            </w:r>
            <w:r w:rsidR="00AD32C3">
              <w:t xml:space="preserve"> </w:t>
            </w:r>
            <w:r w:rsidR="007D2364">
              <w:fldChar w:fldCharType="begin"/>
            </w:r>
            <w:r w:rsidR="0075418A">
              <w:instrText xml:space="preserve"> ADDIN ZOTERO_ITEM CSL_CITATION {"citationID":"esQtgD2j","properties":{"formattedCitation":"[3]","plainCitation":"[3]","noteIndex":0},"citationItems":[{"id":536,"uris":["http://zotero.org/users/4966909/items/3KCCLIZJ"],"itemData":{"id":536,"type":"document","title":"A 2022 Comptia Security+ Guide to Network Security Fundamentals by Mark Ciampa (z-lib.org).pdf","URL":"https://unidel.edu.ng/focelibrary/books/A%202022%20Comptia%20Security+%20Guide%20to%20Network%20Security%20Fundamentals%20by%20Mark%20Ciampa%20(z-lib.org).pdf","accessed":{"date-parts":[["2025",1,5]]}}}],"schema":"https://github.com/citation-style-language/schema/raw/master/csl-citation.json"} </w:instrText>
            </w:r>
            <w:r w:rsidR="007D2364">
              <w:fldChar w:fldCharType="separate"/>
            </w:r>
            <w:r w:rsidR="0075418A" w:rsidRPr="0075418A">
              <w:rPr>
                <w:rFonts w:ascii="Aptos" w:hAnsi="Aptos"/>
              </w:rPr>
              <w:t>[3]</w:t>
            </w:r>
            <w:r w:rsidR="007D2364">
              <w:fldChar w:fldCharType="end"/>
            </w:r>
            <w:r>
              <w:t>.</w:t>
            </w:r>
          </w:p>
        </w:tc>
        <w:tc>
          <w:tcPr>
            <w:tcW w:w="2832" w:type="dxa"/>
          </w:tcPr>
          <w:p w14:paraId="1257E554" w14:textId="7AAE2406" w:rsidR="00FC5BF2" w:rsidRDefault="00FC5BF2" w:rsidP="000960A2">
            <w:r>
              <w:t>Cifrado de archivos y carpetas individuales</w:t>
            </w:r>
            <w:r w:rsidR="00ED2185">
              <w:t xml:space="preserve"> </w:t>
            </w:r>
            <w:r w:rsidR="00ED2185">
              <w:fldChar w:fldCharType="begin"/>
            </w:r>
            <w:r w:rsidR="0075418A">
              <w:instrText xml:space="preserve"> ADDIN ZOTERO_ITEM CSL_CITATION {"citationID":"044MRJTy","properties":{"formattedCitation":"[4]","plainCitation":"[4]","noteIndex":0},"citationItems":[{"id":14,"uris":["http://zotero.org/users/4966909/items/ENQVS96X"],"itemData":{"id":14,"type":"book","abstract":"In the four years since the fifth edition of this book was published, the field has seen continued innovations and improvements. In this new edition, I try to capture these changes while\nmaintaining a broad and comprehensive coverage of the entire field. To begin this process\nof revision, the fifth edition of this book was extensively reviewed by a number of professors\nwho teach the subject and by professionals working in the field. The result is that, in many\nplaces, the narrative has been clarified and tightened, and illustrations have been improved.\nBeyond these refinements to improve pedagogy and user-friendliness, there have been\nsubstantive changes throughout the book. Roughly the same chapter organization has been\nretained, but much of the material has been revised and new material has been added. The\nmost noteworthy changes are as follows:\n\t •\t Network access control: A new chapter provides coverage of network access control,\nincluding a general overview plus discussions of the Extensible Authentication Protocol and IEEE 802.1X.\n\t •\t Cloud security: A new section covers the security issues relating to the exciting new\narea of cloud computing.\n\t •\t SHA-3: A new section covers the new cryptographic hash standard, SHA-3, which was\nadopted in 2012.\n\t •\t Key wrapping: The use of key wrapping to protect symmetric keys has been adopted in\na number of applications. A new section covers this topic.\n\t •\t Elliptic Curve Digital Signature Algorithm (ECDSA): Because ECDSA is more efficient than other digital signature schemes, it is increasingly being adopted for digital\nsignature applications. A new section covers ECDSA.\n\t •\t RSA Probabilistic Signature Scheme (RSA-PSS): RSA-based digital signature\nschemes are perhaps the most widely used. A new section covers the recently standardized RSA-PSS, which is in the process of replacing older RSA-based schemes.\n\t •\t True random number generator: True random number generators have traditionally\nhad a limited role because of their low bit rate, but a new generation of hardware true\nrandom number generators is now available that is comparable in performance to software pseudorandom number generators. A new section covers this topic and discusses\nthe Intel Digital Random Number Generator (DRNG).\n\t •\t Personal identity verification (PIV): The NIST has issued a comprehensive set of\nstandards for smartcard-based user authentication that is being widely adopted. A new\nsection covers PIV.\n•\t Mobile device security: Mobile device security has become an essential aspect of enterprise network security. A new section covers this important topic.\n\t •\t Malicious software: This chapter provides a different focus than the chapter on malicious software in the previous edition. Increasingly we see backdoor/rootkit type malware installed by social engineering attacks, rather than more classic virus/worm direct\ninfection. And phishing is even more prominent than ever. These trends are reflected in\nthe coverage.\n\t •\t Sample syllabus: The text contains more material than can be conveniently covered\nin one semester. Accordingly, instructors are provided with several sample syllabi that\nguide the use of the text within limited time (e.g., 16 weeks or 12 weeks). These samples\nare based on real-world experience by professors with the fifth edition.\n\t •\t VideoNotes on Sage examples: The new edition is accompanied by a number of\nVideoNotes lectures that amplify and clarify the cryptographic examples presented\nin Appendix B, which introduces Sage.\n\t •\t Learning objectives: Each chapter now begins with a list of learning objectives.","edition":"6","ISBN":"0-13-335469-6","language":"en-US","publisher":"Pearson","title":"Criptography and Network Security Principles and Practice","author":[{"family":"Stallings","given":"William"}],"issued":{"date-parts":[["2020"]]}}}],"schema":"https://github.com/citation-style-language/schema/raw/master/csl-citation.json"} </w:instrText>
            </w:r>
            <w:r w:rsidR="00ED2185">
              <w:fldChar w:fldCharType="separate"/>
            </w:r>
            <w:r w:rsidR="0075418A" w:rsidRPr="0075418A">
              <w:rPr>
                <w:rFonts w:ascii="Aptos" w:hAnsi="Aptos"/>
              </w:rPr>
              <w:t>[4]</w:t>
            </w:r>
            <w:r w:rsidR="00ED2185">
              <w:fldChar w:fldCharType="end"/>
            </w:r>
            <w:r>
              <w:t>.</w:t>
            </w:r>
          </w:p>
        </w:tc>
      </w:tr>
      <w:tr w:rsidR="00EC2741" w14:paraId="62F02AA8" w14:textId="77777777" w:rsidTr="00EC2741">
        <w:tc>
          <w:tcPr>
            <w:tcW w:w="2831" w:type="dxa"/>
          </w:tcPr>
          <w:p w14:paraId="19996B44" w14:textId="3039013B" w:rsidR="00EC2741" w:rsidRDefault="00FC5BF2" w:rsidP="000960A2">
            <w:r>
              <w:t>Nivel de Cifrado</w:t>
            </w:r>
          </w:p>
        </w:tc>
        <w:tc>
          <w:tcPr>
            <w:tcW w:w="2831" w:type="dxa"/>
          </w:tcPr>
          <w:p w14:paraId="2DB4D5EA" w14:textId="4F838269" w:rsidR="00EC2741" w:rsidRDefault="00DB39CF" w:rsidP="000960A2">
            <w:r>
              <w:t>Unidad completa</w:t>
            </w:r>
            <w:r w:rsidR="007D2364">
              <w:t xml:space="preserve"> </w:t>
            </w:r>
            <w:r w:rsidR="007D2364">
              <w:fldChar w:fldCharType="begin"/>
            </w:r>
            <w:r w:rsidR="0075418A">
              <w:instrText xml:space="preserve"> ADDIN ZOTERO_ITEM CSL_CITATION {"citationID":"s33775Uy","properties":{"formattedCitation":"[3]","plainCitation":"[3]","noteIndex":0},"citationItems":[{"id":536,"uris":["http://zotero.org/users/4966909/items/3KCCLIZJ"],"itemData":{"id":536,"type":"document","title":"A 2022 Comptia Security+ Guide to Network Security Fundamentals by Mark Ciampa (z-lib.org).pdf","URL":"https://unidel.edu.ng/focelibrary/books/A%202022%20Comptia%20Security+%20Guide%20to%20Network%20Security%20Fundamentals%20by%20Mark%20Ciampa%20(z-lib.org).pdf","accessed":{"date-parts":[["2025",1,5]]}}}],"schema":"https://github.com/citation-style-language/schema/raw/master/csl-citation.json"} </w:instrText>
            </w:r>
            <w:r w:rsidR="007D2364">
              <w:fldChar w:fldCharType="separate"/>
            </w:r>
            <w:r w:rsidR="0075418A" w:rsidRPr="0075418A">
              <w:rPr>
                <w:rFonts w:ascii="Aptos" w:hAnsi="Aptos"/>
              </w:rPr>
              <w:t>[3]</w:t>
            </w:r>
            <w:r w:rsidR="007D2364">
              <w:fldChar w:fldCharType="end"/>
            </w:r>
            <w:r w:rsidR="006C6A46">
              <w:t>.</w:t>
            </w:r>
          </w:p>
        </w:tc>
        <w:tc>
          <w:tcPr>
            <w:tcW w:w="2832" w:type="dxa"/>
          </w:tcPr>
          <w:p w14:paraId="0D7F2D0E" w14:textId="0C8E4C30" w:rsidR="00EC2741" w:rsidRDefault="00DB39CF" w:rsidP="000960A2">
            <w:r>
              <w:t xml:space="preserve">Archivos específicos </w:t>
            </w:r>
            <w:r w:rsidR="00A55CE2">
              <w:t>seleccionados por el usuario</w:t>
            </w:r>
            <w:r w:rsidR="00ED2185">
              <w:t xml:space="preserve"> </w:t>
            </w:r>
            <w:r w:rsidR="00ED2185">
              <w:fldChar w:fldCharType="begin"/>
            </w:r>
            <w:r w:rsidR="0075418A">
              <w:instrText xml:space="preserve"> ADDIN ZOTERO_ITEM CSL_CITATION {"citationID":"2pzArab7","properties":{"formattedCitation":"[4]","plainCitation":"[4]","noteIndex":0},"citationItems":[{"id":14,"uris":["http://zotero.org/users/4966909/items/ENQVS96X"],"itemData":{"id":14,"type":"book","abstract":"In the four years since the fifth edition of this book was published, the field has seen continued innovations and improvements. In this new edition, I try to capture these changes while\nmaintaining a broad and comprehensive coverage of the entire field. To begin this process\nof revision, the fifth edition of this book was extensively reviewed by a number of professors\nwho teach the subject and by professionals working in the field. The result is that, in many\nplaces, the narrative has been clarified and tightened, and illustrations have been improved.\nBeyond these refinements to improve pedagogy and user-friendliness, there have been\nsubstantive changes throughout the book. Roughly the same chapter organization has been\nretained, but much of the material has been revised and new material has been added. The\nmost noteworthy changes are as follows:\n\t •\t Network access control: A new chapter provides coverage of network access control,\nincluding a general overview plus discussions of the Extensible Authentication Protocol and IEEE 802.1X.\n\t •\t Cloud security: A new section covers the security issues relating to the exciting new\narea of cloud computing.\n\t •\t SHA-3: A new section covers the new cryptographic hash standard, SHA-3, which was\nadopted in 2012.\n\t •\t Key wrapping: The use of key wrapping to protect symmetric keys has been adopted in\na number of applications. A new section covers this topic.\n\t •\t Elliptic Curve Digital Signature Algorithm (ECDSA): Because ECDSA is more efficient than other digital signature schemes, it is increasingly being adopted for digital\nsignature applications. A new section covers ECDSA.\n\t •\t RSA Probabilistic Signature Scheme (RSA-PSS): RSA-based digital signature\nschemes are perhaps the most widely used. A new section covers the recently standardized RSA-PSS, which is in the process of replacing older RSA-based schemes.\n\t •\t True random number generator: True random number generators have traditionally\nhad a limited role because of their low bit rate, but a new generation of hardware true\nrandom number generators is now available that is comparable in performance to software pseudorandom number generators. A new section covers this topic and discusses\nthe Intel Digital Random Number Generator (DRNG).\n\t •\t Personal identity verification (PIV): The NIST has issued a comprehensive set of\nstandards for smartcard-based user authentication that is being widely adopted. A new\nsection covers PIV.\n•\t Mobile device security: Mobile device security has become an essential aspect of enterprise network security. A new section covers this important topic.\n\t •\t Malicious software: This chapter provides a different focus than the chapter on malicious software in the previous edition. Increasingly we see backdoor/rootkit type malware installed by social engineering attacks, rather than more classic virus/worm direct\ninfection. And phishing is even more prominent than ever. These trends are reflected in\nthe coverage.\n\t •\t Sample syllabus: The text contains more material than can be conveniently covered\nin one semester. Accordingly, instructors are provided with several sample syllabi that\nguide the use of the text within limited time (e.g., 16 weeks or 12 weeks). These samples\nare based on real-world experience by professors with the fifth edition.\n\t •\t VideoNotes on Sage examples: The new edition is accompanied by a number of\nVideoNotes lectures that amplify and clarify the cryptographic examples presented\nin Appendix B, which introduces Sage.\n\t •\t Learning objectives: Each chapter now begins with a list of learning objectives.","edition":"6","ISBN":"0-13-335469-6","language":"en-US","publisher":"Pearson","title":"Criptography and Network Security Principles and Practice","author":[{"family":"Stallings","given":"William"}],"issued":{"date-parts":[["2020"]]}}}],"schema":"https://github.com/citation-style-language/schema/raw/master/csl-citation.json"} </w:instrText>
            </w:r>
            <w:r w:rsidR="00ED2185">
              <w:fldChar w:fldCharType="separate"/>
            </w:r>
            <w:r w:rsidR="0075418A" w:rsidRPr="0075418A">
              <w:rPr>
                <w:rFonts w:ascii="Aptos" w:hAnsi="Aptos"/>
              </w:rPr>
              <w:t>[4]</w:t>
            </w:r>
            <w:r w:rsidR="00ED2185">
              <w:fldChar w:fldCharType="end"/>
            </w:r>
            <w:r w:rsidR="00A55CE2">
              <w:t>.</w:t>
            </w:r>
          </w:p>
        </w:tc>
      </w:tr>
      <w:tr w:rsidR="00EC2741" w14:paraId="42391E5A" w14:textId="77777777" w:rsidTr="00EC2741">
        <w:tc>
          <w:tcPr>
            <w:tcW w:w="2831" w:type="dxa"/>
          </w:tcPr>
          <w:p w14:paraId="32A14E31" w14:textId="55EDB630" w:rsidR="00EC2741" w:rsidRDefault="004A0353" w:rsidP="000960A2">
            <w:r>
              <w:t>Alcance</w:t>
            </w:r>
          </w:p>
        </w:tc>
        <w:tc>
          <w:tcPr>
            <w:tcW w:w="2831" w:type="dxa"/>
          </w:tcPr>
          <w:p w14:paraId="71417B80" w14:textId="462E4E59" w:rsidR="00EC2741" w:rsidRDefault="006C6A46" w:rsidP="000960A2">
            <w:r>
              <w:t>Protección de todo el contenido del disco duro</w:t>
            </w:r>
            <w:r w:rsidR="007D2364">
              <w:t xml:space="preserve"> </w:t>
            </w:r>
            <w:r w:rsidR="007D2364">
              <w:fldChar w:fldCharType="begin"/>
            </w:r>
            <w:r w:rsidR="0075418A">
              <w:instrText xml:space="preserve"> ADDIN ZOTERO_ITEM CSL_CITATION {"citationID":"mDIpmbP1","properties":{"formattedCitation":"[3]","plainCitation":"[3]","noteIndex":0},"citationItems":[{"id":536,"uris":["http://zotero.org/users/4966909/items/3KCCLIZJ"],"itemData":{"id":536,"type":"document","title":"A 2022 Comptia Security+ Guide to Network Security Fundamentals by Mark Ciampa (z-lib.org).pdf","URL":"https://unidel.edu.ng/focelibrary/books/A%202022%20Comptia%20Security+%20Guide%20to%20Network%20Security%20Fundamentals%20by%20Mark%20Ciampa%20(z-lib.org).pdf","accessed":{"date-parts":[["2025",1,5]]}}}],"schema":"https://github.com/citation-style-language/schema/raw/master/csl-citation.json"} </w:instrText>
            </w:r>
            <w:r w:rsidR="007D2364">
              <w:fldChar w:fldCharType="separate"/>
            </w:r>
            <w:r w:rsidR="0075418A" w:rsidRPr="0075418A">
              <w:rPr>
                <w:rFonts w:ascii="Aptos" w:hAnsi="Aptos"/>
              </w:rPr>
              <w:t>[3]</w:t>
            </w:r>
            <w:r w:rsidR="007D2364">
              <w:fldChar w:fldCharType="end"/>
            </w:r>
            <w:r>
              <w:t>.</w:t>
            </w:r>
          </w:p>
        </w:tc>
        <w:tc>
          <w:tcPr>
            <w:tcW w:w="2832" w:type="dxa"/>
          </w:tcPr>
          <w:p w14:paraId="782BC533" w14:textId="1737AF9F" w:rsidR="00EC2741" w:rsidRDefault="004A0353" w:rsidP="000960A2">
            <w:r>
              <w:t>Protección de solo archivos cifrados.</w:t>
            </w:r>
          </w:p>
        </w:tc>
      </w:tr>
      <w:tr w:rsidR="00EC2741" w14:paraId="41CD3E71" w14:textId="77777777" w:rsidTr="00EC2741">
        <w:tc>
          <w:tcPr>
            <w:tcW w:w="2831" w:type="dxa"/>
          </w:tcPr>
          <w:p w14:paraId="244E4108" w14:textId="398CA49B" w:rsidR="00EC2741" w:rsidRDefault="004A0353" w:rsidP="000960A2">
            <w:r>
              <w:t xml:space="preserve">Soporte de </w:t>
            </w:r>
            <w:r w:rsidR="00B61BEA">
              <w:t>Hardware</w:t>
            </w:r>
          </w:p>
        </w:tc>
        <w:tc>
          <w:tcPr>
            <w:tcW w:w="2831" w:type="dxa"/>
          </w:tcPr>
          <w:p w14:paraId="69219DAE" w14:textId="39B80551" w:rsidR="00EC2741" w:rsidRDefault="004A0353" w:rsidP="000960A2">
            <w:r>
              <w:t>Requiere TMP (Tr</w:t>
            </w:r>
            <w:r w:rsidR="003648A6">
              <w:t>usted Platform Module)</w:t>
            </w:r>
            <w:r w:rsidR="007D2364">
              <w:t xml:space="preserve"> </w:t>
            </w:r>
            <w:r w:rsidR="007D2364">
              <w:fldChar w:fldCharType="begin"/>
            </w:r>
            <w:r w:rsidR="0075418A">
              <w:instrText xml:space="preserve"> ADDIN ZOTERO_ITEM CSL_CITATION {"citationID":"NfqtJUBP","properties":{"formattedCitation":"[3]","plainCitation":"[3]","noteIndex":0},"citationItems":[{"id":536,"uris":["http://zotero.org/users/4966909/items/3KCCLIZJ"],"itemData":{"id":536,"type":"document","title":"A 2022 Comptia Security+ Guide to Network Security Fundamentals by Mark Ciampa (z-lib.org).pdf","URL":"https://unidel.edu.ng/focelibrary/books/A%202022%20Comptia%20Security+%20Guide%20to%20Network%20Security%20Fundamentals%20by%20Mark%20Ciampa%20(z-lib.org).pdf","accessed":{"date-parts":[["2025",1,5]]}}}],"schema":"https://github.com/citation-style-language/schema/raw/master/csl-citation.json"} </w:instrText>
            </w:r>
            <w:r w:rsidR="007D2364">
              <w:fldChar w:fldCharType="separate"/>
            </w:r>
            <w:r w:rsidR="0075418A" w:rsidRPr="0075418A">
              <w:rPr>
                <w:rFonts w:ascii="Aptos" w:hAnsi="Aptos"/>
              </w:rPr>
              <w:t>[3]</w:t>
            </w:r>
            <w:r w:rsidR="007D2364">
              <w:fldChar w:fldCharType="end"/>
            </w:r>
            <w:r w:rsidR="003648A6">
              <w:t>.</w:t>
            </w:r>
          </w:p>
        </w:tc>
        <w:tc>
          <w:tcPr>
            <w:tcW w:w="2832" w:type="dxa"/>
          </w:tcPr>
          <w:p w14:paraId="49AB0AE1" w14:textId="3BCC90AA" w:rsidR="00EC2741" w:rsidRDefault="003648A6" w:rsidP="000960A2">
            <w:r>
              <w:t>No requiere</w:t>
            </w:r>
            <w:r w:rsidR="00ED2185">
              <w:t xml:space="preserve"> </w:t>
            </w:r>
            <w:r w:rsidR="00ED2185">
              <w:fldChar w:fldCharType="begin"/>
            </w:r>
            <w:r w:rsidR="0075418A">
              <w:instrText xml:space="preserve"> ADDIN ZOTERO_ITEM CSL_CITATION {"citationID":"2vx0Pk44","properties":{"formattedCitation":"[4]","plainCitation":"[4]","noteIndex":0},"citationItems":[{"id":14,"uris":["http://zotero.org/users/4966909/items/ENQVS96X"],"itemData":{"id":14,"type":"book","abstract":"In the four years since the fifth edition of this book was published, the field has seen continued innovations and improvements. In this new edition, I try to capture these changes while\nmaintaining a broad and comprehensive coverage of the entire field. To begin this process\nof revision, the fifth edition of this book was extensively reviewed by a number of professors\nwho teach the subject and by professionals working in the field. The result is that, in many\nplaces, the narrative has been clarified and tightened, and illustrations have been improved.\nBeyond these refinements to improve pedagogy and user-friendliness, there have been\nsubstantive changes throughout the book. Roughly the same chapter organization has been\nretained, but much of the material has been revised and new material has been added. The\nmost noteworthy changes are as follows:\n\t •\t Network access control: A new chapter provides coverage of network access control,\nincluding a general overview plus discussions of the Extensible Authentication Protocol and IEEE 802.1X.\n\t •\t Cloud security: A new section covers the security issues relating to the exciting new\narea of cloud computing.\n\t •\t SHA-3: A new section covers the new cryptographic hash standard, SHA-3, which was\nadopted in 2012.\n\t •\t Key wrapping: The use of key wrapping to protect symmetric keys has been adopted in\na number of applications. A new section covers this topic.\n\t •\t Elliptic Curve Digital Signature Algorithm (ECDSA): Because ECDSA is more efficient than other digital signature schemes, it is increasingly being adopted for digital\nsignature applications. A new section covers ECDSA.\n\t •\t RSA Probabilistic Signature Scheme (RSA-PSS): RSA-based digital signature\nschemes are perhaps the most widely used. A new section covers the recently standardized RSA-PSS, which is in the process of replacing older RSA-based schemes.\n\t •\t True random number generator: True random number generators have traditionally\nhad a limited role because of their low bit rate, but a new generation of hardware true\nrandom number generators is now available that is comparable in performance to software pseudorandom number generators. A new section covers this topic and discusses\nthe Intel Digital Random Number Generator (DRNG).\n\t •\t Personal identity verification (PIV): The NIST has issued a comprehensive set of\nstandards for smartcard-based user authentication that is being widely adopted. A new\nsection covers PIV.\n•\t Mobile device security: Mobile device security has become an essential aspect of enterprise network security. A new section covers this important topic.\n\t •\t Malicious software: This chapter provides a different focus than the chapter on malicious software in the previous edition. Increasingly we see backdoor/rootkit type malware installed by social engineering attacks, rather than more classic virus/worm direct\ninfection. And phishing is even more prominent than ever. These trends are reflected in\nthe coverage.\n\t •\t Sample syllabus: The text contains more material than can be conveniently covered\nin one semester. Accordingly, instructors are provided with several sample syllabi that\nguide the use of the text within limited time (e.g., 16 weeks or 12 weeks). These samples\nare based on real-world experience by professors with the fifth edition.\n\t •\t VideoNotes on Sage examples: The new edition is accompanied by a number of\nVideoNotes lectures that amplify and clarify the cryptographic examples presented\nin Appendix B, which introduces Sage.\n\t •\t Learning objectives: Each chapter now begins with a list of learning objectives.","edition":"6","ISBN":"0-13-335469-6","language":"en-US","publisher":"Pearson","title":"Criptography and Network Security Principles and Practice","author":[{"family":"Stallings","given":"William"}],"issued":{"date-parts":[["2020"]]}}}],"schema":"https://github.com/citation-style-language/schema/raw/master/csl-citation.json"} </w:instrText>
            </w:r>
            <w:r w:rsidR="00ED2185">
              <w:fldChar w:fldCharType="separate"/>
            </w:r>
            <w:r w:rsidR="0075418A" w:rsidRPr="0075418A">
              <w:rPr>
                <w:rFonts w:ascii="Aptos" w:hAnsi="Aptos"/>
              </w:rPr>
              <w:t>[4]</w:t>
            </w:r>
            <w:r w:rsidR="00ED2185">
              <w:fldChar w:fldCharType="end"/>
            </w:r>
            <w:r>
              <w:t>.</w:t>
            </w:r>
          </w:p>
        </w:tc>
      </w:tr>
      <w:tr w:rsidR="00EC2741" w14:paraId="463BB2C6" w14:textId="77777777" w:rsidTr="00EC2741">
        <w:tc>
          <w:tcPr>
            <w:tcW w:w="2831" w:type="dxa"/>
          </w:tcPr>
          <w:p w14:paraId="79E153AF" w14:textId="0FCC34A4" w:rsidR="00EC2741" w:rsidRDefault="00FC5BF2" w:rsidP="000960A2">
            <w:r>
              <w:t>Rendimiento</w:t>
            </w:r>
          </w:p>
        </w:tc>
        <w:tc>
          <w:tcPr>
            <w:tcW w:w="2831" w:type="dxa"/>
          </w:tcPr>
          <w:p w14:paraId="54544A39" w14:textId="2408DBA2" w:rsidR="00EC2741" w:rsidRDefault="003648A6" w:rsidP="000960A2">
            <w:r>
              <w:t xml:space="preserve">Afecta al rendimiento general del sistema, </w:t>
            </w:r>
            <w:r>
              <w:lastRenderedPageBreak/>
              <w:t xml:space="preserve">especialmente en </w:t>
            </w:r>
            <w:r w:rsidR="0037153E">
              <w:t>discos mecánicos</w:t>
            </w:r>
            <w:r w:rsidR="007D2364">
              <w:t xml:space="preserve"> </w:t>
            </w:r>
            <w:r w:rsidR="007D2364">
              <w:fldChar w:fldCharType="begin"/>
            </w:r>
            <w:r w:rsidR="0075418A">
              <w:instrText xml:space="preserve"> ADDIN ZOTERO_ITEM CSL_CITATION {"citationID":"LR8Uhtw2","properties":{"formattedCitation":"[3]","plainCitation":"[3]","noteIndex":0},"citationItems":[{"id":536,"uris":["http://zotero.org/users/4966909/items/3KCCLIZJ"],"itemData":{"id":536,"type":"document","title":"A 2022 Comptia Security+ Guide to Network Security Fundamentals by Mark Ciampa (z-lib.org).pdf","URL":"https://unidel.edu.ng/focelibrary/books/A%202022%20Comptia%20Security+%20Guide%20to%20Network%20Security%20Fundamentals%20by%20Mark%20Ciampa%20(z-lib.org).pdf","accessed":{"date-parts":[["2025",1,5]]}}}],"schema":"https://github.com/citation-style-language/schema/raw/master/csl-citation.json"} </w:instrText>
            </w:r>
            <w:r w:rsidR="007D2364">
              <w:fldChar w:fldCharType="separate"/>
            </w:r>
            <w:r w:rsidR="0075418A" w:rsidRPr="0075418A">
              <w:rPr>
                <w:rFonts w:ascii="Aptos" w:hAnsi="Aptos"/>
              </w:rPr>
              <w:t>[3]</w:t>
            </w:r>
            <w:r w:rsidR="007D2364">
              <w:fldChar w:fldCharType="end"/>
            </w:r>
            <w:r w:rsidR="0037153E">
              <w:t>.</w:t>
            </w:r>
          </w:p>
        </w:tc>
        <w:tc>
          <w:tcPr>
            <w:tcW w:w="2832" w:type="dxa"/>
          </w:tcPr>
          <w:p w14:paraId="40B04B0B" w14:textId="3DC9A15B" w:rsidR="00EC2741" w:rsidRDefault="0037153E" w:rsidP="000960A2">
            <w:r>
              <w:lastRenderedPageBreak/>
              <w:t>Impacto mínimo al rendimiento</w:t>
            </w:r>
            <w:r w:rsidR="004C30B9">
              <w:t xml:space="preserve"> del sistema </w:t>
            </w:r>
            <w:r w:rsidR="004C30B9">
              <w:lastRenderedPageBreak/>
              <w:t>solo a los archivos específicos</w:t>
            </w:r>
            <w:r w:rsidR="00ED2185">
              <w:t xml:space="preserve"> </w:t>
            </w:r>
            <w:r w:rsidR="00ED2185">
              <w:fldChar w:fldCharType="begin"/>
            </w:r>
            <w:r w:rsidR="0075418A">
              <w:instrText xml:space="preserve"> ADDIN ZOTERO_ITEM CSL_CITATION {"citationID":"yD3Mmyb7","properties":{"formattedCitation":"[4]","plainCitation":"[4]","noteIndex":0},"citationItems":[{"id":14,"uris":["http://zotero.org/users/4966909/items/ENQVS96X"],"itemData":{"id":14,"type":"book","abstract":"In the four years since the fifth edition of this book was published, the field has seen continued innovations and improvements. In this new edition, I try to capture these changes while\nmaintaining a broad and comprehensive coverage of the entire field. To begin this process\nof revision, the fifth edition of this book was extensively reviewed by a number of professors\nwho teach the subject and by professionals working in the field. The result is that, in many\nplaces, the narrative has been clarified and tightened, and illustrations have been improved.\nBeyond these refinements to improve pedagogy and user-friendliness, there have been\nsubstantive changes throughout the book. Roughly the same chapter organization has been\nretained, but much of the material has been revised and new material has been added. The\nmost noteworthy changes are as follows:\n\t •\t Network access control: A new chapter provides coverage of network access control,\nincluding a general overview plus discussions of the Extensible Authentication Protocol and IEEE 802.1X.\n\t •\t Cloud security: A new section covers the security issues relating to the exciting new\narea of cloud computing.\n\t •\t SHA-3: A new section covers the new cryptographic hash standard, SHA-3, which was\nadopted in 2012.\n\t •\t Key wrapping: The use of key wrapping to protect symmetric keys has been adopted in\na number of applications. A new section covers this topic.\n\t •\t Elliptic Curve Digital Signature Algorithm (ECDSA): Because ECDSA is more efficient than other digital signature schemes, it is increasingly being adopted for digital\nsignature applications. A new section covers ECDSA.\n\t •\t RSA Probabilistic Signature Scheme (RSA-PSS): RSA-based digital signature\nschemes are perhaps the most widely used. A new section covers the recently standardized RSA-PSS, which is in the process of replacing older RSA-based schemes.\n\t •\t True random number generator: True random number generators have traditionally\nhad a limited role because of their low bit rate, but a new generation of hardware true\nrandom number generators is now available that is comparable in performance to software pseudorandom number generators. A new section covers this topic and discusses\nthe Intel Digital Random Number Generator (DRNG).\n\t •\t Personal identity verification (PIV): The NIST has issued a comprehensive set of\nstandards for smartcard-based user authentication that is being widely adopted. A new\nsection covers PIV.\n•\t Mobile device security: Mobile device security has become an essential aspect of enterprise network security. A new section covers this important topic.\n\t •\t Malicious software: This chapter provides a different focus than the chapter on malicious software in the previous edition. Increasingly we see backdoor/rootkit type malware installed by social engineering attacks, rather than more classic virus/worm direct\ninfection. And phishing is even more prominent than ever. These trends are reflected in\nthe coverage.\n\t •\t Sample syllabus: The text contains more material than can be conveniently covered\nin one semester. Accordingly, instructors are provided with several sample syllabi that\nguide the use of the text within limited time (e.g., 16 weeks or 12 weeks). These samples\nare based on real-world experience by professors with the fifth edition.\n\t •\t VideoNotes on Sage examples: The new edition is accompanied by a number of\nVideoNotes lectures that amplify and clarify the cryptographic examples presented\nin Appendix B, which introduces Sage.\n\t •\t Learning objectives: Each chapter now begins with a list of learning objectives.","edition":"6","ISBN":"0-13-335469-6","language":"en-US","publisher":"Pearson","title":"Criptography and Network Security Principles and Practice","author":[{"family":"Stallings","given":"William"}],"issued":{"date-parts":[["2020"]]}}}],"schema":"https://github.com/citation-style-language/schema/raw/master/csl-citation.json"} </w:instrText>
            </w:r>
            <w:r w:rsidR="00ED2185">
              <w:fldChar w:fldCharType="separate"/>
            </w:r>
            <w:r w:rsidR="0075418A" w:rsidRPr="0075418A">
              <w:rPr>
                <w:rFonts w:ascii="Aptos" w:hAnsi="Aptos"/>
              </w:rPr>
              <w:t>[4]</w:t>
            </w:r>
            <w:r w:rsidR="00ED2185">
              <w:fldChar w:fldCharType="end"/>
            </w:r>
            <w:r w:rsidR="004C30B9">
              <w:t>.</w:t>
            </w:r>
          </w:p>
        </w:tc>
      </w:tr>
    </w:tbl>
    <w:p w14:paraId="29ED7A07" w14:textId="77777777" w:rsidR="00EC2741" w:rsidRPr="00EC2741" w:rsidRDefault="00EC2741" w:rsidP="000960A2"/>
    <w:p w14:paraId="2C295F99" w14:textId="3FF64CE7" w:rsidR="00B61BEA" w:rsidRDefault="00967DE7" w:rsidP="000960A2">
      <w:pPr>
        <w:rPr>
          <w:b/>
          <w:bCs/>
          <w:i/>
          <w:iCs/>
        </w:rPr>
      </w:pPr>
      <w:r w:rsidRPr="00ED2185">
        <w:rPr>
          <w:b/>
          <w:bCs/>
          <w:i/>
          <w:iCs/>
        </w:rPr>
        <w:t xml:space="preserve">2.3 </w:t>
      </w:r>
      <w:r w:rsidR="00CD0558" w:rsidRPr="00ED2185">
        <w:rPr>
          <w:b/>
          <w:bCs/>
          <w:i/>
          <w:iCs/>
        </w:rPr>
        <w:t xml:space="preserve">Cual es la importancia de la implementación </w:t>
      </w:r>
      <w:r w:rsidR="0038704F" w:rsidRPr="00ED2185">
        <w:rPr>
          <w:b/>
          <w:bCs/>
          <w:i/>
          <w:iCs/>
        </w:rPr>
        <w:t>de las políticas de seguridad</w:t>
      </w:r>
      <w:r w:rsidR="00B61BEA">
        <w:rPr>
          <w:b/>
          <w:bCs/>
          <w:i/>
          <w:iCs/>
        </w:rPr>
        <w:t>.</w:t>
      </w:r>
    </w:p>
    <w:p w14:paraId="5C902213" w14:textId="48C8108B" w:rsidR="00B61BEA" w:rsidRDefault="00B61BEA" w:rsidP="00B61BEA">
      <w:pPr>
        <w:jc w:val="both"/>
      </w:pPr>
      <w:r>
        <w:t xml:space="preserve">La implementación de políticas de seguridad es de crucial importancia para proteger la integridad, confidencialidad y disponibilidad de los datos y un sistema informático. </w:t>
      </w:r>
      <w:r w:rsidR="00522C4E">
        <w:t xml:space="preserve"> Las políticas se seguridad establecen marcos de normas y </w:t>
      </w:r>
      <w:r w:rsidR="00404E43">
        <w:t>procedimientos</w:t>
      </w:r>
      <w:r w:rsidR="00522C4E">
        <w:t xml:space="preserve"> que garantizan </w:t>
      </w:r>
      <w:r w:rsidR="00404E43">
        <w:t>que los datos e información consumida por una organización sean utilizados de manera segura y eficiente</w:t>
      </w:r>
      <w:r w:rsidR="003352C2">
        <w:t xml:space="preserve"> </w:t>
      </w:r>
      <w:r w:rsidR="00E75F75">
        <w:fldChar w:fldCharType="begin"/>
      </w:r>
      <w:r w:rsidR="00E75F75">
        <w:instrText xml:space="preserve"> ADDIN ZOTERO_ITEM CSL_CITATION {"citationID":"M64kgPI5","properties":{"formattedCitation":"[5]","plainCitation":"[5]","noteIndex":0},"citationItems":[{"id":575,"uris":["http://zotero.org/users/4966909/items/B2ZP42LH"],"itemData":{"id":575,"type":"document","title":"Whitman.pdf","URL":"https://almuhammadi.com/sultan/sec_books/Whitman.pdf","accessed":{"date-parts":[["2025",1,20]]}}}],"schema":"https://github.com/citation-style-language/schema/raw/master/csl-citation.json"} </w:instrText>
      </w:r>
      <w:r w:rsidR="00E75F75">
        <w:fldChar w:fldCharType="separate"/>
      </w:r>
      <w:r w:rsidR="00E75F75" w:rsidRPr="00E75F75">
        <w:rPr>
          <w:rFonts w:ascii="Aptos" w:hAnsi="Aptos"/>
        </w:rPr>
        <w:t>[5]</w:t>
      </w:r>
      <w:r w:rsidR="00E75F75">
        <w:fldChar w:fldCharType="end"/>
      </w:r>
      <w:r w:rsidR="00404E43">
        <w:t>.</w:t>
      </w:r>
    </w:p>
    <w:p w14:paraId="17120DE5" w14:textId="77777777" w:rsidR="00404E43" w:rsidRPr="00B61BEA" w:rsidRDefault="00404E43" w:rsidP="00B61BEA">
      <w:pPr>
        <w:jc w:val="both"/>
      </w:pPr>
    </w:p>
    <w:sectPr w:rsidR="00404E43" w:rsidRPr="00B61BE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18F92" w14:textId="77777777" w:rsidR="00F709C4" w:rsidRDefault="00F709C4" w:rsidP="000960A2">
      <w:pPr>
        <w:spacing w:after="0" w:line="240" w:lineRule="auto"/>
      </w:pPr>
      <w:r>
        <w:separator/>
      </w:r>
    </w:p>
  </w:endnote>
  <w:endnote w:type="continuationSeparator" w:id="0">
    <w:p w14:paraId="5619D76F" w14:textId="77777777" w:rsidR="00F709C4" w:rsidRDefault="00F709C4" w:rsidP="000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B0480" w14:textId="77777777" w:rsidR="00F709C4" w:rsidRDefault="00F709C4" w:rsidP="000960A2">
      <w:pPr>
        <w:spacing w:after="0" w:line="240" w:lineRule="auto"/>
      </w:pPr>
      <w:r>
        <w:separator/>
      </w:r>
    </w:p>
  </w:footnote>
  <w:footnote w:type="continuationSeparator" w:id="0">
    <w:p w14:paraId="522C755B" w14:textId="77777777" w:rsidR="00F709C4" w:rsidRDefault="00F709C4" w:rsidP="0009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338F" w14:textId="68100317" w:rsidR="000960A2" w:rsidRDefault="000960A2" w:rsidP="000960A2">
    <w:pPr>
      <w:pStyle w:val="Encabezado"/>
      <w:jc w:val="center"/>
      <w:rPr>
        <w:rFonts w:ascii="Times New Roman" w:hAnsi="Times New Roman" w:cs="Times New Roman"/>
      </w:rPr>
    </w:pPr>
    <w:r>
      <w:rPr>
        <w:noProof/>
      </w:rPr>
      <w:drawing>
        <wp:anchor distT="0" distB="0" distL="114300" distR="114300" simplePos="0" relativeHeight="251658240" behindDoc="1" locked="0" layoutInCell="1" allowOverlap="1" wp14:anchorId="574B802C" wp14:editId="29D68D5B">
          <wp:simplePos x="0" y="0"/>
          <wp:positionH relativeFrom="margin">
            <wp:posOffset>-691116</wp:posOffset>
          </wp:positionH>
          <wp:positionV relativeFrom="paragraph">
            <wp:posOffset>-172661</wp:posOffset>
          </wp:positionV>
          <wp:extent cx="1096479" cy="808075"/>
          <wp:effectExtent l="0" t="0" r="0" b="0"/>
          <wp:wrapNone/>
          <wp:docPr id="1366449824" name="Imagen 1" descr="Inicio - Centro de Educación Continua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Centro de Educación Continua E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479" cy="80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FACULTAD DE INGENIERIA ELÉCTRUCA Y ELECTRONICA</w:t>
    </w:r>
  </w:p>
  <w:p w14:paraId="2116AF8F" w14:textId="1A49A01D"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Tecnologías de la Información</w:t>
    </w:r>
  </w:p>
  <w:p w14:paraId="56208A55" w14:textId="6D700348"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Telecomunicaciones</w:t>
    </w:r>
  </w:p>
  <w:p w14:paraId="2509D3C1" w14:textId="77777777" w:rsidR="000960A2" w:rsidRDefault="000960A2" w:rsidP="000960A2">
    <w:pPr>
      <w:pStyle w:val="Encabezado"/>
      <w:jc w:val="center"/>
      <w:rPr>
        <w:rFonts w:ascii="Times New Roman" w:hAnsi="Times New Roman" w:cs="Times New Roman"/>
        <w:sz w:val="18"/>
        <w:szCs w:val="18"/>
      </w:rPr>
    </w:pPr>
  </w:p>
  <w:p w14:paraId="51F687F2" w14:textId="229154AF" w:rsidR="000960A2" w:rsidRDefault="000960A2" w:rsidP="000960A2">
    <w:pPr>
      <w:pStyle w:val="Encabezado"/>
      <w:jc w:val="center"/>
      <w:rPr>
        <w:rFonts w:ascii="Times New Roman" w:hAnsi="Times New Roman" w:cs="Times New Roman"/>
        <w:b/>
        <w:bCs/>
        <w:sz w:val="28"/>
        <w:szCs w:val="28"/>
      </w:rPr>
    </w:pPr>
    <w:r>
      <w:rPr>
        <w:rFonts w:ascii="Times New Roman" w:hAnsi="Times New Roman" w:cs="Times New Roman"/>
        <w:b/>
        <w:bCs/>
        <w:sz w:val="28"/>
        <w:szCs w:val="28"/>
      </w:rPr>
      <w:t>TRABAJO DE INTEGRACIÓN CURRICULAR</w:t>
    </w:r>
  </w:p>
  <w:p w14:paraId="6D986FA4" w14:textId="3C61D999" w:rsidR="000960A2" w:rsidRPr="000960A2" w:rsidRDefault="000960A2" w:rsidP="000960A2">
    <w:pPr>
      <w:pStyle w:val="Encabezado"/>
      <w:jc w:val="center"/>
    </w:pPr>
    <w:r>
      <w:rPr>
        <w:rFonts w:ascii="Times New Roman" w:hAnsi="Times New Roman" w:cs="Times New Roman"/>
      </w:rPr>
      <w:t>OCTUBRE 2024 – MARZO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32D3A"/>
    <w:multiLevelType w:val="hybridMultilevel"/>
    <w:tmpl w:val="8AE4D9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27E527B"/>
    <w:multiLevelType w:val="hybridMultilevel"/>
    <w:tmpl w:val="87624B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57446752">
    <w:abstractNumId w:val="0"/>
  </w:num>
  <w:num w:numId="2" w16cid:durableId="317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A2"/>
    <w:rsid w:val="0001713D"/>
    <w:rsid w:val="00035836"/>
    <w:rsid w:val="000960A2"/>
    <w:rsid w:val="000F28CD"/>
    <w:rsid w:val="001646BD"/>
    <w:rsid w:val="001C60C4"/>
    <w:rsid w:val="00204B5C"/>
    <w:rsid w:val="002E7529"/>
    <w:rsid w:val="003352C2"/>
    <w:rsid w:val="00343642"/>
    <w:rsid w:val="003648A6"/>
    <w:rsid w:val="0037153E"/>
    <w:rsid w:val="00376A25"/>
    <w:rsid w:val="0038704F"/>
    <w:rsid w:val="003A35D7"/>
    <w:rsid w:val="003B4E31"/>
    <w:rsid w:val="003E3F84"/>
    <w:rsid w:val="00404E43"/>
    <w:rsid w:val="004570EF"/>
    <w:rsid w:val="004A0353"/>
    <w:rsid w:val="004C237C"/>
    <w:rsid w:val="004C30B9"/>
    <w:rsid w:val="00522C4E"/>
    <w:rsid w:val="0054262F"/>
    <w:rsid w:val="005F62BC"/>
    <w:rsid w:val="005F78EB"/>
    <w:rsid w:val="00636F9B"/>
    <w:rsid w:val="006431FE"/>
    <w:rsid w:val="00664C1F"/>
    <w:rsid w:val="006658AF"/>
    <w:rsid w:val="006935F0"/>
    <w:rsid w:val="006A2B2D"/>
    <w:rsid w:val="006C6A46"/>
    <w:rsid w:val="00733976"/>
    <w:rsid w:val="00734C0D"/>
    <w:rsid w:val="007415AC"/>
    <w:rsid w:val="0075418A"/>
    <w:rsid w:val="007621B2"/>
    <w:rsid w:val="00777C92"/>
    <w:rsid w:val="007B49E9"/>
    <w:rsid w:val="007B67EB"/>
    <w:rsid w:val="007D2364"/>
    <w:rsid w:val="00831902"/>
    <w:rsid w:val="00876A97"/>
    <w:rsid w:val="0088488B"/>
    <w:rsid w:val="008C4317"/>
    <w:rsid w:val="008D455A"/>
    <w:rsid w:val="008F7062"/>
    <w:rsid w:val="00902F31"/>
    <w:rsid w:val="00967DE7"/>
    <w:rsid w:val="00970A91"/>
    <w:rsid w:val="00984898"/>
    <w:rsid w:val="009C7D97"/>
    <w:rsid w:val="00A20EF5"/>
    <w:rsid w:val="00A55CE2"/>
    <w:rsid w:val="00A825CE"/>
    <w:rsid w:val="00AC4359"/>
    <w:rsid w:val="00AD32C3"/>
    <w:rsid w:val="00AE2556"/>
    <w:rsid w:val="00B01D6B"/>
    <w:rsid w:val="00B61BEA"/>
    <w:rsid w:val="00C02C1E"/>
    <w:rsid w:val="00C308EB"/>
    <w:rsid w:val="00CD0558"/>
    <w:rsid w:val="00CD689E"/>
    <w:rsid w:val="00D23DE3"/>
    <w:rsid w:val="00D51902"/>
    <w:rsid w:val="00D87ABF"/>
    <w:rsid w:val="00DA2D29"/>
    <w:rsid w:val="00DB2135"/>
    <w:rsid w:val="00DB39CF"/>
    <w:rsid w:val="00DC748A"/>
    <w:rsid w:val="00DF35D0"/>
    <w:rsid w:val="00E20064"/>
    <w:rsid w:val="00E305AB"/>
    <w:rsid w:val="00E75F75"/>
    <w:rsid w:val="00E93407"/>
    <w:rsid w:val="00EC2741"/>
    <w:rsid w:val="00ED2185"/>
    <w:rsid w:val="00EF4494"/>
    <w:rsid w:val="00F00EF6"/>
    <w:rsid w:val="00F476AA"/>
    <w:rsid w:val="00F709C4"/>
    <w:rsid w:val="00FB3A40"/>
    <w:rsid w:val="00FC5BF2"/>
    <w:rsid w:val="00FD21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3C02"/>
  <w15:chartTrackingRefBased/>
  <w15:docId w15:val="{98424FC4-3B2B-4C1C-9B52-EBA6131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6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6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6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0A2"/>
    <w:rPr>
      <w:rFonts w:eastAsiaTheme="majorEastAsia" w:cstheme="majorBidi"/>
      <w:color w:val="272727" w:themeColor="text1" w:themeTint="D8"/>
    </w:rPr>
  </w:style>
  <w:style w:type="paragraph" w:styleId="Ttulo">
    <w:name w:val="Title"/>
    <w:basedOn w:val="Normal"/>
    <w:next w:val="Normal"/>
    <w:link w:val="TtuloCar"/>
    <w:uiPriority w:val="10"/>
    <w:qFormat/>
    <w:rsid w:val="0009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0A2"/>
    <w:pPr>
      <w:spacing w:before="160"/>
      <w:jc w:val="center"/>
    </w:pPr>
    <w:rPr>
      <w:i/>
      <w:iCs/>
      <w:color w:val="404040" w:themeColor="text1" w:themeTint="BF"/>
    </w:rPr>
  </w:style>
  <w:style w:type="character" w:customStyle="1" w:styleId="CitaCar">
    <w:name w:val="Cita Car"/>
    <w:basedOn w:val="Fuentedeprrafopredeter"/>
    <w:link w:val="Cita"/>
    <w:uiPriority w:val="29"/>
    <w:rsid w:val="000960A2"/>
    <w:rPr>
      <w:i/>
      <w:iCs/>
      <w:color w:val="404040" w:themeColor="text1" w:themeTint="BF"/>
    </w:rPr>
  </w:style>
  <w:style w:type="paragraph" w:styleId="Prrafodelista">
    <w:name w:val="List Paragraph"/>
    <w:basedOn w:val="Normal"/>
    <w:uiPriority w:val="34"/>
    <w:qFormat/>
    <w:rsid w:val="000960A2"/>
    <w:pPr>
      <w:ind w:left="720"/>
      <w:contextualSpacing/>
    </w:pPr>
  </w:style>
  <w:style w:type="character" w:styleId="nfasisintenso">
    <w:name w:val="Intense Emphasis"/>
    <w:basedOn w:val="Fuentedeprrafopredeter"/>
    <w:uiPriority w:val="21"/>
    <w:qFormat/>
    <w:rsid w:val="000960A2"/>
    <w:rPr>
      <w:i/>
      <w:iCs/>
      <w:color w:val="0F4761" w:themeColor="accent1" w:themeShade="BF"/>
    </w:rPr>
  </w:style>
  <w:style w:type="paragraph" w:styleId="Citadestacada">
    <w:name w:val="Intense Quote"/>
    <w:basedOn w:val="Normal"/>
    <w:next w:val="Normal"/>
    <w:link w:val="CitadestacadaCar"/>
    <w:uiPriority w:val="30"/>
    <w:qFormat/>
    <w:rsid w:val="0009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0A2"/>
    <w:rPr>
      <w:i/>
      <w:iCs/>
      <w:color w:val="0F4761" w:themeColor="accent1" w:themeShade="BF"/>
    </w:rPr>
  </w:style>
  <w:style w:type="character" w:styleId="Referenciaintensa">
    <w:name w:val="Intense Reference"/>
    <w:basedOn w:val="Fuentedeprrafopredeter"/>
    <w:uiPriority w:val="32"/>
    <w:qFormat/>
    <w:rsid w:val="000960A2"/>
    <w:rPr>
      <w:b/>
      <w:bCs/>
      <w:smallCaps/>
      <w:color w:val="0F4761" w:themeColor="accent1" w:themeShade="BF"/>
      <w:spacing w:val="5"/>
    </w:rPr>
  </w:style>
  <w:style w:type="paragraph" w:styleId="Encabezado">
    <w:name w:val="header"/>
    <w:basedOn w:val="Normal"/>
    <w:link w:val="EncabezadoCar"/>
    <w:uiPriority w:val="99"/>
    <w:unhideWhenUsed/>
    <w:rsid w:val="00096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0A2"/>
  </w:style>
  <w:style w:type="paragraph" w:styleId="Piedepgina">
    <w:name w:val="footer"/>
    <w:basedOn w:val="Normal"/>
    <w:link w:val="PiedepginaCar"/>
    <w:uiPriority w:val="99"/>
    <w:unhideWhenUsed/>
    <w:rsid w:val="00096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0A2"/>
  </w:style>
  <w:style w:type="table" w:styleId="Tablaconcuadrcula">
    <w:name w:val="Table Grid"/>
    <w:basedOn w:val="Tablanormal"/>
    <w:uiPriority w:val="39"/>
    <w:rsid w:val="00EC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8C2D-EB12-44A7-83A7-F97FFF2E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4208</Words>
  <Characters>23150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Cevallos</dc:creator>
  <cp:keywords/>
  <dc:description/>
  <cp:lastModifiedBy>Jessica Cevallos</cp:lastModifiedBy>
  <cp:revision>68</cp:revision>
  <dcterms:created xsi:type="dcterms:W3CDTF">2024-11-13T15:44:00Z</dcterms:created>
  <dcterms:modified xsi:type="dcterms:W3CDTF">2025-01-20T20:41:00Z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id="vSa5ijL3"/&gt;&lt;style id="http://www.zotero.org/styles/ieee"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