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E6D26" w14:textId="77777777" w:rsidR="008C4317" w:rsidRDefault="008C4317"/>
    <w:p w14:paraId="53BD0C42" w14:textId="5E5F5874" w:rsidR="000960A2" w:rsidRDefault="000960A2" w:rsidP="000960A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PRÁCTICA N°</w:t>
      </w:r>
      <w:r w:rsidR="00FE1A5B">
        <w:rPr>
          <w:rFonts w:ascii="Times New Roman" w:hAnsi="Times New Roman" w:cs="Times New Roman"/>
          <w:b/>
          <w:bCs/>
          <w:sz w:val="36"/>
          <w:szCs w:val="36"/>
          <w:u w:val="single"/>
        </w:rPr>
        <w:t>3</w:t>
      </w:r>
    </w:p>
    <w:p w14:paraId="65DA17A7" w14:textId="50835889" w:rsidR="000960A2" w:rsidRDefault="000960A2" w:rsidP="000960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TEMA: “</w:t>
      </w:r>
      <w:r w:rsidR="00670F0E">
        <w:rPr>
          <w:rFonts w:ascii="Times New Roman" w:hAnsi="Times New Roman" w:cs="Times New Roman"/>
          <w:b/>
          <w:bCs/>
          <w:sz w:val="28"/>
          <w:szCs w:val="28"/>
        </w:rPr>
        <w:t xml:space="preserve">ANALISIS DE MALWARE EN UN </w:t>
      </w:r>
      <w:r w:rsidR="009C2DC8">
        <w:rPr>
          <w:rFonts w:ascii="Times New Roman" w:hAnsi="Times New Roman" w:cs="Times New Roman"/>
          <w:b/>
          <w:bCs/>
          <w:sz w:val="28"/>
          <w:szCs w:val="28"/>
        </w:rPr>
        <w:t xml:space="preserve">AMBIENTE </w:t>
      </w:r>
      <w:r w:rsidR="00651729">
        <w:rPr>
          <w:rFonts w:ascii="Times New Roman" w:hAnsi="Times New Roman" w:cs="Times New Roman"/>
          <w:b/>
          <w:bCs/>
          <w:sz w:val="28"/>
          <w:szCs w:val="28"/>
        </w:rPr>
        <w:t>SANDBOX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ADB5224" w14:textId="4409B58C" w:rsidR="00DB2135" w:rsidRDefault="000960A2" w:rsidP="00DB2135">
      <w:pPr>
        <w:pStyle w:val="Ttulo"/>
        <w:rPr>
          <w:rFonts w:ascii="Times New Roman" w:hAnsi="Times New Roman" w:cs="Times New Roman"/>
          <w:b/>
          <w:bCs/>
          <w:sz w:val="28"/>
          <w:szCs w:val="28"/>
        </w:rPr>
      </w:pPr>
      <w:r w:rsidRPr="000960A2">
        <w:rPr>
          <w:rFonts w:ascii="Times New Roman" w:hAnsi="Times New Roman" w:cs="Times New Roman"/>
          <w:b/>
          <w:bCs/>
          <w:sz w:val="28"/>
          <w:szCs w:val="28"/>
        </w:rPr>
        <w:t>1. O</w:t>
      </w:r>
      <w:r w:rsidR="00DB2135">
        <w:rPr>
          <w:rFonts w:ascii="Times New Roman" w:hAnsi="Times New Roman" w:cs="Times New Roman"/>
          <w:b/>
          <w:bCs/>
          <w:sz w:val="28"/>
          <w:szCs w:val="28"/>
        </w:rPr>
        <w:t>BJETIVOS</w:t>
      </w:r>
    </w:p>
    <w:p w14:paraId="1C8E8CAF" w14:textId="49376B69" w:rsidR="00DB2135" w:rsidRDefault="00DB2135" w:rsidP="00DB2135">
      <w:r>
        <w:t>1.1</w:t>
      </w:r>
      <w:r w:rsidR="006E6D38">
        <w:t xml:space="preserve"> Configurar un ambiente controlado de pruebas (Sandbox).</w:t>
      </w:r>
      <w:r w:rsidR="000F28CD">
        <w:t xml:space="preserve"> </w:t>
      </w:r>
    </w:p>
    <w:p w14:paraId="23224427" w14:textId="6D935B35" w:rsidR="00664C1F" w:rsidRDefault="00664C1F" w:rsidP="00DB2135">
      <w:r>
        <w:t xml:space="preserve">1.2 </w:t>
      </w:r>
      <w:r w:rsidR="0092313C">
        <w:t>Analizar el tráfico de malware con Wireshark</w:t>
      </w:r>
      <w:r w:rsidR="008D455A">
        <w:t>.</w:t>
      </w:r>
    </w:p>
    <w:p w14:paraId="68AD745F" w14:textId="2B3032A1" w:rsidR="007E4C07" w:rsidRDefault="006A18E7" w:rsidP="000960A2">
      <w:pPr>
        <w:rPr>
          <w:b/>
          <w:bCs/>
        </w:rPr>
      </w:pPr>
      <w:r>
        <w:rPr>
          <w:b/>
          <w:bCs/>
        </w:rPr>
        <w:t>5</w:t>
      </w:r>
      <w:r w:rsidR="007E4C07">
        <w:rPr>
          <w:b/>
          <w:bCs/>
        </w:rPr>
        <w:t>. INFORME</w:t>
      </w:r>
    </w:p>
    <w:p w14:paraId="029B98E2" w14:textId="401D9F6C" w:rsidR="007E4C07" w:rsidRDefault="006A18E7" w:rsidP="000960A2">
      <w:r>
        <w:t>5</w:t>
      </w:r>
      <w:r w:rsidR="00F02A01">
        <w:t xml:space="preserve">.1 </w:t>
      </w:r>
      <w:r w:rsidR="009E069C">
        <w:t xml:space="preserve">Enumerar los cambios </w:t>
      </w:r>
      <w:r w:rsidR="00F1414E">
        <w:t>observados en los procesos del sistema tras ejecución del malware?</w:t>
      </w:r>
    </w:p>
    <w:p w14:paraId="18A21A78" w14:textId="49D13C93" w:rsidR="00A40CD9" w:rsidRDefault="008C3B75" w:rsidP="000960A2">
      <w:r>
        <w:t>Luego de ejecutar el ataque d</w:t>
      </w:r>
      <w:r w:rsidR="00117382">
        <w:t>e ARP Spoofing se identifican los siguientes cambios en el sistema:</w:t>
      </w:r>
    </w:p>
    <w:p w14:paraId="4E56F75F" w14:textId="08C722BA" w:rsidR="00603904" w:rsidRPr="00603904" w:rsidRDefault="00603904" w:rsidP="00117382">
      <w:pPr>
        <w:pStyle w:val="Prrafodelista"/>
        <w:numPr>
          <w:ilvl w:val="0"/>
          <w:numId w:val="4"/>
        </w:numPr>
        <w:rPr>
          <w:b/>
          <w:bCs/>
        </w:rPr>
      </w:pPr>
      <w:r w:rsidRPr="00603904">
        <w:rPr>
          <w:b/>
          <w:bCs/>
        </w:rPr>
        <w:t>Alteración de las tablas ARP</w:t>
      </w:r>
    </w:p>
    <w:p w14:paraId="65690D4C" w14:textId="1F20F4AB" w:rsidR="00212BF1" w:rsidRDefault="00135338" w:rsidP="00603904">
      <w:pPr>
        <w:pStyle w:val="Prrafodelista"/>
      </w:pPr>
      <w:r>
        <w:t xml:space="preserve">Las tablas ARP en </w:t>
      </w:r>
      <w:r w:rsidR="008A0455">
        <w:t>la maquina</w:t>
      </w:r>
      <w:r>
        <w:t xml:space="preserve"> </w:t>
      </w:r>
      <w:r w:rsidR="008A0455">
        <w:t>víctima</w:t>
      </w:r>
      <w:r>
        <w:t xml:space="preserve"> </w:t>
      </w:r>
      <w:r w:rsidR="008A0455">
        <w:t>se modifican</w:t>
      </w:r>
      <w:r w:rsidR="00B2472E">
        <w:t xml:space="preserve">, es decir, las direcciones IP de </w:t>
      </w:r>
      <w:r w:rsidR="00212BF1">
        <w:t>Gateway y</w:t>
      </w:r>
      <w:r w:rsidR="00B2472E">
        <w:t xml:space="preserve"> la dirección MAC están vinculadas a la</w:t>
      </w:r>
      <w:r w:rsidR="00212BF1">
        <w:t>s direcciones del atacante.</w:t>
      </w:r>
    </w:p>
    <w:p w14:paraId="56181C91" w14:textId="71BAE247" w:rsidR="00117382" w:rsidRDefault="00212BF1" w:rsidP="00117382">
      <w:pPr>
        <w:pStyle w:val="Prrafodelista"/>
        <w:numPr>
          <w:ilvl w:val="0"/>
          <w:numId w:val="4"/>
        </w:numPr>
      </w:pPr>
      <w:r w:rsidRPr="00603904">
        <w:rPr>
          <w:b/>
          <w:bCs/>
        </w:rPr>
        <w:t xml:space="preserve">Interrupción </w:t>
      </w:r>
      <w:r w:rsidR="00FC3985" w:rsidRPr="00603904">
        <w:rPr>
          <w:b/>
          <w:bCs/>
        </w:rPr>
        <w:t>o redirección del Trafico de la red</w:t>
      </w:r>
      <w:r w:rsidR="00FC3985">
        <w:t>.</w:t>
      </w:r>
    </w:p>
    <w:p w14:paraId="56F5785E" w14:textId="1400A044" w:rsidR="00FC3985" w:rsidRDefault="00603904" w:rsidP="00FC3985">
      <w:pPr>
        <w:pStyle w:val="Prrafodelista"/>
      </w:pPr>
      <w:r>
        <w:t xml:space="preserve">Algunos servicios </w:t>
      </w:r>
      <w:r w:rsidR="001D6CF3">
        <w:t xml:space="preserve">y aplicaciones dependientes de la conectividad de la red muestran fallas </w:t>
      </w:r>
      <w:r w:rsidR="008B5096">
        <w:t xml:space="preserve">o desempeños </w:t>
      </w:r>
      <w:r w:rsidR="003F2FB3">
        <w:t>anómalos debido</w:t>
      </w:r>
      <w:r w:rsidR="008B5096">
        <w:t xml:space="preserve"> al </w:t>
      </w:r>
      <w:r w:rsidR="003F2FB3">
        <w:t>tráfico</w:t>
      </w:r>
      <w:r w:rsidR="008B5096">
        <w:t xml:space="preserve"> interceptado por el atacante.</w:t>
      </w:r>
    </w:p>
    <w:p w14:paraId="2A710DCE" w14:textId="519A9587" w:rsidR="00FC3985" w:rsidRDefault="008B5096" w:rsidP="00117382">
      <w:pPr>
        <w:pStyle w:val="Prrafodelista"/>
        <w:numPr>
          <w:ilvl w:val="0"/>
          <w:numId w:val="4"/>
        </w:numPr>
        <w:rPr>
          <w:b/>
          <w:bCs/>
        </w:rPr>
      </w:pPr>
      <w:r w:rsidRPr="003F2FB3">
        <w:rPr>
          <w:b/>
          <w:bCs/>
        </w:rPr>
        <w:t>Incremento de Trafico de Red</w:t>
      </w:r>
      <w:r w:rsidR="003F2FB3" w:rsidRPr="003F2FB3">
        <w:rPr>
          <w:b/>
          <w:bCs/>
        </w:rPr>
        <w:t xml:space="preserve"> Sospechoso</w:t>
      </w:r>
    </w:p>
    <w:p w14:paraId="62D46AA4" w14:textId="60DC73DE" w:rsidR="003F2FB3" w:rsidRPr="008373E4" w:rsidRDefault="003F2FB3" w:rsidP="003F2FB3">
      <w:pPr>
        <w:pStyle w:val="Prrafodelista"/>
      </w:pPr>
      <w:r w:rsidRPr="008373E4">
        <w:t xml:space="preserve">Incremento en los mensajes ARP, especialmente en la peticiones </w:t>
      </w:r>
      <w:r w:rsidR="008373E4" w:rsidRPr="008373E4">
        <w:t>repetitivas o respuestas no solicitadas.</w:t>
      </w:r>
    </w:p>
    <w:p w14:paraId="07421845" w14:textId="44967433" w:rsidR="00F1414E" w:rsidRPr="005B3BC0" w:rsidRDefault="006A18E7" w:rsidP="000960A2">
      <w:pPr>
        <w:rPr>
          <w:b/>
          <w:bCs/>
          <w:i/>
          <w:iCs/>
        </w:rPr>
      </w:pPr>
      <w:r w:rsidRPr="005B3BC0">
        <w:rPr>
          <w:b/>
          <w:bCs/>
          <w:i/>
          <w:iCs/>
        </w:rPr>
        <w:t>5</w:t>
      </w:r>
      <w:r w:rsidR="00F1414E" w:rsidRPr="005B3BC0">
        <w:rPr>
          <w:b/>
          <w:bCs/>
          <w:i/>
          <w:iCs/>
        </w:rPr>
        <w:t xml:space="preserve">.2 </w:t>
      </w:r>
      <w:r w:rsidR="00823437" w:rsidRPr="005B3BC0">
        <w:rPr>
          <w:b/>
          <w:bCs/>
          <w:i/>
          <w:iCs/>
        </w:rPr>
        <w:t xml:space="preserve">¿Al detectar el </w:t>
      </w:r>
      <w:r w:rsidRPr="005B3BC0">
        <w:rPr>
          <w:b/>
          <w:bCs/>
          <w:i/>
          <w:iCs/>
        </w:rPr>
        <w:t>tráfico</w:t>
      </w:r>
      <w:r w:rsidR="00823437" w:rsidRPr="005B3BC0">
        <w:rPr>
          <w:b/>
          <w:bCs/>
          <w:i/>
          <w:iCs/>
        </w:rPr>
        <w:t xml:space="preserve"> sospechoso con Wireshark, se identificó un patrón? Describir el patrón y el destino. </w:t>
      </w:r>
    </w:p>
    <w:p w14:paraId="6FFB2AF0" w14:textId="323A2EDE" w:rsidR="008373E4" w:rsidRDefault="005B3BC0" w:rsidP="000960A2">
      <w:r>
        <w:t xml:space="preserve">El patrón del trafico detectado </w:t>
      </w:r>
      <w:r w:rsidR="00FA023A">
        <w:t>es la presencia de múltiples ARP probes dirigidas a Broadcast</w:t>
      </w:r>
      <w:r w:rsidR="006B121B">
        <w:t xml:space="preserve"> (</w:t>
      </w:r>
      <w:proofErr w:type="spellStart"/>
      <w:r w:rsidR="006B121B">
        <w:t>ff:ff:ff:ff:ff:ff</w:t>
      </w:r>
      <w:proofErr w:type="spellEnd"/>
      <w:r w:rsidR="006B121B">
        <w:t>) preguntando Who has pa</w:t>
      </w:r>
      <w:r w:rsidR="00184AB6">
        <w:t>ra la dirección IP 192.168.1.2.</w:t>
      </w:r>
    </w:p>
    <w:p w14:paraId="04CE2111" w14:textId="260F0155" w:rsidR="00184AB6" w:rsidRDefault="00FC3E24" w:rsidP="000960A2">
      <w:r>
        <w:t xml:space="preserve">Las respuestas falsas están </w:t>
      </w:r>
      <w:r w:rsidR="005C6E2E">
        <w:t>diseñadas para</w:t>
      </w:r>
      <w:r>
        <w:t xml:space="preserve"> engañar a los dispositivos co</w:t>
      </w:r>
      <w:r w:rsidR="005C6E2E">
        <w:t>mo la victima o el Gateway.</w:t>
      </w:r>
    </w:p>
    <w:p w14:paraId="310D3A51" w14:textId="6B2A0E4F" w:rsidR="00823437" w:rsidRPr="005C6E2E" w:rsidRDefault="006A18E7" w:rsidP="000960A2">
      <w:pPr>
        <w:rPr>
          <w:b/>
          <w:bCs/>
          <w:i/>
          <w:iCs/>
        </w:rPr>
      </w:pPr>
      <w:r w:rsidRPr="005C6E2E">
        <w:rPr>
          <w:b/>
          <w:bCs/>
          <w:i/>
          <w:iCs/>
        </w:rPr>
        <w:t>5</w:t>
      </w:r>
      <w:r w:rsidR="00823437" w:rsidRPr="005C6E2E">
        <w:rPr>
          <w:b/>
          <w:bCs/>
          <w:i/>
          <w:iCs/>
        </w:rPr>
        <w:t xml:space="preserve">.3 </w:t>
      </w:r>
      <w:r w:rsidR="00F65289" w:rsidRPr="005C6E2E">
        <w:rPr>
          <w:b/>
          <w:bCs/>
          <w:i/>
          <w:iCs/>
        </w:rPr>
        <w:t>Cuales son las medidas de prevención en este tipo de malware en un entorno real?</w:t>
      </w:r>
    </w:p>
    <w:p w14:paraId="081F3C23" w14:textId="38091CB2" w:rsidR="00EC58A0" w:rsidRPr="005E5001" w:rsidRDefault="005C6E2E" w:rsidP="005E5001">
      <w:pPr>
        <w:pStyle w:val="Prrafodelista"/>
        <w:numPr>
          <w:ilvl w:val="0"/>
          <w:numId w:val="5"/>
        </w:numPr>
        <w:rPr>
          <w:lang w:val="es-MX"/>
        </w:rPr>
      </w:pPr>
      <w:r w:rsidRPr="005E5001">
        <w:rPr>
          <w:lang w:val="es-MX"/>
        </w:rPr>
        <w:lastRenderedPageBreak/>
        <w:t>Implementar seguridades en Swi</w:t>
      </w:r>
      <w:r w:rsidR="0079753F" w:rsidRPr="005E5001">
        <w:rPr>
          <w:lang w:val="es-MX"/>
        </w:rPr>
        <w:t>tch para inspeccionar los paquetes ARP y permitir el ingreso solo aquellos que coincidan con las entradas de DHCP.</w:t>
      </w:r>
    </w:p>
    <w:p w14:paraId="73105216" w14:textId="1EFB55B4" w:rsidR="0079753F" w:rsidRDefault="0079753F" w:rsidP="005E5001">
      <w:pPr>
        <w:pStyle w:val="Prrafodelista"/>
        <w:numPr>
          <w:ilvl w:val="0"/>
          <w:numId w:val="5"/>
        </w:numPr>
        <w:rPr>
          <w:lang w:val="es-MX"/>
        </w:rPr>
      </w:pPr>
      <w:r w:rsidRPr="005E5001">
        <w:rPr>
          <w:lang w:val="es-MX"/>
        </w:rPr>
        <w:t xml:space="preserve">Segmentar las redes y </w:t>
      </w:r>
      <w:proofErr w:type="spellStart"/>
      <w:r w:rsidR="005E5001" w:rsidRPr="005E5001">
        <w:rPr>
          <w:lang w:val="es-MX"/>
        </w:rPr>
        <w:t>VLans</w:t>
      </w:r>
      <w:proofErr w:type="spellEnd"/>
      <w:r w:rsidR="005E5001" w:rsidRPr="005E5001">
        <w:rPr>
          <w:lang w:val="es-MX"/>
        </w:rPr>
        <w:t xml:space="preserve"> para tener una limitación de la propagación de ARP.</w:t>
      </w:r>
    </w:p>
    <w:p w14:paraId="69352256" w14:textId="48559D23" w:rsidR="005E5001" w:rsidRDefault="005E5001" w:rsidP="005E5001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Utilizar protocolos de red seguro como HTTPS, SSH, VPN.</w:t>
      </w:r>
    </w:p>
    <w:p w14:paraId="41946B35" w14:textId="33EE2A38" w:rsidR="005E5001" w:rsidRPr="005E5001" w:rsidRDefault="005E5001" w:rsidP="005E5001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Monitoreo constante </w:t>
      </w:r>
      <w:r w:rsidR="00AB69C3">
        <w:rPr>
          <w:lang w:val="es-MX"/>
        </w:rPr>
        <w:t>del trafico de red para identificar actividad sospechosa.</w:t>
      </w:r>
    </w:p>
    <w:p w14:paraId="4C946F97" w14:textId="77777777" w:rsidR="00F65289" w:rsidRPr="00F02A01" w:rsidRDefault="00F65289" w:rsidP="000960A2"/>
    <w:p w14:paraId="3344D121" w14:textId="77777777" w:rsidR="007E4C07" w:rsidRPr="0092313C" w:rsidRDefault="007E4C07" w:rsidP="000960A2"/>
    <w:p w14:paraId="6C0DCE92" w14:textId="77777777" w:rsidR="000960A2" w:rsidRPr="000960A2" w:rsidRDefault="000960A2" w:rsidP="000960A2"/>
    <w:sectPr w:rsidR="000960A2" w:rsidRPr="000960A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B0885" w14:textId="77777777" w:rsidR="00494FF6" w:rsidRDefault="00494FF6" w:rsidP="000960A2">
      <w:pPr>
        <w:spacing w:after="0" w:line="240" w:lineRule="auto"/>
      </w:pPr>
      <w:r>
        <w:separator/>
      </w:r>
    </w:p>
  </w:endnote>
  <w:endnote w:type="continuationSeparator" w:id="0">
    <w:p w14:paraId="17CFA47A" w14:textId="77777777" w:rsidR="00494FF6" w:rsidRDefault="00494FF6" w:rsidP="00096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51511" w14:textId="77777777" w:rsidR="00494FF6" w:rsidRDefault="00494FF6" w:rsidP="000960A2">
      <w:pPr>
        <w:spacing w:after="0" w:line="240" w:lineRule="auto"/>
      </w:pPr>
      <w:r>
        <w:separator/>
      </w:r>
    </w:p>
  </w:footnote>
  <w:footnote w:type="continuationSeparator" w:id="0">
    <w:p w14:paraId="78081B7B" w14:textId="77777777" w:rsidR="00494FF6" w:rsidRDefault="00494FF6" w:rsidP="00096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1338F" w14:textId="68100317" w:rsidR="000960A2" w:rsidRDefault="000960A2" w:rsidP="000960A2">
    <w:pPr>
      <w:pStyle w:val="Encabezado"/>
      <w:jc w:val="center"/>
      <w:rPr>
        <w:rFonts w:ascii="Times New Roman" w:hAnsi="Times New Roman" w:cs="Times New Roman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74B802C" wp14:editId="29D68D5B">
          <wp:simplePos x="0" y="0"/>
          <wp:positionH relativeFrom="margin">
            <wp:posOffset>-691116</wp:posOffset>
          </wp:positionH>
          <wp:positionV relativeFrom="paragraph">
            <wp:posOffset>-172661</wp:posOffset>
          </wp:positionV>
          <wp:extent cx="1096479" cy="808075"/>
          <wp:effectExtent l="0" t="0" r="0" b="0"/>
          <wp:wrapNone/>
          <wp:docPr id="1366449824" name="Imagen 1" descr="Inicio - Centro de Educación Continua E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icio - Centro de Educación Continua E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6479" cy="808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</w:rPr>
      <w:t>FACULTAD DE INGENIERIA ELÉCTRUCA Y ELECTRONICA</w:t>
    </w:r>
  </w:p>
  <w:p w14:paraId="2116AF8F" w14:textId="1A49A01D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Carrera de Tecnologías de la Información</w:t>
    </w:r>
  </w:p>
  <w:p w14:paraId="56208A55" w14:textId="6D700348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Carrera de Telecomunicaciones</w:t>
    </w:r>
  </w:p>
  <w:p w14:paraId="2509D3C1" w14:textId="77777777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</w:p>
  <w:p w14:paraId="51F687F2" w14:textId="229154AF" w:rsidR="000960A2" w:rsidRDefault="000960A2" w:rsidP="000960A2">
    <w:pPr>
      <w:pStyle w:val="Encabezad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TRABAJO DE INTEGRACIÓN CURRICULAR</w:t>
    </w:r>
  </w:p>
  <w:p w14:paraId="6D986FA4" w14:textId="3C61D999" w:rsidR="000960A2" w:rsidRPr="000960A2" w:rsidRDefault="000960A2" w:rsidP="000960A2">
    <w:pPr>
      <w:pStyle w:val="Encabezado"/>
      <w:jc w:val="center"/>
    </w:pPr>
    <w:r>
      <w:rPr>
        <w:rFonts w:ascii="Times New Roman" w:hAnsi="Times New Roman" w:cs="Times New Roman"/>
      </w:rPr>
      <w:t>OCTUBRE 2024 – MARZO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376CC"/>
    <w:multiLevelType w:val="hybridMultilevel"/>
    <w:tmpl w:val="7E4A4EFE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45FF1"/>
    <w:multiLevelType w:val="hybridMultilevel"/>
    <w:tmpl w:val="BADC223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32D3A"/>
    <w:multiLevelType w:val="hybridMultilevel"/>
    <w:tmpl w:val="8AE4D9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E527B"/>
    <w:multiLevelType w:val="hybridMultilevel"/>
    <w:tmpl w:val="87624BF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B0851"/>
    <w:multiLevelType w:val="hybridMultilevel"/>
    <w:tmpl w:val="6E08C8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446752">
    <w:abstractNumId w:val="2"/>
  </w:num>
  <w:num w:numId="2" w16cid:durableId="3173588">
    <w:abstractNumId w:val="3"/>
  </w:num>
  <w:num w:numId="3" w16cid:durableId="1428310381">
    <w:abstractNumId w:val="1"/>
  </w:num>
  <w:num w:numId="4" w16cid:durableId="529756371">
    <w:abstractNumId w:val="0"/>
  </w:num>
  <w:num w:numId="5" w16cid:durableId="19204807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A2"/>
    <w:rsid w:val="00035836"/>
    <w:rsid w:val="000960A2"/>
    <w:rsid w:val="000F28CD"/>
    <w:rsid w:val="00117382"/>
    <w:rsid w:val="00135338"/>
    <w:rsid w:val="0014233F"/>
    <w:rsid w:val="00184AB6"/>
    <w:rsid w:val="001D6CF3"/>
    <w:rsid w:val="00212BF1"/>
    <w:rsid w:val="00343642"/>
    <w:rsid w:val="003F2FB3"/>
    <w:rsid w:val="00494FF6"/>
    <w:rsid w:val="004E69CD"/>
    <w:rsid w:val="00514CC9"/>
    <w:rsid w:val="0057045B"/>
    <w:rsid w:val="005B3BC0"/>
    <w:rsid w:val="005C6E2E"/>
    <w:rsid w:val="005E5001"/>
    <w:rsid w:val="005F3797"/>
    <w:rsid w:val="00603904"/>
    <w:rsid w:val="00636F9B"/>
    <w:rsid w:val="006431FE"/>
    <w:rsid w:val="00651729"/>
    <w:rsid w:val="00664C1F"/>
    <w:rsid w:val="00670F0E"/>
    <w:rsid w:val="006A18E7"/>
    <w:rsid w:val="006B121B"/>
    <w:rsid w:val="006E6D38"/>
    <w:rsid w:val="00733976"/>
    <w:rsid w:val="007621B2"/>
    <w:rsid w:val="0079753F"/>
    <w:rsid w:val="007B49E9"/>
    <w:rsid w:val="007B67EB"/>
    <w:rsid w:val="007C6E41"/>
    <w:rsid w:val="007E4C07"/>
    <w:rsid w:val="00823437"/>
    <w:rsid w:val="008373E4"/>
    <w:rsid w:val="00876A97"/>
    <w:rsid w:val="008A0455"/>
    <w:rsid w:val="008B5096"/>
    <w:rsid w:val="008C3B75"/>
    <w:rsid w:val="008C4317"/>
    <w:rsid w:val="008D455A"/>
    <w:rsid w:val="0092313C"/>
    <w:rsid w:val="00970A91"/>
    <w:rsid w:val="009C2DC8"/>
    <w:rsid w:val="009E069C"/>
    <w:rsid w:val="00A20EF5"/>
    <w:rsid w:val="00A40CD9"/>
    <w:rsid w:val="00AB69C3"/>
    <w:rsid w:val="00B2472E"/>
    <w:rsid w:val="00C308EB"/>
    <w:rsid w:val="00CD689E"/>
    <w:rsid w:val="00DB2135"/>
    <w:rsid w:val="00EC58A0"/>
    <w:rsid w:val="00F02A01"/>
    <w:rsid w:val="00F1414E"/>
    <w:rsid w:val="00F476AA"/>
    <w:rsid w:val="00F510CC"/>
    <w:rsid w:val="00F65289"/>
    <w:rsid w:val="00FA023A"/>
    <w:rsid w:val="00FB7676"/>
    <w:rsid w:val="00FC3985"/>
    <w:rsid w:val="00FC3E24"/>
    <w:rsid w:val="00FE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C63C02"/>
  <w15:chartTrackingRefBased/>
  <w15:docId w15:val="{98424FC4-3B2B-4C1C-9B52-EBA6131B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6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6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6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6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6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6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6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6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6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6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6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6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60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60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60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60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60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60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6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6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6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6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6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60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60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60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6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60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60A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96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60A2"/>
  </w:style>
  <w:style w:type="paragraph" w:styleId="Piedepgina">
    <w:name w:val="footer"/>
    <w:basedOn w:val="Normal"/>
    <w:link w:val="PiedepginaCar"/>
    <w:uiPriority w:val="99"/>
    <w:unhideWhenUsed/>
    <w:rsid w:val="00096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6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78C2D-EB12-44A7-83A7-F97FFF2E7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Cevallos</dc:creator>
  <cp:keywords/>
  <dc:description/>
  <cp:lastModifiedBy>Jessica Cevallos</cp:lastModifiedBy>
  <cp:revision>49</cp:revision>
  <dcterms:created xsi:type="dcterms:W3CDTF">2024-11-13T15:44:00Z</dcterms:created>
  <dcterms:modified xsi:type="dcterms:W3CDTF">2025-01-20T22:56:00Z</dcterms:modified>
</cp:coreProperties>
</file>