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53" w:rsidRPr="00A93531" w:rsidRDefault="00006F53" w:rsidP="00006F53">
      <w:pPr>
        <w:pStyle w:val="Sinespaciado"/>
        <w:rPr>
          <w:rFonts w:ascii="Century Gothic" w:hAnsi="Century Gothic"/>
          <w:sz w:val="22"/>
        </w:rPr>
      </w:pPr>
      <w:bookmarkStart w:id="0" w:name="_GoBack"/>
      <w:bookmarkEnd w:id="0"/>
      <w:r w:rsidRPr="00A93531">
        <w:rPr>
          <w:rFonts w:ascii="Century Gothic" w:hAnsi="Century Gothic"/>
          <w:sz w:val="22"/>
        </w:rPr>
        <w:t xml:space="preserve">La Empresa </w:t>
      </w:r>
      <w:r w:rsidRPr="00A93531">
        <w:rPr>
          <w:rFonts w:ascii="Century Gothic" w:hAnsi="Century Gothic"/>
          <w:b/>
          <w:sz w:val="22"/>
        </w:rPr>
        <w:t>Excavaciones Correa Mejía</w:t>
      </w:r>
      <w:r w:rsidRPr="00A93531">
        <w:rPr>
          <w:rFonts w:ascii="Century Gothic" w:hAnsi="Century Gothic"/>
          <w:sz w:val="22"/>
        </w:rPr>
        <w:t xml:space="preserve"> con NIT No. 901.245.271-1, para dar cumplimiento a lo establecido en la Resolución 1356 de 2012, Resolución 652 de 2012, Resolución 2646 de 2008 y a la Ley 1010 de 2006; así como lo dispuesto en el Sistema de Gestión de la Seguridad y Salud en el Trabajo ha determinado conformar el </w:t>
      </w:r>
      <w:r w:rsidRPr="00A93531">
        <w:rPr>
          <w:rFonts w:ascii="Century Gothic" w:hAnsi="Century Gothic"/>
          <w:b/>
          <w:sz w:val="22"/>
        </w:rPr>
        <w:t>Comité de Convivencia Laboral</w:t>
      </w:r>
      <w:r w:rsidRPr="00A93531">
        <w:rPr>
          <w:rFonts w:ascii="Century Gothic" w:hAnsi="Century Gothic"/>
          <w:sz w:val="22"/>
        </w:rPr>
        <w:t xml:space="preserve"> para el periodo _________________ 2021 a ____________________ 2023. </w:t>
      </w:r>
    </w:p>
    <w:p w:rsidR="009F2E26" w:rsidRPr="00A93531" w:rsidRDefault="009F2E26" w:rsidP="00A16C8E">
      <w:pPr>
        <w:pStyle w:val="Sinespaciado"/>
        <w:rPr>
          <w:rFonts w:ascii="Century Gothic" w:hAnsi="Century Gothic"/>
          <w:sz w:val="22"/>
        </w:rPr>
      </w:pPr>
    </w:p>
    <w:p w:rsidR="00006F53" w:rsidRPr="00A93531" w:rsidRDefault="00006F53" w:rsidP="00006F53">
      <w:pPr>
        <w:pStyle w:val="Sinespaciado"/>
        <w:rPr>
          <w:rFonts w:ascii="Century Gothic" w:hAnsi="Century Gothic"/>
          <w:sz w:val="22"/>
        </w:rPr>
      </w:pPr>
      <w:r w:rsidRPr="00A93531">
        <w:rPr>
          <w:rFonts w:ascii="Century Gothic" w:hAnsi="Century Gothic"/>
          <w:sz w:val="22"/>
        </w:rPr>
        <w:t xml:space="preserve">El empleador designa como </w:t>
      </w:r>
      <w:r w:rsidRPr="00A93531">
        <w:rPr>
          <w:rFonts w:ascii="Century Gothic" w:hAnsi="Century Gothic"/>
          <w:b/>
          <w:sz w:val="22"/>
        </w:rPr>
        <w:t xml:space="preserve">representantes al Comité de Convivencia Laboral a ____________________________________________ y ____________________________________________, principal y suplente respectivamente. Y los trabajadores eligen por votación a ____________________________________________ como principal y a ____________________________________________ como suplente. </w:t>
      </w:r>
      <w:r w:rsidRPr="00A93531">
        <w:rPr>
          <w:rFonts w:ascii="Century Gothic" w:hAnsi="Century Gothic"/>
          <w:sz w:val="22"/>
        </w:rPr>
        <w:t xml:space="preserve"> </w:t>
      </w:r>
    </w:p>
    <w:p w:rsidR="00A52DB5" w:rsidRPr="00A93531" w:rsidRDefault="00A52DB5" w:rsidP="00A16C8E">
      <w:pPr>
        <w:pStyle w:val="Sinespaciado"/>
        <w:ind w:left="720"/>
        <w:rPr>
          <w:rFonts w:ascii="Century Gothic" w:hAnsi="Century Gothic"/>
          <w:b/>
          <w:sz w:val="22"/>
        </w:rPr>
      </w:pPr>
    </w:p>
    <w:p w:rsidR="00FB774D" w:rsidRPr="00A93531" w:rsidRDefault="000916CB" w:rsidP="00A16C8E">
      <w:pPr>
        <w:pStyle w:val="Sinespaciado"/>
        <w:rPr>
          <w:rFonts w:ascii="Century Gothic" w:hAnsi="Century Gothic"/>
          <w:sz w:val="22"/>
        </w:rPr>
      </w:pPr>
      <w:r w:rsidRPr="00A93531">
        <w:rPr>
          <w:rFonts w:ascii="Century Gothic" w:hAnsi="Century Gothic"/>
          <w:sz w:val="22"/>
        </w:rPr>
        <w:t xml:space="preserve">Integrado el Comité </w:t>
      </w:r>
      <w:r w:rsidR="005C441F" w:rsidRPr="00A93531">
        <w:rPr>
          <w:rFonts w:ascii="Century Gothic" w:hAnsi="Century Gothic"/>
          <w:sz w:val="22"/>
        </w:rPr>
        <w:t>de Convivencia Laboral</w:t>
      </w:r>
      <w:r w:rsidRPr="00A93531">
        <w:rPr>
          <w:rFonts w:ascii="Century Gothic" w:hAnsi="Century Gothic"/>
          <w:sz w:val="22"/>
        </w:rPr>
        <w:t xml:space="preserve"> se procedió de acuerdo a la Resolución </w:t>
      </w:r>
      <w:r w:rsidR="005C441F" w:rsidRPr="00A93531">
        <w:rPr>
          <w:rFonts w:ascii="Century Gothic" w:hAnsi="Century Gothic"/>
          <w:sz w:val="22"/>
        </w:rPr>
        <w:t xml:space="preserve">652 </w:t>
      </w:r>
      <w:r w:rsidRPr="00A93531">
        <w:rPr>
          <w:rFonts w:ascii="Century Gothic" w:hAnsi="Century Gothic"/>
          <w:sz w:val="22"/>
        </w:rPr>
        <w:t xml:space="preserve">de </w:t>
      </w:r>
      <w:r w:rsidR="005C441F" w:rsidRPr="00A93531">
        <w:rPr>
          <w:rFonts w:ascii="Century Gothic" w:hAnsi="Century Gothic"/>
          <w:sz w:val="22"/>
        </w:rPr>
        <w:t>2012</w:t>
      </w:r>
      <w:r w:rsidRPr="00A93531">
        <w:rPr>
          <w:rFonts w:ascii="Century Gothic" w:hAnsi="Century Gothic"/>
          <w:sz w:val="22"/>
        </w:rPr>
        <w:t xml:space="preserve"> a </w:t>
      </w:r>
      <w:r w:rsidR="005C441F" w:rsidRPr="00A93531">
        <w:rPr>
          <w:rFonts w:ascii="Century Gothic" w:hAnsi="Century Gothic"/>
          <w:sz w:val="22"/>
        </w:rPr>
        <w:t>nombrar</w:t>
      </w:r>
      <w:r w:rsidR="00FB774D" w:rsidRPr="00A93531">
        <w:rPr>
          <w:rFonts w:ascii="Century Gothic" w:hAnsi="Century Gothic"/>
          <w:sz w:val="22"/>
        </w:rPr>
        <w:t xml:space="preserve"> al presidente y al secretario del mismo, con el objetivo de mantener la coordinación, organización y funcionamiento del comité. </w:t>
      </w:r>
    </w:p>
    <w:p w:rsidR="00FB774D" w:rsidRPr="00A93531" w:rsidRDefault="00FB774D" w:rsidP="00A16C8E">
      <w:pPr>
        <w:pStyle w:val="Sinespaciado"/>
        <w:rPr>
          <w:rFonts w:ascii="Century Gothic" w:hAnsi="Century Gothic"/>
          <w:sz w:val="22"/>
        </w:rPr>
      </w:pPr>
    </w:p>
    <w:p w:rsidR="00A16C8E" w:rsidRPr="00A93531" w:rsidRDefault="00A16C8E" w:rsidP="00006F53">
      <w:pPr>
        <w:spacing w:after="0" w:line="240" w:lineRule="auto"/>
        <w:jc w:val="both"/>
        <w:rPr>
          <w:rFonts w:ascii="Century Gothic" w:eastAsiaTheme="minorEastAsia" w:hAnsi="Century Gothic"/>
          <w:lang w:eastAsia="es-CO"/>
        </w:rPr>
      </w:pPr>
      <w:r w:rsidRPr="00A93531">
        <w:rPr>
          <w:rFonts w:ascii="Century Gothic" w:eastAsiaTheme="minorEastAsia" w:hAnsi="Century Gothic"/>
          <w:lang w:eastAsia="es-CO"/>
        </w:rPr>
        <w:t xml:space="preserve">Entre los miembros del Comité la empresa designa a </w:t>
      </w:r>
      <w:r w:rsidR="00006F53" w:rsidRPr="00A93531">
        <w:rPr>
          <w:rFonts w:ascii="Century Gothic" w:hAnsi="Century Gothic"/>
          <w:b/>
        </w:rPr>
        <w:t xml:space="preserve">____________________________________________ </w:t>
      </w:r>
      <w:r w:rsidRPr="00A93531">
        <w:rPr>
          <w:rFonts w:ascii="Century Gothic" w:eastAsiaTheme="minorEastAsia" w:hAnsi="Century Gothic"/>
          <w:lang w:eastAsia="es-CO"/>
        </w:rPr>
        <w:t xml:space="preserve">como presidente, y por votación del comité se nombra como secretario del mismo a </w:t>
      </w:r>
      <w:r w:rsidR="00006F53" w:rsidRPr="00A93531">
        <w:rPr>
          <w:rFonts w:ascii="Century Gothic" w:hAnsi="Century Gothic"/>
          <w:b/>
        </w:rPr>
        <w:t>____________________________________________.</w:t>
      </w:r>
    </w:p>
    <w:p w:rsidR="00A16C8E" w:rsidRPr="00A93531" w:rsidRDefault="00A16C8E" w:rsidP="00A16C8E">
      <w:pPr>
        <w:spacing w:after="0" w:line="240" w:lineRule="auto"/>
        <w:jc w:val="both"/>
        <w:rPr>
          <w:rFonts w:ascii="Century Gothic" w:eastAsiaTheme="minorEastAsia" w:hAnsi="Century Gothic"/>
          <w:lang w:eastAsia="es-CO"/>
        </w:rPr>
      </w:pPr>
    </w:p>
    <w:p w:rsidR="00A16C8E" w:rsidRPr="00A93531" w:rsidRDefault="00A16C8E" w:rsidP="00A16C8E">
      <w:pPr>
        <w:spacing w:after="0" w:line="240" w:lineRule="auto"/>
        <w:jc w:val="both"/>
        <w:rPr>
          <w:rFonts w:ascii="Century Gothic" w:hAnsi="Century Gothic"/>
          <w:lang w:val="es-MX"/>
        </w:rPr>
      </w:pPr>
      <w:r w:rsidRPr="00A93531">
        <w:rPr>
          <w:rFonts w:ascii="Century Gothic" w:hAnsi="Century Gothic"/>
          <w:lang w:val="es-MX"/>
        </w:rPr>
        <w:t>Una vez asignadas las personas, que van a ser cabezas visibles del Comité se procedió, a darle la instalación al mismo, para lo cual se hizo conocer lo establecido en la Resolución 652  de  2012 como funciones principales que en ésta se establece para cada uno de los miembros, así como para el Presidente y Secretario; Así como las responsabilidades que estos tienen en dicho organismo.</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spacing w:after="0" w:line="240" w:lineRule="auto"/>
        <w:jc w:val="both"/>
        <w:rPr>
          <w:rFonts w:ascii="Century Gothic" w:hAnsi="Century Gothic"/>
          <w:b/>
          <w:lang w:val="es-MX"/>
        </w:rPr>
      </w:pPr>
      <w:r w:rsidRPr="00A93531">
        <w:rPr>
          <w:rFonts w:ascii="Century Gothic" w:hAnsi="Century Gothic"/>
          <w:b/>
          <w:lang w:val="es-MX"/>
        </w:rPr>
        <w:t>OBJETIVOS DEL COMITÉ</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3"/>
        </w:numPr>
        <w:spacing w:after="0" w:line="240" w:lineRule="auto"/>
        <w:jc w:val="both"/>
        <w:rPr>
          <w:rFonts w:ascii="Century Gothic" w:hAnsi="Century Gothic"/>
          <w:lang w:val="es-MX"/>
        </w:rPr>
      </w:pPr>
      <w:r w:rsidRPr="00A93531">
        <w:rPr>
          <w:rFonts w:ascii="Century Gothic" w:hAnsi="Century Gothic"/>
          <w:lang w:val="es-MX"/>
        </w:rPr>
        <w:t>Promover un excelente  de convivencia  laboral.</w:t>
      </w:r>
    </w:p>
    <w:p w:rsidR="00A16C8E" w:rsidRPr="00A93531" w:rsidRDefault="00A16C8E" w:rsidP="00A16C8E">
      <w:pPr>
        <w:pStyle w:val="Prrafodelista"/>
        <w:numPr>
          <w:ilvl w:val="0"/>
          <w:numId w:val="3"/>
        </w:numPr>
        <w:spacing w:after="0" w:line="240" w:lineRule="auto"/>
        <w:jc w:val="both"/>
        <w:rPr>
          <w:rFonts w:ascii="Century Gothic" w:hAnsi="Century Gothic"/>
          <w:lang w:val="es-MX"/>
        </w:rPr>
      </w:pPr>
      <w:r w:rsidRPr="00A93531">
        <w:rPr>
          <w:rFonts w:ascii="Century Gothic" w:hAnsi="Century Gothic"/>
          <w:lang w:val="es-MX"/>
        </w:rPr>
        <w:t>Fomentar relaciones positivas entre los trabajadores de la empresa.</w:t>
      </w:r>
    </w:p>
    <w:p w:rsidR="00A16C8E" w:rsidRPr="00A93531" w:rsidRDefault="00A16C8E" w:rsidP="00A16C8E">
      <w:pPr>
        <w:pStyle w:val="Prrafodelista"/>
        <w:numPr>
          <w:ilvl w:val="0"/>
          <w:numId w:val="3"/>
        </w:numPr>
        <w:spacing w:after="0" w:line="240" w:lineRule="auto"/>
        <w:jc w:val="both"/>
        <w:rPr>
          <w:rFonts w:ascii="Century Gothic" w:hAnsi="Century Gothic"/>
          <w:lang w:val="es-MX"/>
        </w:rPr>
      </w:pPr>
      <w:r w:rsidRPr="00A93531">
        <w:rPr>
          <w:rFonts w:ascii="Century Gothic" w:hAnsi="Century Gothic"/>
          <w:lang w:val="es-MX"/>
        </w:rPr>
        <w:t>Respaldar la dignidad e integridad de las personas en el trabajo.</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spacing w:after="0" w:line="240" w:lineRule="auto"/>
        <w:jc w:val="both"/>
        <w:rPr>
          <w:rFonts w:ascii="Century Gothic" w:hAnsi="Century Gothic"/>
          <w:b/>
          <w:lang w:val="es-MX"/>
        </w:rPr>
      </w:pPr>
      <w:r w:rsidRPr="00A93531">
        <w:rPr>
          <w:rFonts w:ascii="Century Gothic" w:hAnsi="Century Gothic"/>
          <w:b/>
          <w:lang w:val="es-MX"/>
        </w:rPr>
        <w:t>RESPONSABILIDADES DEL COMITÉ</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Recibir y dar trámite a las quejas presentadas en las que se describan situaciones que puedan constituir acoso laboral, así como las pruebas que las soportan.</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Examinar de manera confidencial los casos específicos o puntuales en los que se formule queja o reclamo, que pudieran tipificar conductas o circunstancias de acoso laboral, al interior de</w:t>
      </w:r>
      <w:r w:rsidR="00A95699" w:rsidRPr="00A93531">
        <w:rPr>
          <w:rFonts w:ascii="Century Gothic" w:hAnsi="Century Gothic"/>
          <w:lang w:val="es-MX"/>
        </w:rPr>
        <w:t xml:space="preserve"> la empresa.</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lastRenderedPageBreak/>
        <w:t>Escuchar a las partes involucradas de manera individual sobre los hechos que dieron lugar a la queja.</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Adelantar reuniones con el fin de crear un espacio de diálogo entre las partes involucradas, promoviendo compromisos mutuos para llegar a una solución efectiva de las controversias.</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Formular un plan de mejora concertado entre las partes, para construir, renovar y promover la convivencia laboral, garantizando en todos los casos el principio de la confidencialidad.</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Hacer seguimiento a los compromisos adquiridos por las partes involucradas en la queja, verificando su cumplimiento de acuerdo con lo pactado.</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 xml:space="preserve">En aquellos casos en que no se llegue a un acuerdo entre las partes, no se cumplan </w:t>
      </w:r>
      <w:r w:rsidR="00A93531" w:rsidRPr="00A93531">
        <w:rPr>
          <w:rFonts w:ascii="Century Gothic" w:hAnsi="Century Gothic"/>
          <w:lang w:val="es-MX"/>
        </w:rPr>
        <w:t>las recomendaciones</w:t>
      </w:r>
      <w:r w:rsidRPr="00A93531">
        <w:rPr>
          <w:rFonts w:ascii="Century Gothic" w:hAnsi="Century Gothic"/>
          <w:lang w:val="es-MX"/>
        </w:rPr>
        <w:t xml:space="preserve"> formuladas o la conducta persista, el Comité de Convivencia Lab</w:t>
      </w:r>
      <w:r w:rsidR="00A95699" w:rsidRPr="00A93531">
        <w:rPr>
          <w:rFonts w:ascii="Century Gothic" w:hAnsi="Century Gothic"/>
          <w:lang w:val="es-MX"/>
        </w:rPr>
        <w:t xml:space="preserve">oral, deberá remitir la queja a </w:t>
      </w:r>
      <w:r w:rsidRPr="00A93531">
        <w:rPr>
          <w:rFonts w:ascii="Century Gothic" w:hAnsi="Century Gothic"/>
          <w:lang w:val="es-MX"/>
        </w:rPr>
        <w:t>la alta dirección de la empresa, cerrará el caso</w:t>
      </w:r>
      <w:r w:rsidR="00A95699" w:rsidRPr="00A93531">
        <w:rPr>
          <w:rFonts w:ascii="Century Gothic" w:hAnsi="Century Gothic"/>
          <w:lang w:val="es-MX"/>
        </w:rPr>
        <w:t>.</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Presentar a la alta dirección de la empresa las recomendaciones para el desarrollo efectivo de las medidas preventivas y correctivas del acoso laboral, así como el informe anual de resultados de la gestión del comité de convivencia laboral</w:t>
      </w:r>
      <w:r w:rsidR="00A95699" w:rsidRPr="00A93531">
        <w:rPr>
          <w:rFonts w:ascii="Century Gothic" w:hAnsi="Century Gothic"/>
          <w:lang w:val="es-MX"/>
        </w:rPr>
        <w:t>.</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 xml:space="preserve">Hacer seguimiento al cumplimiento de las recomendaciones dadas por el Comité de </w:t>
      </w:r>
      <w:r w:rsidR="00A93531" w:rsidRPr="00A93531">
        <w:rPr>
          <w:rFonts w:ascii="Century Gothic" w:hAnsi="Century Gothic"/>
          <w:lang w:val="es-MX"/>
        </w:rPr>
        <w:t>Convivencia a</w:t>
      </w:r>
      <w:r w:rsidRPr="00A93531">
        <w:rPr>
          <w:rFonts w:ascii="Century Gothic" w:hAnsi="Century Gothic"/>
          <w:lang w:val="es-MX"/>
        </w:rPr>
        <w:t xml:space="preserve"> las dependencias de gestión del recurso humano y </w:t>
      </w:r>
      <w:r w:rsidR="00A95699" w:rsidRPr="00A93531">
        <w:rPr>
          <w:rFonts w:ascii="Century Gothic" w:hAnsi="Century Gothic"/>
          <w:lang w:val="es-MX"/>
        </w:rPr>
        <w:t>seguridad y salud en el trabajo</w:t>
      </w:r>
      <w:r w:rsidRPr="00A93531">
        <w:rPr>
          <w:rFonts w:ascii="Century Gothic" w:hAnsi="Century Gothic"/>
          <w:lang w:val="es-MX"/>
        </w:rPr>
        <w:t xml:space="preserve"> de la</w:t>
      </w:r>
      <w:r w:rsidR="00A95699" w:rsidRPr="00A93531">
        <w:rPr>
          <w:rFonts w:ascii="Century Gothic" w:hAnsi="Century Gothic"/>
          <w:lang w:val="es-MX"/>
        </w:rPr>
        <w:t xml:space="preserve"> empresa.</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pStyle w:val="Prrafodelista"/>
        <w:numPr>
          <w:ilvl w:val="0"/>
          <w:numId w:val="4"/>
        </w:numPr>
        <w:spacing w:after="0" w:line="240" w:lineRule="auto"/>
        <w:jc w:val="both"/>
        <w:rPr>
          <w:rFonts w:ascii="Century Gothic" w:hAnsi="Century Gothic"/>
          <w:lang w:val="es-MX"/>
        </w:rPr>
      </w:pPr>
      <w:r w:rsidRPr="00A93531">
        <w:rPr>
          <w:rFonts w:ascii="Century Gothic" w:hAnsi="Century Gothic"/>
          <w:lang w:val="es-MX"/>
        </w:rPr>
        <w:t xml:space="preserve">Elaborar informes trimestrales sobre la gestión del Comité que incluya estadísticas de las quejas, seguimiento de los casos y recomendaciones, los cuales serán presentados a la alta dirección </w:t>
      </w:r>
      <w:r w:rsidR="00142B08" w:rsidRPr="00A93531">
        <w:rPr>
          <w:rFonts w:ascii="Century Gothic" w:hAnsi="Century Gothic"/>
          <w:lang w:val="es-MX"/>
        </w:rPr>
        <w:t>de la empresa.</w:t>
      </w:r>
      <w:r w:rsidRPr="00A93531">
        <w:rPr>
          <w:rFonts w:ascii="Century Gothic" w:hAnsi="Century Gothic"/>
          <w:lang w:val="es-MX"/>
        </w:rPr>
        <w:t xml:space="preserve"> </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spacing w:after="0" w:line="240" w:lineRule="auto"/>
        <w:jc w:val="both"/>
        <w:rPr>
          <w:rFonts w:ascii="Century Gothic" w:hAnsi="Century Gothic"/>
          <w:lang w:val="es-MX"/>
        </w:rPr>
      </w:pPr>
      <w:r w:rsidRPr="00A93531">
        <w:rPr>
          <w:rFonts w:ascii="Century Gothic" w:hAnsi="Century Gothic"/>
          <w:lang w:val="es-MX"/>
        </w:rPr>
        <w:t>Por lo anteriormente expuesto, y según Resolución 652 de 2012, el Comité de Convivencia Laboral debe realizar todas las actividades que estén a su alcance para prevenir las conductas de Acoso Laboral.</w:t>
      </w:r>
    </w:p>
    <w:p w:rsidR="00A16C8E" w:rsidRPr="00A93531" w:rsidRDefault="00A16C8E" w:rsidP="00A16C8E">
      <w:pPr>
        <w:spacing w:after="0" w:line="240" w:lineRule="auto"/>
        <w:jc w:val="both"/>
        <w:rPr>
          <w:rFonts w:ascii="Century Gothic" w:hAnsi="Century Gothic"/>
          <w:lang w:val="es-MX"/>
        </w:rPr>
      </w:pPr>
    </w:p>
    <w:p w:rsidR="00A16C8E" w:rsidRPr="00A93531" w:rsidRDefault="00A16C8E" w:rsidP="00A16C8E">
      <w:pPr>
        <w:spacing w:after="0" w:line="240" w:lineRule="auto"/>
        <w:jc w:val="both"/>
        <w:rPr>
          <w:rFonts w:ascii="Century Gothic" w:hAnsi="Century Gothic"/>
          <w:lang w:val="es-MX"/>
        </w:rPr>
      </w:pPr>
      <w:r w:rsidRPr="00A93531">
        <w:rPr>
          <w:rFonts w:ascii="Century Gothic" w:hAnsi="Century Gothic"/>
          <w:lang w:val="es-MX"/>
        </w:rPr>
        <w:t xml:space="preserve">Se firma en </w:t>
      </w:r>
      <w:r w:rsidR="00A93531" w:rsidRPr="00A93531">
        <w:rPr>
          <w:rFonts w:ascii="Century Gothic" w:hAnsi="Century Gothic"/>
          <w:lang w:val="es-MX"/>
        </w:rPr>
        <w:t>Yumbo</w:t>
      </w:r>
      <w:r w:rsidRPr="00A93531">
        <w:rPr>
          <w:rFonts w:ascii="Century Gothic" w:hAnsi="Century Gothic"/>
          <w:lang w:val="es-MX"/>
        </w:rPr>
        <w:t xml:space="preserve">, a los </w:t>
      </w:r>
      <w:r w:rsidR="00A93531" w:rsidRPr="00A93531">
        <w:rPr>
          <w:rFonts w:ascii="Century Gothic" w:hAnsi="Century Gothic"/>
          <w:lang w:val="es-MX"/>
        </w:rPr>
        <w:t>______</w:t>
      </w:r>
      <w:r w:rsidRPr="00A93531">
        <w:rPr>
          <w:rFonts w:ascii="Century Gothic" w:hAnsi="Century Gothic"/>
          <w:lang w:val="es-MX"/>
        </w:rPr>
        <w:t xml:space="preserve"> días del mes de </w:t>
      </w:r>
      <w:r w:rsidR="00A93531" w:rsidRPr="00A93531">
        <w:rPr>
          <w:rFonts w:ascii="Century Gothic" w:hAnsi="Century Gothic"/>
          <w:lang w:val="es-MX"/>
        </w:rPr>
        <w:t>________________ del año 2021</w:t>
      </w:r>
      <w:r w:rsidRPr="00A93531">
        <w:rPr>
          <w:rFonts w:ascii="Century Gothic" w:hAnsi="Century Gothic"/>
          <w:lang w:val="es-MX"/>
        </w:rPr>
        <w:t xml:space="preserve">. </w:t>
      </w:r>
    </w:p>
    <w:p w:rsidR="00A16C8E" w:rsidRPr="00A93531" w:rsidRDefault="00A16C8E" w:rsidP="00A16C8E">
      <w:pPr>
        <w:spacing w:after="0" w:line="240" w:lineRule="auto"/>
        <w:jc w:val="both"/>
        <w:rPr>
          <w:rFonts w:ascii="Century Gothic" w:hAnsi="Century Gothic"/>
          <w:lang w:val="es-MX"/>
        </w:rPr>
      </w:pPr>
    </w:p>
    <w:p w:rsidR="00662F85" w:rsidRPr="00A93531" w:rsidRDefault="00662F85" w:rsidP="00A16C8E">
      <w:pPr>
        <w:spacing w:after="0" w:line="240" w:lineRule="auto"/>
        <w:jc w:val="both"/>
        <w:rPr>
          <w:rFonts w:ascii="Century Gothic" w:hAnsi="Century Gothic"/>
          <w:lang w:val="es-MX"/>
        </w:rPr>
      </w:pPr>
    </w:p>
    <w:p w:rsidR="00A16C8E" w:rsidRPr="00A93531" w:rsidRDefault="00662F85" w:rsidP="00A16C8E">
      <w:pPr>
        <w:spacing w:after="0" w:line="240" w:lineRule="auto"/>
        <w:jc w:val="both"/>
        <w:rPr>
          <w:rFonts w:ascii="Century Gothic" w:hAnsi="Century Gothic"/>
          <w:lang w:val="es-MX"/>
        </w:rPr>
      </w:pPr>
      <w:r w:rsidRPr="00A93531">
        <w:rPr>
          <w:rFonts w:ascii="Century Gothic" w:hAnsi="Century Gothic"/>
          <w:lang w:val="es-MX"/>
        </w:rPr>
        <w:t>_____________________________</w:t>
      </w:r>
      <w:r w:rsidRPr="00A93531">
        <w:rPr>
          <w:rFonts w:ascii="Century Gothic" w:hAnsi="Century Gothic"/>
          <w:lang w:val="es-MX"/>
        </w:rPr>
        <w:tab/>
      </w:r>
      <w:r w:rsidRPr="00A93531">
        <w:rPr>
          <w:rFonts w:ascii="Century Gothic" w:hAnsi="Century Gothic"/>
          <w:lang w:val="es-MX"/>
        </w:rPr>
        <w:tab/>
      </w:r>
      <w:r w:rsidRPr="00A93531">
        <w:rPr>
          <w:rFonts w:ascii="Century Gothic" w:hAnsi="Century Gothic"/>
          <w:lang w:val="es-MX"/>
        </w:rPr>
        <w:tab/>
      </w:r>
      <w:r w:rsidRPr="00A93531">
        <w:rPr>
          <w:rFonts w:ascii="Century Gothic" w:hAnsi="Century Gothic"/>
          <w:lang w:val="es-MX"/>
        </w:rPr>
        <w:tab/>
        <w:t>__________________________</w:t>
      </w:r>
    </w:p>
    <w:p w:rsidR="00A95699" w:rsidRPr="00A93531" w:rsidRDefault="00A95699" w:rsidP="00662F85">
      <w:pPr>
        <w:spacing w:after="0" w:line="240" w:lineRule="auto"/>
        <w:jc w:val="center"/>
        <w:rPr>
          <w:rFonts w:ascii="Century Gothic" w:hAnsi="Century Gothic"/>
          <w:b/>
          <w:lang w:val="es-MX"/>
        </w:rPr>
      </w:pPr>
    </w:p>
    <w:p w:rsidR="00662F85" w:rsidRPr="00A93531" w:rsidRDefault="00662F85" w:rsidP="00662F85">
      <w:pPr>
        <w:spacing w:after="0" w:line="240" w:lineRule="auto"/>
        <w:jc w:val="center"/>
        <w:rPr>
          <w:rFonts w:ascii="Century Gothic" w:hAnsi="Century Gothic"/>
          <w:b/>
          <w:lang w:val="es-MX"/>
        </w:rPr>
      </w:pPr>
      <w:r w:rsidRPr="00A93531">
        <w:rPr>
          <w:rFonts w:ascii="Century Gothic" w:hAnsi="Century Gothic"/>
          <w:b/>
          <w:lang w:val="es-MX"/>
        </w:rPr>
        <w:t>PRESIDENTE</w:t>
      </w:r>
      <w:r w:rsidRPr="00A93531">
        <w:rPr>
          <w:rFonts w:ascii="Century Gothic" w:hAnsi="Century Gothic"/>
          <w:b/>
          <w:lang w:val="es-MX"/>
        </w:rPr>
        <w:tab/>
      </w:r>
      <w:r w:rsidRPr="00A93531">
        <w:rPr>
          <w:rFonts w:ascii="Century Gothic" w:hAnsi="Century Gothic"/>
          <w:b/>
          <w:lang w:val="es-MX"/>
        </w:rPr>
        <w:tab/>
      </w:r>
      <w:r w:rsidRPr="00A93531">
        <w:rPr>
          <w:rFonts w:ascii="Century Gothic" w:hAnsi="Century Gothic"/>
          <w:b/>
          <w:lang w:val="es-MX"/>
        </w:rPr>
        <w:tab/>
      </w:r>
      <w:r w:rsidRPr="00A93531">
        <w:rPr>
          <w:rFonts w:ascii="Century Gothic" w:hAnsi="Century Gothic"/>
          <w:b/>
          <w:lang w:val="es-MX"/>
        </w:rPr>
        <w:tab/>
      </w:r>
      <w:r w:rsidRPr="00A93531">
        <w:rPr>
          <w:rFonts w:ascii="Century Gothic" w:hAnsi="Century Gothic"/>
          <w:b/>
          <w:lang w:val="es-MX"/>
        </w:rPr>
        <w:tab/>
      </w:r>
      <w:r w:rsidRPr="00A93531">
        <w:rPr>
          <w:rFonts w:ascii="Century Gothic" w:hAnsi="Century Gothic"/>
          <w:b/>
          <w:lang w:val="es-MX"/>
        </w:rPr>
        <w:tab/>
      </w:r>
      <w:r w:rsidRPr="00A93531">
        <w:rPr>
          <w:rFonts w:ascii="Century Gothic" w:hAnsi="Century Gothic"/>
          <w:b/>
          <w:lang w:val="es-MX"/>
        </w:rPr>
        <w:tab/>
        <w:t>SECRETARIO</w:t>
      </w:r>
    </w:p>
    <w:p w:rsidR="00142B08" w:rsidRPr="00A93531" w:rsidRDefault="00142B08" w:rsidP="00662F85">
      <w:pPr>
        <w:spacing w:after="0" w:line="240" w:lineRule="auto"/>
        <w:jc w:val="center"/>
        <w:rPr>
          <w:rFonts w:ascii="Century Gothic" w:hAnsi="Century Gothic"/>
          <w:b/>
          <w:lang w:val="es-MX"/>
        </w:rPr>
      </w:pPr>
    </w:p>
    <w:p w:rsidR="00142B08" w:rsidRPr="00A93531" w:rsidRDefault="00142B08" w:rsidP="00662F85">
      <w:pPr>
        <w:spacing w:after="0" w:line="240" w:lineRule="auto"/>
        <w:jc w:val="center"/>
        <w:rPr>
          <w:rFonts w:ascii="Century Gothic" w:hAnsi="Century Gothic"/>
          <w:b/>
          <w:lang w:val="es-MX"/>
        </w:rPr>
      </w:pPr>
    </w:p>
    <w:p w:rsidR="00142B08" w:rsidRPr="00A93531" w:rsidRDefault="00142B08" w:rsidP="00662F85">
      <w:pPr>
        <w:spacing w:after="0" w:line="240" w:lineRule="auto"/>
        <w:jc w:val="center"/>
        <w:rPr>
          <w:rFonts w:ascii="Century Gothic" w:hAnsi="Century Gothic"/>
          <w:b/>
          <w:lang w:val="es-MX"/>
        </w:rPr>
      </w:pPr>
    </w:p>
    <w:p w:rsidR="00142B08" w:rsidRPr="00A93531" w:rsidRDefault="00142B08" w:rsidP="00662F85">
      <w:pPr>
        <w:spacing w:after="0" w:line="240" w:lineRule="auto"/>
        <w:jc w:val="center"/>
        <w:rPr>
          <w:rFonts w:ascii="Century Gothic" w:hAnsi="Century Gothic"/>
          <w:b/>
          <w:lang w:val="es-MX"/>
        </w:rPr>
      </w:pPr>
    </w:p>
    <w:p w:rsidR="00A93531" w:rsidRPr="00A93531" w:rsidRDefault="00A93531" w:rsidP="00A93531">
      <w:pPr>
        <w:spacing w:after="0" w:line="240" w:lineRule="auto"/>
        <w:rPr>
          <w:rFonts w:ascii="Century Gothic" w:hAnsi="Century Gothic"/>
          <w:b/>
          <w:lang w:val="es-MX"/>
        </w:rPr>
      </w:pPr>
      <w:r w:rsidRPr="00A93531">
        <w:rPr>
          <w:rFonts w:ascii="Century Gothic" w:hAnsi="Century Gothic"/>
          <w:b/>
          <w:lang w:val="es-MX"/>
        </w:rPr>
        <w:t>Integrantes del Comité</w:t>
      </w:r>
    </w:p>
    <w:p w:rsidR="00A93531" w:rsidRPr="00A93531" w:rsidRDefault="00A93531" w:rsidP="00A93531">
      <w:pPr>
        <w:spacing w:after="0" w:line="240" w:lineRule="auto"/>
        <w:rPr>
          <w:rFonts w:ascii="Century Gothic" w:hAnsi="Century Gothic"/>
          <w:b/>
          <w:lang w:val="es-MX"/>
        </w:rPr>
      </w:pPr>
    </w:p>
    <w:p w:rsidR="00A93531" w:rsidRPr="00A93531" w:rsidRDefault="00A93531" w:rsidP="00A93531">
      <w:pPr>
        <w:spacing w:after="0" w:line="240" w:lineRule="auto"/>
        <w:rPr>
          <w:rFonts w:ascii="Century Gothic" w:hAnsi="Century Gothic"/>
          <w:b/>
          <w:lang w:val="es-MX"/>
        </w:rPr>
      </w:pPr>
    </w:p>
    <w:tbl>
      <w:tblPr>
        <w:tblStyle w:val="Tablaconcuadrcula"/>
        <w:tblW w:w="0" w:type="auto"/>
        <w:tblLook w:val="04A0" w:firstRow="1" w:lastRow="0" w:firstColumn="1" w:lastColumn="0" w:noHBand="0" w:noVBand="1"/>
      </w:tblPr>
      <w:tblGrid>
        <w:gridCol w:w="4786"/>
        <w:gridCol w:w="4253"/>
      </w:tblGrid>
      <w:tr w:rsidR="00A93531" w:rsidRPr="00A93531" w:rsidTr="00F5340E">
        <w:tc>
          <w:tcPr>
            <w:tcW w:w="9039" w:type="dxa"/>
            <w:gridSpan w:val="2"/>
          </w:tcPr>
          <w:p w:rsidR="00A93531" w:rsidRPr="00A93531" w:rsidRDefault="00A93531" w:rsidP="00F5340E">
            <w:pPr>
              <w:rPr>
                <w:rFonts w:ascii="Century Gothic" w:hAnsi="Century Gothic"/>
                <w:b/>
                <w:lang w:val="es-MX"/>
              </w:rPr>
            </w:pPr>
            <w:r w:rsidRPr="00A93531">
              <w:rPr>
                <w:rFonts w:ascii="Century Gothic" w:hAnsi="Century Gothic"/>
                <w:b/>
                <w:lang w:val="es-MX"/>
              </w:rPr>
              <w:t>Representantes del EMPLEADOR</w:t>
            </w:r>
          </w:p>
        </w:tc>
      </w:tr>
      <w:tr w:rsidR="00A93531" w:rsidRPr="00A93531" w:rsidTr="00F5340E">
        <w:tc>
          <w:tcPr>
            <w:tcW w:w="4786" w:type="dxa"/>
          </w:tcPr>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rPr>
            </w:pPr>
            <w:r w:rsidRPr="00A93531">
              <w:rPr>
                <w:rFonts w:ascii="Century Gothic" w:hAnsi="Century Gothic"/>
              </w:rPr>
              <w:t>Nombre</w:t>
            </w:r>
          </w:p>
          <w:p w:rsidR="00A93531" w:rsidRPr="00A93531" w:rsidRDefault="00A93531" w:rsidP="00F5340E">
            <w:pPr>
              <w:jc w:val="center"/>
              <w:rPr>
                <w:rFonts w:ascii="Century Gothic" w:hAnsi="Century Gothic"/>
                <w:b/>
                <w:lang w:val="es-MX"/>
              </w:rPr>
            </w:pPr>
            <w:r w:rsidRPr="00A93531">
              <w:rPr>
                <w:rFonts w:ascii="Century Gothic" w:hAnsi="Century Gothic"/>
                <w:b/>
              </w:rPr>
              <w:t>PRINCIPAL</w:t>
            </w:r>
          </w:p>
        </w:tc>
        <w:tc>
          <w:tcPr>
            <w:tcW w:w="4253" w:type="dxa"/>
          </w:tcPr>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rPr>
            </w:pPr>
            <w:r w:rsidRPr="00A93531">
              <w:rPr>
                <w:rFonts w:ascii="Century Gothic" w:hAnsi="Century Gothic"/>
              </w:rPr>
              <w:t xml:space="preserve">Nombre </w:t>
            </w:r>
          </w:p>
          <w:p w:rsidR="00A93531" w:rsidRPr="00A93531" w:rsidRDefault="00A93531" w:rsidP="00F5340E">
            <w:pPr>
              <w:jc w:val="center"/>
              <w:rPr>
                <w:rFonts w:ascii="Century Gothic" w:hAnsi="Century Gothic"/>
                <w:b/>
                <w:lang w:val="es-MX"/>
              </w:rPr>
            </w:pPr>
            <w:r w:rsidRPr="00A93531">
              <w:rPr>
                <w:rFonts w:ascii="Century Gothic" w:hAnsi="Century Gothic"/>
                <w:b/>
                <w:lang w:val="es-MX"/>
              </w:rPr>
              <w:t>SUPLENTE</w:t>
            </w:r>
          </w:p>
        </w:tc>
      </w:tr>
      <w:tr w:rsidR="00A93531" w:rsidRPr="00A93531" w:rsidTr="00F5340E">
        <w:tc>
          <w:tcPr>
            <w:tcW w:w="4786" w:type="dxa"/>
          </w:tcPr>
          <w:p w:rsidR="00A93531" w:rsidRPr="00A93531" w:rsidRDefault="00A93531" w:rsidP="00F5340E">
            <w:pPr>
              <w:rPr>
                <w:rFonts w:ascii="Century Gothic" w:hAnsi="Century Gothic"/>
                <w:b/>
                <w:lang w:val="es-MX"/>
              </w:rPr>
            </w:pPr>
          </w:p>
        </w:tc>
        <w:tc>
          <w:tcPr>
            <w:tcW w:w="4253" w:type="dxa"/>
          </w:tcPr>
          <w:p w:rsidR="00A93531" w:rsidRPr="00A93531" w:rsidRDefault="00A93531" w:rsidP="00F5340E">
            <w:pPr>
              <w:rPr>
                <w:rFonts w:ascii="Century Gothic" w:hAnsi="Century Gothic"/>
                <w:b/>
                <w:lang w:val="es-MX"/>
              </w:rPr>
            </w:pPr>
          </w:p>
        </w:tc>
      </w:tr>
      <w:tr w:rsidR="00A93531" w:rsidRPr="00A93531" w:rsidTr="00F5340E">
        <w:tc>
          <w:tcPr>
            <w:tcW w:w="9039" w:type="dxa"/>
            <w:gridSpan w:val="2"/>
          </w:tcPr>
          <w:p w:rsidR="00A93531" w:rsidRPr="00A93531" w:rsidRDefault="00A93531" w:rsidP="00F5340E">
            <w:pPr>
              <w:rPr>
                <w:rFonts w:ascii="Century Gothic" w:hAnsi="Century Gothic"/>
                <w:b/>
                <w:lang w:val="es-MX"/>
              </w:rPr>
            </w:pPr>
            <w:r w:rsidRPr="00A93531">
              <w:rPr>
                <w:rFonts w:ascii="Century Gothic" w:hAnsi="Century Gothic"/>
                <w:b/>
                <w:lang w:val="es-MX"/>
              </w:rPr>
              <w:t>Representantes de los TRABAJADORES</w:t>
            </w:r>
          </w:p>
        </w:tc>
      </w:tr>
      <w:tr w:rsidR="00A93531" w:rsidRPr="00A93531" w:rsidTr="00F5340E">
        <w:tc>
          <w:tcPr>
            <w:tcW w:w="4786" w:type="dxa"/>
          </w:tcPr>
          <w:p w:rsidR="00A93531" w:rsidRPr="00A93531" w:rsidRDefault="00A93531" w:rsidP="00F5340E">
            <w:pPr>
              <w:tabs>
                <w:tab w:val="left" w:pos="1290"/>
              </w:tabs>
              <w:jc w:val="center"/>
              <w:rPr>
                <w:rFonts w:ascii="Century Gothic" w:hAnsi="Century Gothic"/>
                <w:b/>
                <w:lang w:val="es-MX"/>
              </w:rPr>
            </w:pPr>
          </w:p>
          <w:p w:rsidR="00A93531" w:rsidRPr="00A93531" w:rsidRDefault="00A93531" w:rsidP="00F5340E">
            <w:pPr>
              <w:tabs>
                <w:tab w:val="left" w:pos="1290"/>
              </w:tabs>
              <w:jc w:val="center"/>
              <w:rPr>
                <w:rFonts w:ascii="Century Gothic" w:hAnsi="Century Gothic"/>
                <w:b/>
                <w:lang w:val="es-MX"/>
              </w:rPr>
            </w:pPr>
          </w:p>
          <w:p w:rsidR="00A93531" w:rsidRPr="00A93531" w:rsidRDefault="00A93531" w:rsidP="00F5340E">
            <w:pPr>
              <w:tabs>
                <w:tab w:val="left" w:pos="1290"/>
              </w:tabs>
              <w:jc w:val="center"/>
              <w:rPr>
                <w:rFonts w:ascii="Century Gothic" w:hAnsi="Century Gothic"/>
                <w:b/>
                <w:lang w:val="es-MX"/>
              </w:rPr>
            </w:pPr>
          </w:p>
          <w:p w:rsidR="00A93531" w:rsidRPr="00A93531" w:rsidRDefault="00A93531" w:rsidP="00F5340E">
            <w:pPr>
              <w:tabs>
                <w:tab w:val="left" w:pos="1290"/>
              </w:tabs>
              <w:jc w:val="center"/>
              <w:rPr>
                <w:rFonts w:ascii="Century Gothic" w:hAnsi="Century Gothic"/>
              </w:rPr>
            </w:pPr>
            <w:r w:rsidRPr="00A93531">
              <w:rPr>
                <w:rFonts w:ascii="Century Gothic" w:hAnsi="Century Gothic"/>
              </w:rPr>
              <w:t>Nombre</w:t>
            </w:r>
          </w:p>
          <w:p w:rsidR="00A93531" w:rsidRPr="00A93531" w:rsidRDefault="00A93531" w:rsidP="00F5340E">
            <w:pPr>
              <w:tabs>
                <w:tab w:val="left" w:pos="1290"/>
              </w:tabs>
              <w:jc w:val="center"/>
              <w:rPr>
                <w:rFonts w:ascii="Century Gothic" w:hAnsi="Century Gothic"/>
                <w:b/>
                <w:lang w:val="es-MX"/>
              </w:rPr>
            </w:pPr>
            <w:r w:rsidRPr="00A93531">
              <w:rPr>
                <w:rFonts w:ascii="Century Gothic" w:hAnsi="Century Gothic"/>
                <w:b/>
              </w:rPr>
              <w:t>PRINCIPAL</w:t>
            </w:r>
          </w:p>
        </w:tc>
        <w:tc>
          <w:tcPr>
            <w:tcW w:w="4253" w:type="dxa"/>
          </w:tcPr>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b/>
                <w:lang w:val="es-MX"/>
              </w:rPr>
            </w:pPr>
          </w:p>
          <w:p w:rsidR="00A93531" w:rsidRPr="00A93531" w:rsidRDefault="00A93531" w:rsidP="00F5340E">
            <w:pPr>
              <w:jc w:val="center"/>
              <w:rPr>
                <w:rFonts w:ascii="Century Gothic" w:hAnsi="Century Gothic"/>
              </w:rPr>
            </w:pPr>
            <w:r w:rsidRPr="00A93531">
              <w:rPr>
                <w:rFonts w:ascii="Century Gothic" w:hAnsi="Century Gothic"/>
              </w:rPr>
              <w:t>Nombre</w:t>
            </w:r>
          </w:p>
          <w:p w:rsidR="00A93531" w:rsidRPr="00A93531" w:rsidRDefault="00A93531" w:rsidP="00F5340E">
            <w:pPr>
              <w:jc w:val="center"/>
              <w:rPr>
                <w:rFonts w:ascii="Century Gothic" w:hAnsi="Century Gothic"/>
                <w:b/>
                <w:lang w:val="es-MX"/>
              </w:rPr>
            </w:pPr>
            <w:r w:rsidRPr="00A93531">
              <w:rPr>
                <w:rFonts w:ascii="Century Gothic" w:hAnsi="Century Gothic"/>
                <w:b/>
              </w:rPr>
              <w:t>SUPLENTE</w:t>
            </w:r>
          </w:p>
        </w:tc>
      </w:tr>
    </w:tbl>
    <w:p w:rsidR="00A93531" w:rsidRPr="00A93531" w:rsidRDefault="00A93531" w:rsidP="00A93531">
      <w:pPr>
        <w:spacing w:after="0" w:line="240" w:lineRule="auto"/>
        <w:rPr>
          <w:rFonts w:ascii="Century Gothic" w:hAnsi="Century Gothic"/>
          <w:b/>
          <w:lang w:val="es-MX"/>
        </w:rPr>
      </w:pPr>
    </w:p>
    <w:p w:rsidR="00662F85" w:rsidRPr="00A93531" w:rsidRDefault="00662F85" w:rsidP="00662F85">
      <w:pPr>
        <w:spacing w:after="0" w:line="240" w:lineRule="auto"/>
        <w:rPr>
          <w:rFonts w:ascii="Century Gothic" w:hAnsi="Century Gothic"/>
          <w:b/>
          <w:lang w:val="es-MX"/>
        </w:rPr>
      </w:pPr>
    </w:p>
    <w:sectPr w:rsidR="00662F85" w:rsidRPr="00A93531" w:rsidSect="00C052A7">
      <w:headerReference w:type="default" r:id="rId7"/>
      <w:pgSz w:w="12240" w:h="15840"/>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C84" w:rsidRDefault="00CD6C84" w:rsidP="000916CB">
      <w:pPr>
        <w:spacing w:after="0" w:line="240" w:lineRule="auto"/>
      </w:pPr>
      <w:r>
        <w:separator/>
      </w:r>
    </w:p>
  </w:endnote>
  <w:endnote w:type="continuationSeparator" w:id="0">
    <w:p w:rsidR="00CD6C84" w:rsidRDefault="00CD6C84" w:rsidP="0009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C84" w:rsidRDefault="00CD6C84" w:rsidP="000916CB">
      <w:pPr>
        <w:spacing w:after="0" w:line="240" w:lineRule="auto"/>
      </w:pPr>
      <w:r>
        <w:separator/>
      </w:r>
    </w:p>
  </w:footnote>
  <w:footnote w:type="continuationSeparator" w:id="0">
    <w:p w:rsidR="00CD6C84" w:rsidRDefault="00CD6C84" w:rsidP="0009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Layout w:type="fixed"/>
      <w:tblLook w:val="04A0" w:firstRow="1" w:lastRow="0" w:firstColumn="1" w:lastColumn="0" w:noHBand="0" w:noVBand="1"/>
    </w:tblPr>
    <w:tblGrid>
      <w:gridCol w:w="2802"/>
      <w:gridCol w:w="5244"/>
      <w:gridCol w:w="2142"/>
    </w:tblGrid>
    <w:tr w:rsidR="00006F53" w:rsidTr="00006F53">
      <w:trPr>
        <w:trHeight w:val="423"/>
        <w:jc w:val="center"/>
      </w:trPr>
      <w:tc>
        <w:tcPr>
          <w:tcW w:w="2802" w:type="dxa"/>
          <w:vMerge w:val="restart"/>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pStyle w:val="Encabezado"/>
            <w:jc w:val="center"/>
            <w:rPr>
              <w:rFonts w:ascii="Arial" w:hAnsi="Arial" w:cs="Arial"/>
            </w:rPr>
          </w:pPr>
          <w:r>
            <w:rPr>
              <w:rFonts w:ascii="Arial" w:hAnsi="Arial" w:cs="Arial"/>
              <w:noProof/>
              <w:lang w:eastAsia="es-CO"/>
            </w:rPr>
            <w:drawing>
              <wp:inline distT="0" distB="0" distL="0" distR="0">
                <wp:extent cx="163830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t="14983"/>
                        <a:stretch>
                          <a:fillRect/>
                        </a:stretch>
                      </pic:blipFill>
                      <pic:spPr bwMode="auto">
                        <a:xfrm>
                          <a:off x="0" y="0"/>
                          <a:ext cx="1638300" cy="1009650"/>
                        </a:xfrm>
                        <a:prstGeom prst="rect">
                          <a:avLst/>
                        </a:prstGeom>
                        <a:noFill/>
                        <a:ln>
                          <a:noFill/>
                        </a:ln>
                      </pic:spPr>
                    </pic:pic>
                  </a:graphicData>
                </a:graphic>
              </wp:inline>
            </w:drawing>
          </w:r>
        </w:p>
      </w:tc>
      <w:tc>
        <w:tcPr>
          <w:tcW w:w="5244" w:type="dxa"/>
          <w:vMerge w:val="restart"/>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pStyle w:val="Encabezado"/>
            <w:jc w:val="center"/>
            <w:rPr>
              <w:rFonts w:ascii="Arial" w:hAnsi="Arial" w:cs="Arial"/>
              <w:b/>
            </w:rPr>
          </w:pPr>
          <w:r>
            <w:rPr>
              <w:rFonts w:ascii="Arial" w:hAnsi="Arial" w:cs="Arial"/>
              <w:b/>
            </w:rPr>
            <w:t>SISTEMA DE GESTIÓN DE LA SEGURIDAD Y SALUD EN EL TRABAJO</w:t>
          </w:r>
        </w:p>
      </w:tc>
      <w:tc>
        <w:tcPr>
          <w:tcW w:w="2142" w:type="dxa"/>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pStyle w:val="Encabezado"/>
            <w:rPr>
              <w:rFonts w:ascii="Arial" w:hAnsi="Arial" w:cs="Arial"/>
              <w:b/>
            </w:rPr>
          </w:pPr>
          <w:r>
            <w:rPr>
              <w:rFonts w:ascii="Arial" w:hAnsi="Arial" w:cs="Arial"/>
              <w:b/>
            </w:rPr>
            <w:t>Fecha: 08/10/2021</w:t>
          </w:r>
        </w:p>
      </w:tc>
    </w:tr>
    <w:tr w:rsidR="00006F53" w:rsidTr="00006F53">
      <w:trPr>
        <w:trHeight w:val="423"/>
        <w:jc w:val="center"/>
      </w:trPr>
      <w:tc>
        <w:tcPr>
          <w:tcW w:w="2802" w:type="dxa"/>
          <w:vMerge/>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rPr>
              <w:rFonts w:ascii="Arial" w:hAnsi="Arial" w:cs="Arial"/>
            </w:rPr>
          </w:pPr>
        </w:p>
      </w:tc>
      <w:tc>
        <w:tcPr>
          <w:tcW w:w="5244" w:type="dxa"/>
          <w:vMerge/>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rPr>
              <w:rFonts w:ascii="Arial" w:hAnsi="Arial" w:cs="Arial"/>
              <w:b/>
            </w:rPr>
          </w:pPr>
        </w:p>
      </w:tc>
      <w:tc>
        <w:tcPr>
          <w:tcW w:w="2142" w:type="dxa"/>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pStyle w:val="Encabezado"/>
            <w:rPr>
              <w:rFonts w:ascii="Arial" w:hAnsi="Arial" w:cs="Arial"/>
              <w:b/>
            </w:rPr>
          </w:pPr>
          <w:r>
            <w:rPr>
              <w:rFonts w:ascii="Arial" w:hAnsi="Arial" w:cs="Arial"/>
              <w:b/>
            </w:rPr>
            <w:t>Versión: 001</w:t>
          </w:r>
        </w:p>
      </w:tc>
    </w:tr>
    <w:tr w:rsidR="00006F53" w:rsidTr="00006F53">
      <w:trPr>
        <w:trHeight w:val="842"/>
        <w:jc w:val="center"/>
      </w:trPr>
      <w:tc>
        <w:tcPr>
          <w:tcW w:w="2802" w:type="dxa"/>
          <w:vMerge/>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rPr>
              <w:rFonts w:ascii="Arial" w:hAnsi="Arial" w:cs="Arial"/>
            </w:rPr>
          </w:pPr>
        </w:p>
      </w:tc>
      <w:tc>
        <w:tcPr>
          <w:tcW w:w="5244" w:type="dxa"/>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pStyle w:val="Encabezado"/>
            <w:jc w:val="center"/>
            <w:rPr>
              <w:rFonts w:ascii="Arial" w:hAnsi="Arial" w:cs="Arial"/>
              <w:b/>
            </w:rPr>
          </w:pPr>
          <w:r>
            <w:rPr>
              <w:rFonts w:ascii="Arial" w:hAnsi="Arial" w:cs="Arial"/>
              <w:b/>
            </w:rPr>
            <w:t>ACTA DE CONSTITUCIÓN COMITÉ DE CONVIVENCIA LABORAL</w:t>
          </w:r>
        </w:p>
      </w:tc>
      <w:tc>
        <w:tcPr>
          <w:tcW w:w="2142" w:type="dxa"/>
          <w:tcBorders>
            <w:top w:val="single" w:sz="4" w:space="0" w:color="auto"/>
            <w:left w:val="single" w:sz="4" w:space="0" w:color="auto"/>
            <w:bottom w:val="single" w:sz="4" w:space="0" w:color="auto"/>
            <w:right w:val="single" w:sz="4" w:space="0" w:color="auto"/>
          </w:tcBorders>
          <w:vAlign w:val="center"/>
          <w:hideMark/>
        </w:tcPr>
        <w:p w:rsidR="00006F53" w:rsidRDefault="00006F53" w:rsidP="00006F53">
          <w:pPr>
            <w:pStyle w:val="Encabezado"/>
            <w:rPr>
              <w:rFonts w:ascii="Arial" w:hAnsi="Arial" w:cs="Arial"/>
              <w:b/>
            </w:rPr>
          </w:pPr>
          <w:r>
            <w:rPr>
              <w:rFonts w:ascii="Arial" w:hAnsi="Arial" w:cs="Arial"/>
              <w:b/>
            </w:rPr>
            <w:t xml:space="preserve">Página </w:t>
          </w:r>
          <w:r>
            <w:rPr>
              <w:rFonts w:ascii="Arial" w:hAnsi="Arial" w:cs="Arial"/>
              <w:b/>
            </w:rPr>
            <w:fldChar w:fldCharType="begin"/>
          </w:r>
          <w:r>
            <w:rPr>
              <w:rFonts w:ascii="Arial" w:hAnsi="Arial" w:cs="Arial"/>
              <w:b/>
            </w:rPr>
            <w:instrText>PAGE  \* Arabic  \* MERGEFORMAT</w:instrText>
          </w:r>
          <w:r>
            <w:rPr>
              <w:rFonts w:ascii="Arial" w:hAnsi="Arial" w:cs="Arial"/>
              <w:b/>
            </w:rPr>
            <w:fldChar w:fldCharType="separate"/>
          </w:r>
          <w:r w:rsidR="001A5AD9">
            <w:rPr>
              <w:rFonts w:ascii="Arial" w:hAnsi="Arial" w:cs="Arial"/>
              <w:b/>
              <w:noProof/>
            </w:rPr>
            <w:t>1</w:t>
          </w:r>
          <w:r>
            <w:rPr>
              <w:rFonts w:ascii="Arial" w:hAnsi="Arial" w:cs="Arial"/>
              <w:b/>
            </w:rPr>
            <w:fldChar w:fldCharType="end"/>
          </w:r>
          <w:r>
            <w:rPr>
              <w:rFonts w:ascii="Arial" w:hAnsi="Arial" w:cs="Arial"/>
              <w:b/>
            </w:rPr>
            <w:t xml:space="preserve"> de </w:t>
          </w:r>
          <w:r>
            <w:rPr>
              <w:rFonts w:ascii="Arial" w:hAnsi="Arial" w:cs="Arial"/>
              <w:b/>
            </w:rPr>
            <w:fldChar w:fldCharType="begin"/>
          </w:r>
          <w:r>
            <w:rPr>
              <w:rFonts w:ascii="Arial" w:hAnsi="Arial" w:cs="Arial"/>
              <w:b/>
            </w:rPr>
            <w:instrText>NUMPAGES  \* Arabic  \* MERGEFORMAT</w:instrText>
          </w:r>
          <w:r>
            <w:rPr>
              <w:rFonts w:ascii="Arial" w:hAnsi="Arial" w:cs="Arial"/>
              <w:b/>
            </w:rPr>
            <w:fldChar w:fldCharType="separate"/>
          </w:r>
          <w:r w:rsidR="001A5AD9">
            <w:rPr>
              <w:rFonts w:ascii="Arial" w:hAnsi="Arial" w:cs="Arial"/>
              <w:b/>
              <w:noProof/>
            </w:rPr>
            <w:t>3</w:t>
          </w:r>
          <w:r>
            <w:rPr>
              <w:rFonts w:ascii="Arial" w:hAnsi="Arial" w:cs="Arial"/>
              <w:b/>
            </w:rPr>
            <w:fldChar w:fldCharType="end"/>
          </w:r>
        </w:p>
      </w:tc>
    </w:tr>
  </w:tbl>
  <w:p w:rsidR="000916CB" w:rsidRDefault="000916C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87A"/>
    <w:multiLevelType w:val="hybridMultilevel"/>
    <w:tmpl w:val="EFF89F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350C2E"/>
    <w:multiLevelType w:val="hybridMultilevel"/>
    <w:tmpl w:val="96E8EA1C"/>
    <w:lvl w:ilvl="0" w:tplc="CC46231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320E3D"/>
    <w:multiLevelType w:val="hybridMultilevel"/>
    <w:tmpl w:val="D4229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236F61"/>
    <w:multiLevelType w:val="hybridMultilevel"/>
    <w:tmpl w:val="39CEEC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CC3927"/>
    <w:multiLevelType w:val="hybridMultilevel"/>
    <w:tmpl w:val="89C2537A"/>
    <w:lvl w:ilvl="0" w:tplc="E51CFF80">
      <w:numFmt w:val="bullet"/>
      <w:lvlText w:val="•"/>
      <w:lvlJc w:val="left"/>
      <w:pPr>
        <w:ind w:left="1065" w:hanging="705"/>
      </w:pPr>
      <w:rPr>
        <w:rFonts w:ascii="Century Gothic" w:eastAsiaTheme="minorHAnsi" w:hAnsi="Century Gothic"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6CB"/>
    <w:rsid w:val="00006F53"/>
    <w:rsid w:val="0003092D"/>
    <w:rsid w:val="00061AE7"/>
    <w:rsid w:val="000916CB"/>
    <w:rsid w:val="00142B08"/>
    <w:rsid w:val="001A5AD9"/>
    <w:rsid w:val="001C5609"/>
    <w:rsid w:val="00364372"/>
    <w:rsid w:val="00374FF2"/>
    <w:rsid w:val="004A1C8A"/>
    <w:rsid w:val="005960AC"/>
    <w:rsid w:val="005C441F"/>
    <w:rsid w:val="00642EED"/>
    <w:rsid w:val="00660E10"/>
    <w:rsid w:val="00662F85"/>
    <w:rsid w:val="00816F42"/>
    <w:rsid w:val="009F2E26"/>
    <w:rsid w:val="00A16C8E"/>
    <w:rsid w:val="00A52DB5"/>
    <w:rsid w:val="00A93531"/>
    <w:rsid w:val="00A95699"/>
    <w:rsid w:val="00A96ABD"/>
    <w:rsid w:val="00AD64D0"/>
    <w:rsid w:val="00B75A30"/>
    <w:rsid w:val="00B85620"/>
    <w:rsid w:val="00C052A7"/>
    <w:rsid w:val="00C2247E"/>
    <w:rsid w:val="00CD6C84"/>
    <w:rsid w:val="00D219F2"/>
    <w:rsid w:val="00D934E7"/>
    <w:rsid w:val="00E2333A"/>
    <w:rsid w:val="00E81BA5"/>
    <w:rsid w:val="00EB6D35"/>
    <w:rsid w:val="00F079AE"/>
    <w:rsid w:val="00F77854"/>
    <w:rsid w:val="00FB77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BC3CC0-9C52-4380-94F4-1740DAA0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34E7"/>
    <w:pPr>
      <w:keepNext/>
      <w:keepLines/>
      <w:spacing w:before="360" w:after="120" w:line="480" w:lineRule="auto"/>
      <w:jc w:val="center"/>
      <w:outlineLvl w:val="0"/>
    </w:pPr>
    <w:rPr>
      <w:rFonts w:ascii="Arial" w:eastAsiaTheme="majorEastAsia" w:hAnsi="Arial" w:cstheme="majorBidi"/>
      <w:b/>
      <w:color w:val="000000" w:themeColor="text1"/>
      <w:sz w:val="24"/>
      <w:szCs w:val="32"/>
    </w:rPr>
  </w:style>
  <w:style w:type="paragraph" w:styleId="Ttulo5">
    <w:name w:val="heading 5"/>
    <w:basedOn w:val="Normal"/>
    <w:next w:val="Normal"/>
    <w:link w:val="Ttulo5Car"/>
    <w:uiPriority w:val="9"/>
    <w:semiHidden/>
    <w:unhideWhenUsed/>
    <w:qFormat/>
    <w:rsid w:val="00A16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42EED"/>
    <w:pPr>
      <w:spacing w:after="0" w:line="240" w:lineRule="auto"/>
      <w:jc w:val="both"/>
    </w:pPr>
    <w:rPr>
      <w:rFonts w:ascii="Arial" w:eastAsiaTheme="minorEastAsia" w:hAnsi="Arial"/>
      <w:sz w:val="24"/>
      <w:lang w:eastAsia="es-CO"/>
    </w:rPr>
  </w:style>
  <w:style w:type="character" w:customStyle="1" w:styleId="Ttulo1Car">
    <w:name w:val="Título 1 Car"/>
    <w:basedOn w:val="Fuentedeprrafopredeter"/>
    <w:link w:val="Ttulo1"/>
    <w:uiPriority w:val="9"/>
    <w:rsid w:val="00D934E7"/>
    <w:rPr>
      <w:rFonts w:ascii="Arial" w:eastAsiaTheme="majorEastAsia" w:hAnsi="Arial" w:cstheme="majorBidi"/>
      <w:b/>
      <w:color w:val="000000" w:themeColor="text1"/>
      <w:sz w:val="24"/>
      <w:szCs w:val="32"/>
    </w:rPr>
  </w:style>
  <w:style w:type="paragraph" w:styleId="Encabezado">
    <w:name w:val="header"/>
    <w:basedOn w:val="Normal"/>
    <w:link w:val="EncabezadoCar"/>
    <w:uiPriority w:val="99"/>
    <w:unhideWhenUsed/>
    <w:rsid w:val="00091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16CB"/>
  </w:style>
  <w:style w:type="paragraph" w:styleId="Piedepgina">
    <w:name w:val="footer"/>
    <w:basedOn w:val="Normal"/>
    <w:link w:val="PiedepginaCar"/>
    <w:uiPriority w:val="99"/>
    <w:unhideWhenUsed/>
    <w:rsid w:val="00091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16CB"/>
  </w:style>
  <w:style w:type="table" w:styleId="Tablaconcuadrcula">
    <w:name w:val="Table Grid"/>
    <w:basedOn w:val="Tablanormal"/>
    <w:uiPriority w:val="59"/>
    <w:rsid w:val="00091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91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6CB"/>
    <w:rPr>
      <w:rFonts w:ascii="Tahoma" w:hAnsi="Tahoma" w:cs="Tahoma"/>
      <w:sz w:val="16"/>
      <w:szCs w:val="16"/>
    </w:rPr>
  </w:style>
  <w:style w:type="paragraph" w:styleId="Prrafodelista">
    <w:name w:val="List Paragraph"/>
    <w:basedOn w:val="Normal"/>
    <w:uiPriority w:val="34"/>
    <w:qFormat/>
    <w:rsid w:val="00A16C8E"/>
    <w:pPr>
      <w:ind w:left="720"/>
      <w:contextualSpacing/>
    </w:pPr>
  </w:style>
  <w:style w:type="character" w:customStyle="1" w:styleId="Ttulo5Car">
    <w:name w:val="Título 5 Car"/>
    <w:basedOn w:val="Fuentedeprrafopredeter"/>
    <w:link w:val="Ttulo5"/>
    <w:uiPriority w:val="9"/>
    <w:semiHidden/>
    <w:rsid w:val="00A16C8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7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Seguridad y Salud LER</dc:creator>
  <cp:lastModifiedBy>User</cp:lastModifiedBy>
  <cp:revision>2</cp:revision>
  <cp:lastPrinted>2019-04-10T19:44:00Z</cp:lastPrinted>
  <dcterms:created xsi:type="dcterms:W3CDTF">2021-10-15T08:35:00Z</dcterms:created>
  <dcterms:modified xsi:type="dcterms:W3CDTF">2021-10-15T08:35:00Z</dcterms:modified>
</cp:coreProperties>
</file>