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646E7" w14:textId="507661AD" w:rsidR="00E9082C" w:rsidRPr="00E9082C" w:rsidRDefault="00A16C8E" w:rsidP="00E9082C">
      <w:pPr>
        <w:pStyle w:val="Sinespaciado"/>
        <w:rPr>
          <w:rFonts w:ascii="Century Gothic" w:hAnsi="Century Gothic"/>
          <w:sz w:val="22"/>
        </w:rPr>
      </w:pPr>
      <w:r w:rsidRPr="001D35F8">
        <w:rPr>
          <w:rFonts w:ascii="Century Gothic" w:hAnsi="Century Gothic"/>
          <w:sz w:val="22"/>
        </w:rPr>
        <w:t xml:space="preserve">La Empresa </w:t>
      </w:r>
      <w:r w:rsidR="00A96734" w:rsidRPr="001D35F8">
        <w:rPr>
          <w:rFonts w:ascii="Century Gothic" w:hAnsi="Century Gothic"/>
          <w:sz w:val="22"/>
        </w:rPr>
        <w:t>EXCAVACIONES CORREA MEJÍA</w:t>
      </w:r>
      <w:r w:rsidRPr="001D35F8">
        <w:rPr>
          <w:rFonts w:ascii="Century Gothic" w:hAnsi="Century Gothic"/>
          <w:sz w:val="22"/>
        </w:rPr>
        <w:t xml:space="preserve"> con NIT No. 90</w:t>
      </w:r>
      <w:r w:rsidR="00A96734" w:rsidRPr="001D35F8">
        <w:rPr>
          <w:rFonts w:ascii="Century Gothic" w:hAnsi="Century Gothic"/>
          <w:sz w:val="22"/>
        </w:rPr>
        <w:t>1</w:t>
      </w:r>
      <w:r w:rsidRPr="001D35F8">
        <w:rPr>
          <w:rFonts w:ascii="Century Gothic" w:hAnsi="Century Gothic"/>
          <w:sz w:val="22"/>
        </w:rPr>
        <w:t>.2</w:t>
      </w:r>
      <w:r w:rsidR="00A96734" w:rsidRPr="001D35F8">
        <w:rPr>
          <w:rFonts w:ascii="Century Gothic" w:hAnsi="Century Gothic"/>
          <w:sz w:val="22"/>
        </w:rPr>
        <w:t>45</w:t>
      </w:r>
      <w:r w:rsidRPr="001D35F8">
        <w:rPr>
          <w:rFonts w:ascii="Century Gothic" w:hAnsi="Century Gothic"/>
          <w:sz w:val="22"/>
        </w:rPr>
        <w:t>.</w:t>
      </w:r>
      <w:r w:rsidR="00A96734" w:rsidRPr="001D35F8">
        <w:rPr>
          <w:rFonts w:ascii="Century Gothic" w:hAnsi="Century Gothic"/>
          <w:sz w:val="22"/>
        </w:rPr>
        <w:t>271</w:t>
      </w:r>
      <w:r w:rsidRPr="001D35F8">
        <w:rPr>
          <w:rFonts w:ascii="Century Gothic" w:hAnsi="Century Gothic"/>
          <w:sz w:val="22"/>
        </w:rPr>
        <w:t>-</w:t>
      </w:r>
      <w:r w:rsidR="00A96734" w:rsidRPr="001D35F8">
        <w:rPr>
          <w:rFonts w:ascii="Century Gothic" w:hAnsi="Century Gothic"/>
          <w:sz w:val="22"/>
        </w:rPr>
        <w:t>1</w:t>
      </w:r>
      <w:r w:rsidRPr="001D35F8">
        <w:rPr>
          <w:rFonts w:ascii="Century Gothic" w:hAnsi="Century Gothic"/>
          <w:sz w:val="22"/>
        </w:rPr>
        <w:t xml:space="preserve">, para dar cumplimiento a lo establecido en la </w:t>
      </w:r>
      <w:r w:rsidR="00D219F2" w:rsidRPr="001D35F8">
        <w:rPr>
          <w:rFonts w:ascii="Century Gothic" w:hAnsi="Century Gothic"/>
          <w:sz w:val="22"/>
        </w:rPr>
        <w:t xml:space="preserve">Resolución </w:t>
      </w:r>
      <w:r w:rsidR="00E9082C">
        <w:rPr>
          <w:rFonts w:ascii="Century Gothic" w:hAnsi="Century Gothic"/>
          <w:sz w:val="22"/>
        </w:rPr>
        <w:t>1401</w:t>
      </w:r>
      <w:r w:rsidR="00D219F2" w:rsidRPr="001D35F8">
        <w:rPr>
          <w:rFonts w:ascii="Century Gothic" w:hAnsi="Century Gothic"/>
          <w:sz w:val="22"/>
        </w:rPr>
        <w:t xml:space="preserve"> de </w:t>
      </w:r>
      <w:r w:rsidR="00E9082C">
        <w:rPr>
          <w:rFonts w:ascii="Century Gothic" w:hAnsi="Century Gothic"/>
          <w:sz w:val="22"/>
        </w:rPr>
        <w:t>2007</w:t>
      </w:r>
      <w:r w:rsidR="00632588" w:rsidRPr="001D35F8">
        <w:rPr>
          <w:rFonts w:ascii="Century Gothic" w:hAnsi="Century Gothic"/>
          <w:sz w:val="22"/>
        </w:rPr>
        <w:t xml:space="preserve">, </w:t>
      </w:r>
      <w:r w:rsidR="00E9082C">
        <w:rPr>
          <w:rFonts w:ascii="Century Gothic" w:hAnsi="Century Gothic"/>
          <w:sz w:val="22"/>
        </w:rPr>
        <w:t xml:space="preserve">y </w:t>
      </w:r>
      <w:r w:rsidR="00E9082C" w:rsidRPr="00E9082C">
        <w:rPr>
          <w:rFonts w:ascii="Century Gothic" w:hAnsi="Century Gothic"/>
          <w:sz w:val="22"/>
        </w:rPr>
        <w:t xml:space="preserve">Teniendo en cuenta la importancia de la identificación de las causas básicas e inmediatas por las cuales se presentan accidentes e incidentes de trabajo es necesario conformar un grupo investigador el cual </w:t>
      </w:r>
      <w:r w:rsidR="001126AF" w:rsidRPr="00E9082C">
        <w:rPr>
          <w:rFonts w:ascii="Century Gothic" w:hAnsi="Century Gothic"/>
          <w:sz w:val="22"/>
        </w:rPr>
        <w:t>esté</w:t>
      </w:r>
      <w:bookmarkStart w:id="0" w:name="_GoBack"/>
      <w:bookmarkEnd w:id="0"/>
      <w:r w:rsidR="00E9082C" w:rsidRPr="00E9082C">
        <w:rPr>
          <w:rFonts w:ascii="Century Gothic" w:hAnsi="Century Gothic"/>
          <w:sz w:val="22"/>
        </w:rPr>
        <w:t xml:space="preserve"> dispuesto a capacitarse y entrenarse en temas relacionados, proponer proyectos de mejora, en pro de las buenas condiciones y comportamientos de seguridad para brindar ambientes laborales saludables y calidad de vida para los </w:t>
      </w:r>
      <w:r w:rsidR="00E9082C">
        <w:rPr>
          <w:rFonts w:ascii="Century Gothic" w:hAnsi="Century Gothic"/>
          <w:sz w:val="22"/>
        </w:rPr>
        <w:t xml:space="preserve">colaboradores </w:t>
      </w:r>
      <w:r w:rsidR="00E9082C" w:rsidRPr="00E9082C">
        <w:rPr>
          <w:rFonts w:ascii="Century Gothic" w:hAnsi="Century Gothic"/>
          <w:sz w:val="22"/>
        </w:rPr>
        <w:t xml:space="preserve"> y mayor productividad para la empresa.</w:t>
      </w:r>
    </w:p>
    <w:p w14:paraId="0CBEF9BD" w14:textId="4601CEDC" w:rsidR="00D219F2" w:rsidRPr="001D35F8" w:rsidRDefault="00E9082C" w:rsidP="00A16C8E">
      <w:pPr>
        <w:pStyle w:val="Sinespaciado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sz w:val="22"/>
        </w:rPr>
        <w:t>Es por ello que se h</w:t>
      </w:r>
      <w:r w:rsidR="00A16C8E" w:rsidRPr="001D35F8">
        <w:rPr>
          <w:rFonts w:ascii="Century Gothic" w:hAnsi="Century Gothic"/>
          <w:sz w:val="22"/>
        </w:rPr>
        <w:t>a determinado co</w:t>
      </w:r>
      <w:r w:rsidR="00632588" w:rsidRPr="001D35F8">
        <w:rPr>
          <w:rFonts w:ascii="Century Gothic" w:hAnsi="Century Gothic"/>
          <w:sz w:val="22"/>
        </w:rPr>
        <w:t xml:space="preserve">nformar el </w:t>
      </w:r>
      <w:r w:rsidR="00632588" w:rsidRPr="001D35F8">
        <w:rPr>
          <w:rFonts w:ascii="Century Gothic" w:hAnsi="Century Gothic"/>
          <w:b/>
          <w:sz w:val="22"/>
        </w:rPr>
        <w:t xml:space="preserve">Comité </w:t>
      </w:r>
      <w:r>
        <w:rPr>
          <w:rFonts w:ascii="Century Gothic" w:hAnsi="Century Gothic"/>
          <w:b/>
          <w:sz w:val="22"/>
        </w:rPr>
        <w:t>de Investigaciones de Accidentes e Incidentes de Trabajo.</w:t>
      </w:r>
    </w:p>
    <w:p w14:paraId="157F8AB9" w14:textId="1A2116D5" w:rsidR="009F2E26" w:rsidRDefault="009F2E26" w:rsidP="00A16C8E">
      <w:pPr>
        <w:pStyle w:val="Sinespaciado"/>
        <w:rPr>
          <w:rFonts w:ascii="Century Gothic" w:hAnsi="Century Gothic"/>
          <w:sz w:val="22"/>
        </w:rPr>
      </w:pPr>
    </w:p>
    <w:p w14:paraId="66CCEDCC" w14:textId="55F21F5B" w:rsidR="00E9082C" w:rsidRDefault="00E9082C" w:rsidP="00E9082C">
      <w:pPr>
        <w:pStyle w:val="Sinespaciado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Este comité estará</w:t>
      </w:r>
      <w:r w:rsidRPr="00E9082C">
        <w:rPr>
          <w:rFonts w:ascii="Century Gothic" w:hAnsi="Century Gothic"/>
          <w:sz w:val="22"/>
        </w:rPr>
        <w:t xml:space="preserve"> integrado como mínimo por el jefe inmediato o supervisor del trabajador accidentado o del área donde ocurrió el incidente, un representante del Comité Paritario de Seguridad y Salud en el Trabajo o el Vigía </w:t>
      </w:r>
      <w:r>
        <w:rPr>
          <w:rFonts w:ascii="Century Gothic" w:hAnsi="Century Gothic"/>
          <w:sz w:val="22"/>
        </w:rPr>
        <w:t>SST</w:t>
      </w:r>
      <w:r w:rsidRPr="00E9082C">
        <w:rPr>
          <w:rFonts w:ascii="Century Gothic" w:hAnsi="Century Gothic"/>
          <w:sz w:val="22"/>
        </w:rPr>
        <w:t xml:space="preserve"> y el encargado del desarrollo del Sistema de Gestión en Seguridad y Salud en el Trabajo. </w:t>
      </w:r>
    </w:p>
    <w:p w14:paraId="44A9BE53" w14:textId="77777777" w:rsidR="00E9082C" w:rsidRPr="00E9082C" w:rsidRDefault="00E9082C" w:rsidP="00E9082C">
      <w:pPr>
        <w:pStyle w:val="Sinespaciado"/>
        <w:rPr>
          <w:rFonts w:ascii="Century Gothic" w:hAnsi="Century Gothic"/>
          <w:sz w:val="22"/>
        </w:rPr>
      </w:pPr>
    </w:p>
    <w:p w14:paraId="5ECB9954" w14:textId="78B916D5" w:rsidR="00E9082C" w:rsidRPr="00E9082C" w:rsidRDefault="00E9082C" w:rsidP="00E9082C">
      <w:pPr>
        <w:pStyle w:val="Sinespaciado"/>
        <w:rPr>
          <w:rFonts w:ascii="Century Gothic" w:hAnsi="Century Gothic"/>
          <w:sz w:val="22"/>
        </w:rPr>
      </w:pPr>
      <w:r w:rsidRPr="00E9082C">
        <w:rPr>
          <w:rFonts w:ascii="Century Gothic" w:hAnsi="Century Gothic"/>
          <w:sz w:val="22"/>
        </w:rPr>
        <w:t>Cuando el accidente se considere grave o produzca la muerte, en la investigación deberá participar un profesional con licencia en Seguridad y Salud en el Trabajo, propio o contratado, así como el personal de la empresa encargado del diseño de normas, procesos y/o mantenimiento.</w:t>
      </w:r>
    </w:p>
    <w:p w14:paraId="1FE4D8EE" w14:textId="77777777" w:rsidR="00E9082C" w:rsidRPr="00E9082C" w:rsidRDefault="00E9082C" w:rsidP="00E9082C">
      <w:pPr>
        <w:pStyle w:val="Sinespaciado"/>
        <w:rPr>
          <w:rFonts w:ascii="Century Gothic" w:hAnsi="Century Gothic"/>
          <w:sz w:val="22"/>
        </w:rPr>
      </w:pPr>
    </w:p>
    <w:p w14:paraId="2962E380" w14:textId="022F9BF8" w:rsidR="00E9082C" w:rsidRPr="00E9082C" w:rsidRDefault="00E9082C" w:rsidP="00E9082C">
      <w:pPr>
        <w:pStyle w:val="Sinespaciado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>Responsabilidades del Comité</w:t>
      </w:r>
    </w:p>
    <w:p w14:paraId="51BE7273" w14:textId="77777777" w:rsidR="00E9082C" w:rsidRPr="00E9082C" w:rsidRDefault="00E9082C" w:rsidP="00E9082C">
      <w:pPr>
        <w:pStyle w:val="Sinespaciado"/>
        <w:rPr>
          <w:rFonts w:ascii="Century Gothic" w:hAnsi="Century Gothic"/>
          <w:sz w:val="22"/>
        </w:rPr>
      </w:pPr>
    </w:p>
    <w:p w14:paraId="46039DFD" w14:textId="1D0FC72F" w:rsidR="00E9082C" w:rsidRPr="00E9082C" w:rsidRDefault="00E9082C" w:rsidP="00E9082C">
      <w:pPr>
        <w:pStyle w:val="Sinespaciado"/>
        <w:numPr>
          <w:ilvl w:val="0"/>
          <w:numId w:val="10"/>
        </w:numPr>
        <w:rPr>
          <w:rFonts w:ascii="Century Gothic" w:hAnsi="Century Gothic"/>
          <w:sz w:val="22"/>
        </w:rPr>
      </w:pPr>
      <w:r w:rsidRPr="00E9082C">
        <w:rPr>
          <w:rFonts w:ascii="Century Gothic" w:hAnsi="Century Gothic"/>
          <w:sz w:val="22"/>
        </w:rPr>
        <w:t>Investigar todos los incidentes y accidentes de trabajo dentro de los quince (15) días siguientes a su ocurrencia</w:t>
      </w:r>
      <w:r w:rsidR="004F6B04">
        <w:rPr>
          <w:rFonts w:ascii="Century Gothic" w:hAnsi="Century Gothic"/>
          <w:sz w:val="22"/>
        </w:rPr>
        <w:t>.</w:t>
      </w:r>
    </w:p>
    <w:p w14:paraId="13D0CD6D" w14:textId="6DA75885" w:rsidR="00E9082C" w:rsidRPr="00E9082C" w:rsidRDefault="00E9082C" w:rsidP="00E9082C">
      <w:pPr>
        <w:pStyle w:val="Sinespaciado"/>
        <w:numPr>
          <w:ilvl w:val="0"/>
          <w:numId w:val="10"/>
        </w:numPr>
        <w:rPr>
          <w:rFonts w:ascii="Century Gothic" w:hAnsi="Century Gothic"/>
          <w:sz w:val="22"/>
        </w:rPr>
      </w:pPr>
      <w:r w:rsidRPr="00E9082C">
        <w:rPr>
          <w:rFonts w:ascii="Century Gothic" w:hAnsi="Century Gothic"/>
          <w:sz w:val="22"/>
        </w:rPr>
        <w:t xml:space="preserve">Adoptar una metodología y un formato para investigar los incidentes y los accidentes de trabajo, </w:t>
      </w:r>
      <w:r w:rsidR="004F6B04">
        <w:rPr>
          <w:rFonts w:ascii="Century Gothic" w:hAnsi="Century Gothic"/>
          <w:sz w:val="22"/>
        </w:rPr>
        <w:t xml:space="preserve">Para este punto se dispone de un procedimiento y se adopta el formato de investigación de </w:t>
      </w:r>
      <w:r w:rsidRPr="00E9082C">
        <w:rPr>
          <w:rFonts w:ascii="Century Gothic" w:hAnsi="Century Gothic"/>
          <w:sz w:val="22"/>
        </w:rPr>
        <w:t xml:space="preserve">la administradora de riesgos </w:t>
      </w:r>
      <w:r w:rsidR="004F6B04">
        <w:rPr>
          <w:rFonts w:ascii="Century Gothic" w:hAnsi="Century Gothic"/>
          <w:sz w:val="22"/>
        </w:rPr>
        <w:t>laborales de la empresa</w:t>
      </w:r>
      <w:r w:rsidRPr="00E9082C">
        <w:rPr>
          <w:rFonts w:ascii="Century Gothic" w:hAnsi="Century Gothic"/>
          <w:sz w:val="22"/>
        </w:rPr>
        <w:t>.</w:t>
      </w:r>
    </w:p>
    <w:p w14:paraId="4C659242" w14:textId="0614E3EB" w:rsidR="00E9082C" w:rsidRPr="00E9082C" w:rsidRDefault="00E9082C" w:rsidP="00E9082C">
      <w:pPr>
        <w:pStyle w:val="Sinespaciado"/>
        <w:numPr>
          <w:ilvl w:val="0"/>
          <w:numId w:val="10"/>
        </w:numPr>
        <w:rPr>
          <w:rFonts w:ascii="Century Gothic" w:hAnsi="Century Gothic"/>
          <w:sz w:val="22"/>
        </w:rPr>
      </w:pPr>
      <w:r w:rsidRPr="00E9082C">
        <w:rPr>
          <w:rFonts w:ascii="Century Gothic" w:hAnsi="Century Gothic"/>
          <w:sz w:val="22"/>
        </w:rPr>
        <w:t>Cuando como consecuencia del accidente de trabajo se produzca el fallecimiento del trabajador, se debe utilizar obligatoriamente el formato suministrado por la Administradora de Riesgos Laborales a la que se encuentre afiliado</w:t>
      </w:r>
      <w:r w:rsidR="004F6B04">
        <w:rPr>
          <w:rFonts w:ascii="Century Gothic" w:hAnsi="Century Gothic"/>
          <w:sz w:val="22"/>
        </w:rPr>
        <w:t>.</w:t>
      </w:r>
    </w:p>
    <w:p w14:paraId="6FA8C8A3" w14:textId="489EFAD3" w:rsidR="00E9082C" w:rsidRPr="00E9082C" w:rsidRDefault="00E9082C" w:rsidP="00E9082C">
      <w:pPr>
        <w:pStyle w:val="Sinespaciado"/>
        <w:numPr>
          <w:ilvl w:val="0"/>
          <w:numId w:val="10"/>
        </w:numPr>
        <w:rPr>
          <w:rFonts w:ascii="Century Gothic" w:hAnsi="Century Gothic"/>
          <w:sz w:val="22"/>
        </w:rPr>
      </w:pPr>
      <w:r w:rsidRPr="00E9082C">
        <w:rPr>
          <w:rFonts w:ascii="Century Gothic" w:hAnsi="Century Gothic"/>
          <w:sz w:val="22"/>
        </w:rPr>
        <w:t xml:space="preserve">Registrar en el formato de investigación, en forma veraz y objetiva, toda la información que conduzca a la identificación de las causas reales del accidente o incidente de trabajo. </w:t>
      </w:r>
    </w:p>
    <w:p w14:paraId="39260D2D" w14:textId="0B956178" w:rsidR="00E9082C" w:rsidRPr="00E9082C" w:rsidRDefault="00E9082C" w:rsidP="00E9082C">
      <w:pPr>
        <w:pStyle w:val="Sinespaciado"/>
        <w:numPr>
          <w:ilvl w:val="0"/>
          <w:numId w:val="10"/>
        </w:numPr>
        <w:rPr>
          <w:rFonts w:ascii="Century Gothic" w:hAnsi="Century Gothic"/>
          <w:sz w:val="22"/>
        </w:rPr>
      </w:pPr>
      <w:r w:rsidRPr="00E9082C">
        <w:rPr>
          <w:rFonts w:ascii="Century Gothic" w:hAnsi="Century Gothic"/>
          <w:sz w:val="22"/>
        </w:rPr>
        <w:t xml:space="preserve">Implementar las medidas y acciones correctivas que como producto de la investigación recomienden, el Comité Paritario de Seguridad y Salud en el Trabajo o Vigía </w:t>
      </w:r>
      <w:r w:rsidR="004F6B04">
        <w:rPr>
          <w:rFonts w:ascii="Century Gothic" w:hAnsi="Century Gothic"/>
          <w:sz w:val="22"/>
        </w:rPr>
        <w:t>SST</w:t>
      </w:r>
      <w:r w:rsidRPr="00E9082C">
        <w:rPr>
          <w:rFonts w:ascii="Century Gothic" w:hAnsi="Century Gothic"/>
          <w:sz w:val="22"/>
        </w:rPr>
        <w:t xml:space="preserve">; las autoridades administrativas laborales y ambientales; así como la Administradora de Riesgos Laborales a la que se encuentre afiliado el empleador, la empresa de servicios temporales, los trabajadores </w:t>
      </w:r>
      <w:r w:rsidRPr="00E9082C">
        <w:rPr>
          <w:rFonts w:ascii="Century Gothic" w:hAnsi="Century Gothic"/>
          <w:sz w:val="22"/>
        </w:rPr>
        <w:lastRenderedPageBreak/>
        <w:t>independientes o los organismos de trabajo asociado y cooperativo, según sea el caso.</w:t>
      </w:r>
    </w:p>
    <w:p w14:paraId="03D449D9" w14:textId="7D6D3617" w:rsidR="00E9082C" w:rsidRPr="00E9082C" w:rsidRDefault="00E9082C" w:rsidP="00E9082C">
      <w:pPr>
        <w:pStyle w:val="Sinespaciado"/>
        <w:numPr>
          <w:ilvl w:val="0"/>
          <w:numId w:val="10"/>
        </w:numPr>
        <w:rPr>
          <w:rFonts w:ascii="Century Gothic" w:hAnsi="Century Gothic"/>
          <w:sz w:val="22"/>
        </w:rPr>
      </w:pPr>
      <w:r w:rsidRPr="00E9082C">
        <w:rPr>
          <w:rFonts w:ascii="Century Gothic" w:hAnsi="Century Gothic"/>
          <w:sz w:val="22"/>
        </w:rPr>
        <w:t>Proveer los recursos, elementos, bienes y servicios necesarios para implementar las medidas correctivas que resulten de la investigación, a fin de evitar la ocurrencia de eventos similares, las cuales deberán ser parte del cronograma de actividades del Sistema de Gestión en Seguridad y Salud en el Trabajo de la empresa, incluyendo responsables y tiempo de ejecución.</w:t>
      </w:r>
    </w:p>
    <w:p w14:paraId="0221BCCA" w14:textId="61C0FE59" w:rsidR="00E9082C" w:rsidRPr="00E9082C" w:rsidRDefault="00E9082C" w:rsidP="00E9082C">
      <w:pPr>
        <w:pStyle w:val="Sinespaciado"/>
        <w:numPr>
          <w:ilvl w:val="0"/>
          <w:numId w:val="10"/>
        </w:numPr>
        <w:rPr>
          <w:rFonts w:ascii="Century Gothic" w:hAnsi="Century Gothic"/>
          <w:sz w:val="22"/>
        </w:rPr>
      </w:pPr>
      <w:r w:rsidRPr="00E9082C">
        <w:rPr>
          <w:rFonts w:ascii="Century Gothic" w:hAnsi="Century Gothic"/>
          <w:sz w:val="22"/>
        </w:rPr>
        <w:t>Implementar el registro del seguimiento realizado a las acciones ejecutadas a partir de cada investigación de accidente e incidente de trabajo ocurrido en la empresa o fuera de ella, al personal vinculado directa o indirectamente.</w:t>
      </w:r>
    </w:p>
    <w:p w14:paraId="30199DAC" w14:textId="5F494F61" w:rsidR="00E9082C" w:rsidRPr="00E9082C" w:rsidRDefault="00E9082C" w:rsidP="00E9082C">
      <w:pPr>
        <w:pStyle w:val="Sinespaciado"/>
        <w:numPr>
          <w:ilvl w:val="0"/>
          <w:numId w:val="10"/>
        </w:numPr>
        <w:rPr>
          <w:rFonts w:ascii="Century Gothic" w:hAnsi="Century Gothic"/>
          <w:sz w:val="22"/>
        </w:rPr>
      </w:pPr>
      <w:r w:rsidRPr="00E9082C">
        <w:rPr>
          <w:rFonts w:ascii="Century Gothic" w:hAnsi="Century Gothic"/>
          <w:sz w:val="22"/>
        </w:rPr>
        <w:t xml:space="preserve">Remitir a la respectiva administradora de riesgos laborales, los informes de investigación de los accidentes de trabajo </w:t>
      </w:r>
      <w:r w:rsidR="004F6B04">
        <w:rPr>
          <w:rFonts w:ascii="Century Gothic" w:hAnsi="Century Gothic"/>
          <w:sz w:val="22"/>
        </w:rPr>
        <w:t>graves</w:t>
      </w:r>
      <w:r w:rsidRPr="00E9082C">
        <w:rPr>
          <w:rFonts w:ascii="Century Gothic" w:hAnsi="Century Gothic"/>
          <w:sz w:val="22"/>
        </w:rPr>
        <w:t>, los cuales deberán ser firmados por el representante legal del aportante o su delegado.</w:t>
      </w:r>
    </w:p>
    <w:p w14:paraId="61C28BBA" w14:textId="4C4F251F" w:rsidR="00E9082C" w:rsidRPr="00E9082C" w:rsidRDefault="00E9082C" w:rsidP="00E9082C">
      <w:pPr>
        <w:pStyle w:val="Sinespaciado"/>
        <w:numPr>
          <w:ilvl w:val="0"/>
          <w:numId w:val="10"/>
        </w:numPr>
        <w:rPr>
          <w:rFonts w:ascii="Century Gothic" w:hAnsi="Century Gothic"/>
          <w:sz w:val="22"/>
        </w:rPr>
      </w:pPr>
      <w:r w:rsidRPr="00E9082C">
        <w:rPr>
          <w:rFonts w:ascii="Century Gothic" w:hAnsi="Century Gothic"/>
          <w:sz w:val="22"/>
        </w:rPr>
        <w:t>Llevar los archivos de las investigaciones adelantadas y pruebas de los correctivos implementados, los cuales deberán estar a disposición del Ministerio de la Protección Social, hoy Ministerio del Trabajo, cuando éste los requiera.</w:t>
      </w:r>
    </w:p>
    <w:p w14:paraId="7F7739E8" w14:textId="77777777" w:rsidR="00E9082C" w:rsidRPr="00E9082C" w:rsidRDefault="00E9082C" w:rsidP="00E9082C">
      <w:pPr>
        <w:pStyle w:val="Sinespaciado"/>
        <w:rPr>
          <w:rFonts w:ascii="Century Gothic" w:hAnsi="Century Gothic"/>
          <w:sz w:val="22"/>
        </w:rPr>
      </w:pPr>
    </w:p>
    <w:p w14:paraId="1B1C24C0" w14:textId="2F27B9FF" w:rsidR="00E9082C" w:rsidRDefault="004F6B04" w:rsidP="00E9082C">
      <w:pPr>
        <w:pStyle w:val="Sinespaciado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>Integrantes del Comité</w:t>
      </w:r>
    </w:p>
    <w:p w14:paraId="22173E0F" w14:textId="70B497CB" w:rsidR="004F6B04" w:rsidRDefault="004F6B04" w:rsidP="00E9082C">
      <w:pPr>
        <w:pStyle w:val="Sinespaciado"/>
        <w:rPr>
          <w:rFonts w:ascii="Century Gothic" w:hAnsi="Century Gothic"/>
          <w:b/>
          <w:sz w:val="22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F6B04" w:rsidRPr="004F6B04" w14:paraId="3455D4D4" w14:textId="77777777" w:rsidTr="004F6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7E6FDB" w14:textId="1CB6EB3C" w:rsidR="004F6B04" w:rsidRPr="004F6B04" w:rsidRDefault="004F6B04" w:rsidP="004F6B04">
            <w:pPr>
              <w:pStyle w:val="Sinespaciado"/>
              <w:jc w:val="center"/>
              <w:rPr>
                <w:rFonts w:ascii="Century Gothic" w:hAnsi="Century Gothic"/>
                <w:color w:val="000000" w:themeColor="text1"/>
                <w:sz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</w:rPr>
              <w:t>NOMBRE COMPLETO</w:t>
            </w:r>
          </w:p>
        </w:tc>
        <w:tc>
          <w:tcPr>
            <w:tcW w:w="4414" w:type="dxa"/>
          </w:tcPr>
          <w:p w14:paraId="3696054B" w14:textId="7F3324FB" w:rsidR="004F6B04" w:rsidRPr="004F6B04" w:rsidRDefault="004F6B04" w:rsidP="004F6B04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</w:rPr>
              <w:t>CARGO</w:t>
            </w:r>
          </w:p>
        </w:tc>
      </w:tr>
      <w:tr w:rsidR="004F6B04" w:rsidRPr="004F6B04" w14:paraId="7BB16FEA" w14:textId="77777777" w:rsidTr="004F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D2A6E6" w14:textId="626AA821" w:rsidR="004F6B04" w:rsidRPr="004F6B04" w:rsidRDefault="004F6B04" w:rsidP="00E9082C">
            <w:pPr>
              <w:pStyle w:val="Sinespaciado"/>
              <w:rPr>
                <w:rFonts w:ascii="Century Gothic" w:hAnsi="Century Gothic"/>
                <w:b w:val="0"/>
                <w:color w:val="000000" w:themeColor="text1"/>
                <w:sz w:val="22"/>
              </w:rPr>
            </w:pPr>
            <w:r w:rsidRPr="004F6B04">
              <w:rPr>
                <w:rFonts w:ascii="Century Gothic" w:hAnsi="Century Gothic"/>
                <w:b w:val="0"/>
                <w:color w:val="000000" w:themeColor="text1"/>
                <w:sz w:val="22"/>
              </w:rPr>
              <w:t>Fabio Andrés Correa Mejía</w:t>
            </w:r>
          </w:p>
        </w:tc>
        <w:tc>
          <w:tcPr>
            <w:tcW w:w="4414" w:type="dxa"/>
          </w:tcPr>
          <w:p w14:paraId="3B59B63F" w14:textId="14A2A522" w:rsidR="004F6B04" w:rsidRPr="004F6B04" w:rsidRDefault="004F6B04" w:rsidP="00E9082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</w:rPr>
            </w:pPr>
            <w:r w:rsidRPr="004F6B04">
              <w:rPr>
                <w:rFonts w:ascii="Century Gothic" w:hAnsi="Century Gothic"/>
                <w:color w:val="000000" w:themeColor="text1"/>
                <w:sz w:val="22"/>
              </w:rPr>
              <w:t>Director de Obra</w:t>
            </w:r>
          </w:p>
        </w:tc>
      </w:tr>
      <w:tr w:rsidR="004F6B04" w:rsidRPr="004F6B04" w14:paraId="20676A71" w14:textId="77777777" w:rsidTr="004F6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1F6CD3" w14:textId="7E43AE09" w:rsidR="004F6B04" w:rsidRPr="004F6B04" w:rsidRDefault="004F6B04" w:rsidP="00E9082C">
            <w:pPr>
              <w:pStyle w:val="Sinespaciado"/>
              <w:rPr>
                <w:rFonts w:ascii="Century Gothic" w:hAnsi="Century Gothic"/>
                <w:b w:val="0"/>
                <w:color w:val="000000" w:themeColor="text1"/>
                <w:sz w:val="22"/>
              </w:rPr>
            </w:pPr>
            <w:r w:rsidRPr="004F6B04">
              <w:rPr>
                <w:rFonts w:ascii="Century Gothic" w:hAnsi="Century Gothic"/>
                <w:b w:val="0"/>
                <w:color w:val="000000" w:themeColor="text1"/>
                <w:sz w:val="22"/>
              </w:rPr>
              <w:t>Lina María Correa Mejía</w:t>
            </w:r>
          </w:p>
        </w:tc>
        <w:tc>
          <w:tcPr>
            <w:tcW w:w="4414" w:type="dxa"/>
          </w:tcPr>
          <w:p w14:paraId="0D9ECE92" w14:textId="720959EC" w:rsidR="004F6B04" w:rsidRPr="004F6B04" w:rsidRDefault="004F6B04" w:rsidP="00E9082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</w:rPr>
            </w:pPr>
            <w:r w:rsidRPr="004F6B04">
              <w:rPr>
                <w:rFonts w:ascii="Century Gothic" w:hAnsi="Century Gothic"/>
                <w:color w:val="000000" w:themeColor="text1"/>
                <w:sz w:val="22"/>
              </w:rPr>
              <w:t>Gerente y Encargada del SG-SST</w:t>
            </w:r>
          </w:p>
        </w:tc>
      </w:tr>
      <w:tr w:rsidR="004F6B04" w:rsidRPr="004F6B04" w14:paraId="3AE91FFA" w14:textId="77777777" w:rsidTr="004F6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6B3BC1" w14:textId="08267F54" w:rsidR="004F6B04" w:rsidRPr="004F6B04" w:rsidRDefault="004F6B04" w:rsidP="00E9082C">
            <w:pPr>
              <w:pStyle w:val="Sinespaciado"/>
              <w:rPr>
                <w:rFonts w:ascii="Century Gothic" w:hAnsi="Century Gothic"/>
                <w:b w:val="0"/>
                <w:color w:val="000000" w:themeColor="text1"/>
                <w:sz w:val="22"/>
              </w:rPr>
            </w:pPr>
            <w:r w:rsidRPr="004F6B04">
              <w:rPr>
                <w:rFonts w:ascii="Century Gothic" w:hAnsi="Century Gothic"/>
                <w:b w:val="0"/>
                <w:color w:val="000000" w:themeColor="text1"/>
                <w:sz w:val="22"/>
              </w:rPr>
              <w:t xml:space="preserve">Jorge Delgado </w:t>
            </w:r>
          </w:p>
        </w:tc>
        <w:tc>
          <w:tcPr>
            <w:tcW w:w="4414" w:type="dxa"/>
          </w:tcPr>
          <w:p w14:paraId="3EE038A0" w14:textId="1372230A" w:rsidR="004F6B04" w:rsidRPr="004F6B04" w:rsidRDefault="004F6B04" w:rsidP="00E9082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</w:rPr>
            </w:pPr>
            <w:r w:rsidRPr="004F6B04">
              <w:rPr>
                <w:rFonts w:ascii="Century Gothic" w:hAnsi="Century Gothic"/>
                <w:color w:val="000000" w:themeColor="text1"/>
                <w:sz w:val="22"/>
              </w:rPr>
              <w:t>Principal COPASST</w:t>
            </w:r>
          </w:p>
        </w:tc>
      </w:tr>
      <w:tr w:rsidR="004F6B04" w:rsidRPr="004F6B04" w14:paraId="67F6EEFB" w14:textId="77777777" w:rsidTr="004F6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7C8919" w14:textId="020FAFE4" w:rsidR="004F6B04" w:rsidRPr="004F6B04" w:rsidRDefault="004F6B04" w:rsidP="00E9082C">
            <w:pPr>
              <w:pStyle w:val="Sinespaciado"/>
              <w:rPr>
                <w:rFonts w:ascii="Century Gothic" w:hAnsi="Century Gothic"/>
                <w:b w:val="0"/>
                <w:color w:val="000000" w:themeColor="text1"/>
                <w:sz w:val="22"/>
              </w:rPr>
            </w:pPr>
            <w:r w:rsidRPr="004F6B04">
              <w:rPr>
                <w:rFonts w:ascii="Century Gothic" w:hAnsi="Century Gothic"/>
                <w:b w:val="0"/>
                <w:color w:val="000000" w:themeColor="text1"/>
                <w:sz w:val="22"/>
              </w:rPr>
              <w:t>Cristian Rendon</w:t>
            </w:r>
          </w:p>
        </w:tc>
        <w:tc>
          <w:tcPr>
            <w:tcW w:w="4414" w:type="dxa"/>
          </w:tcPr>
          <w:p w14:paraId="70A43E4C" w14:textId="5BD5C538" w:rsidR="004F6B04" w:rsidRPr="004F6B04" w:rsidRDefault="004F6B04" w:rsidP="00E9082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</w:rPr>
            </w:pPr>
            <w:r w:rsidRPr="004F6B04">
              <w:rPr>
                <w:rFonts w:ascii="Century Gothic" w:hAnsi="Century Gothic"/>
                <w:color w:val="000000" w:themeColor="text1"/>
                <w:sz w:val="22"/>
              </w:rPr>
              <w:t>Suplente COPASST</w:t>
            </w:r>
          </w:p>
        </w:tc>
      </w:tr>
    </w:tbl>
    <w:p w14:paraId="5B30387C" w14:textId="77777777" w:rsidR="004F6B04" w:rsidRPr="004F6B04" w:rsidRDefault="004F6B04" w:rsidP="00E9082C">
      <w:pPr>
        <w:pStyle w:val="Sinespaciado"/>
        <w:rPr>
          <w:rFonts w:ascii="Century Gothic" w:hAnsi="Century Gothic"/>
          <w:b/>
          <w:sz w:val="22"/>
        </w:rPr>
      </w:pPr>
    </w:p>
    <w:p w14:paraId="21BA8C54" w14:textId="6B496202" w:rsidR="00E9082C" w:rsidRPr="00E9082C" w:rsidRDefault="00E9082C" w:rsidP="00E9082C">
      <w:pPr>
        <w:pStyle w:val="Sinespaciado"/>
        <w:rPr>
          <w:rFonts w:ascii="Century Gothic" w:hAnsi="Century Gothic"/>
          <w:sz w:val="22"/>
        </w:rPr>
      </w:pPr>
      <w:r w:rsidRPr="00E9082C">
        <w:rPr>
          <w:rFonts w:ascii="Century Gothic" w:hAnsi="Century Gothic"/>
          <w:sz w:val="22"/>
        </w:rPr>
        <w:t xml:space="preserve">Para constancia de lo anterior se firma a los </w:t>
      </w:r>
      <w:r w:rsidR="004F6B04">
        <w:rPr>
          <w:rFonts w:ascii="Century Gothic" w:hAnsi="Century Gothic"/>
          <w:sz w:val="22"/>
        </w:rPr>
        <w:t>07</w:t>
      </w:r>
      <w:r w:rsidRPr="00E9082C">
        <w:rPr>
          <w:rFonts w:ascii="Century Gothic" w:hAnsi="Century Gothic"/>
          <w:sz w:val="22"/>
        </w:rPr>
        <w:t xml:space="preserve"> días del mes de </w:t>
      </w:r>
      <w:r w:rsidR="004F6B04">
        <w:rPr>
          <w:rFonts w:ascii="Century Gothic" w:hAnsi="Century Gothic"/>
          <w:sz w:val="22"/>
        </w:rPr>
        <w:t>Julio</w:t>
      </w:r>
      <w:r w:rsidRPr="00E9082C">
        <w:rPr>
          <w:rFonts w:ascii="Century Gothic" w:hAnsi="Century Gothic"/>
          <w:sz w:val="22"/>
        </w:rPr>
        <w:t xml:space="preserve"> del 20</w:t>
      </w:r>
      <w:r w:rsidR="004F6B04">
        <w:rPr>
          <w:rFonts w:ascii="Century Gothic" w:hAnsi="Century Gothic"/>
          <w:sz w:val="22"/>
        </w:rPr>
        <w:t>22</w:t>
      </w:r>
      <w:r w:rsidRPr="00E9082C">
        <w:rPr>
          <w:rFonts w:ascii="Century Gothic" w:hAnsi="Century Gothic"/>
          <w:sz w:val="22"/>
        </w:rPr>
        <w:t>.</w:t>
      </w:r>
    </w:p>
    <w:p w14:paraId="0CA63D4C" w14:textId="77777777" w:rsidR="00E9082C" w:rsidRPr="00E9082C" w:rsidRDefault="00E9082C" w:rsidP="00E9082C">
      <w:pPr>
        <w:pStyle w:val="Sinespaciado"/>
        <w:rPr>
          <w:rFonts w:ascii="Century Gothic" w:hAnsi="Century Gothic"/>
          <w:sz w:val="22"/>
        </w:rPr>
      </w:pPr>
    </w:p>
    <w:p w14:paraId="3583F533" w14:textId="7941E008" w:rsidR="00E9082C" w:rsidRDefault="00E9082C" w:rsidP="00A16C8E">
      <w:pPr>
        <w:pStyle w:val="Sinespaciado"/>
        <w:rPr>
          <w:rFonts w:ascii="Century Gothic" w:hAnsi="Century Gothic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567"/>
        <w:gridCol w:w="4155"/>
      </w:tblGrid>
      <w:tr w:rsidR="004F6B04" w14:paraId="5998B020" w14:textId="77777777" w:rsidTr="00F853BF">
        <w:trPr>
          <w:trHeight w:val="1041"/>
        </w:trPr>
        <w:tc>
          <w:tcPr>
            <w:tcW w:w="41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CE83B5" w14:textId="072B9F02" w:rsidR="004F6B04" w:rsidRDefault="00F853BF" w:rsidP="00F853BF">
            <w:pPr>
              <w:pStyle w:val="Sinespaciad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Lina María Correa Mejía</w:t>
            </w:r>
          </w:p>
          <w:p w14:paraId="2C03E16C" w14:textId="5DC1AAED" w:rsidR="00F853BF" w:rsidRDefault="00F853BF" w:rsidP="00F853BF">
            <w:pPr>
              <w:pStyle w:val="Sinespaciad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Gerente / Encargada SGSST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BB358" w14:textId="77777777" w:rsidR="004F6B04" w:rsidRDefault="004F6B04" w:rsidP="00F853BF">
            <w:pPr>
              <w:pStyle w:val="Sinespaciado"/>
              <w:jc w:val="center"/>
              <w:rPr>
                <w:rFonts w:ascii="Century Gothic" w:hAnsi="Century Gothic"/>
                <w:sz w:val="22"/>
              </w:rPr>
            </w:pPr>
          </w:p>
        </w:tc>
        <w:tc>
          <w:tcPr>
            <w:tcW w:w="4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167003" w14:textId="77777777" w:rsidR="004F6B04" w:rsidRDefault="00F853BF" w:rsidP="00F853BF">
            <w:pPr>
              <w:pStyle w:val="Sinespaciado"/>
              <w:jc w:val="center"/>
              <w:rPr>
                <w:rFonts w:ascii="Century Gothic" w:hAnsi="Century Gothic"/>
                <w:color w:val="000000" w:themeColor="text1"/>
                <w:sz w:val="22"/>
              </w:rPr>
            </w:pPr>
            <w:r w:rsidRPr="004F6B04">
              <w:rPr>
                <w:rFonts w:ascii="Century Gothic" w:hAnsi="Century Gothic"/>
                <w:color w:val="000000" w:themeColor="text1"/>
                <w:sz w:val="22"/>
              </w:rPr>
              <w:t>Fabio Andrés Correa Mejía</w:t>
            </w:r>
          </w:p>
          <w:p w14:paraId="0C4BF8E9" w14:textId="607F1C18" w:rsidR="00F853BF" w:rsidRDefault="00F853BF" w:rsidP="00F853BF">
            <w:pPr>
              <w:pStyle w:val="Sinespaciado"/>
              <w:jc w:val="center"/>
              <w:rPr>
                <w:rFonts w:ascii="Century Gothic" w:hAnsi="Century Gothic"/>
                <w:sz w:val="22"/>
              </w:rPr>
            </w:pPr>
            <w:r w:rsidRPr="004F6B04">
              <w:rPr>
                <w:rFonts w:ascii="Century Gothic" w:hAnsi="Century Gothic"/>
                <w:color w:val="000000" w:themeColor="text1"/>
                <w:sz w:val="22"/>
              </w:rPr>
              <w:t>Director de Obra</w:t>
            </w:r>
          </w:p>
        </w:tc>
      </w:tr>
      <w:tr w:rsidR="004F6B04" w14:paraId="6064297C" w14:textId="77777777" w:rsidTr="00F853BF">
        <w:trPr>
          <w:trHeight w:val="1423"/>
        </w:trPr>
        <w:tc>
          <w:tcPr>
            <w:tcW w:w="4106" w:type="dxa"/>
            <w:tcBorders>
              <w:left w:val="nil"/>
              <w:right w:val="nil"/>
            </w:tcBorders>
            <w:vAlign w:val="bottom"/>
          </w:tcPr>
          <w:p w14:paraId="7282E350" w14:textId="77777777" w:rsidR="004F6B04" w:rsidRDefault="00F853BF" w:rsidP="00F853BF">
            <w:pPr>
              <w:pStyle w:val="Sinespaciado"/>
              <w:jc w:val="center"/>
              <w:rPr>
                <w:rFonts w:ascii="Century Gothic" w:hAnsi="Century Gothic"/>
                <w:color w:val="000000" w:themeColor="text1"/>
                <w:sz w:val="22"/>
              </w:rPr>
            </w:pPr>
            <w:r w:rsidRPr="004F6B04">
              <w:rPr>
                <w:rFonts w:ascii="Century Gothic" w:hAnsi="Century Gothic"/>
                <w:color w:val="000000" w:themeColor="text1"/>
                <w:sz w:val="22"/>
              </w:rPr>
              <w:t>Jorge Delgado</w:t>
            </w:r>
          </w:p>
          <w:p w14:paraId="51A99F47" w14:textId="22576881" w:rsidR="00F853BF" w:rsidRDefault="00F853BF" w:rsidP="00F853BF">
            <w:pPr>
              <w:pStyle w:val="Sinespaciado"/>
              <w:jc w:val="center"/>
              <w:rPr>
                <w:rFonts w:ascii="Century Gothic" w:hAnsi="Century Gothic"/>
                <w:sz w:val="22"/>
              </w:rPr>
            </w:pPr>
            <w:r w:rsidRPr="004F6B04">
              <w:rPr>
                <w:rFonts w:ascii="Century Gothic" w:hAnsi="Century Gothic"/>
                <w:color w:val="000000" w:themeColor="text1"/>
                <w:sz w:val="22"/>
              </w:rPr>
              <w:t>Principal COPASST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056F5" w14:textId="77777777" w:rsidR="004F6B04" w:rsidRDefault="004F6B04" w:rsidP="00F853BF">
            <w:pPr>
              <w:pStyle w:val="Sinespaciado"/>
              <w:jc w:val="center"/>
              <w:rPr>
                <w:rFonts w:ascii="Century Gothic" w:hAnsi="Century Gothic"/>
                <w:sz w:val="22"/>
              </w:rPr>
            </w:pPr>
          </w:p>
        </w:tc>
        <w:tc>
          <w:tcPr>
            <w:tcW w:w="4155" w:type="dxa"/>
            <w:tcBorders>
              <w:left w:val="nil"/>
              <w:right w:val="nil"/>
            </w:tcBorders>
            <w:vAlign w:val="bottom"/>
          </w:tcPr>
          <w:p w14:paraId="68B3DED5" w14:textId="77777777" w:rsidR="004F6B04" w:rsidRDefault="00F853BF" w:rsidP="00F853BF">
            <w:pPr>
              <w:pStyle w:val="Sinespaciado"/>
              <w:jc w:val="center"/>
              <w:rPr>
                <w:rFonts w:ascii="Century Gothic" w:hAnsi="Century Gothic"/>
                <w:color w:val="000000" w:themeColor="text1"/>
                <w:sz w:val="22"/>
              </w:rPr>
            </w:pPr>
            <w:r w:rsidRPr="004F6B04">
              <w:rPr>
                <w:rFonts w:ascii="Century Gothic" w:hAnsi="Century Gothic"/>
                <w:color w:val="000000" w:themeColor="text1"/>
                <w:sz w:val="22"/>
              </w:rPr>
              <w:t>Cristian Rendon</w:t>
            </w:r>
          </w:p>
          <w:p w14:paraId="6C24F1FB" w14:textId="6EA4A661" w:rsidR="00F853BF" w:rsidRDefault="00F853BF" w:rsidP="00F853BF">
            <w:pPr>
              <w:pStyle w:val="Sinespaciado"/>
              <w:jc w:val="center"/>
              <w:rPr>
                <w:rFonts w:ascii="Century Gothic" w:hAnsi="Century Gothic"/>
                <w:sz w:val="22"/>
              </w:rPr>
            </w:pPr>
            <w:r w:rsidRPr="00F853BF">
              <w:rPr>
                <w:rFonts w:ascii="Century Gothic" w:hAnsi="Century Gothic"/>
                <w:sz w:val="22"/>
              </w:rPr>
              <w:t>Suplente COPASST</w:t>
            </w:r>
          </w:p>
        </w:tc>
      </w:tr>
    </w:tbl>
    <w:p w14:paraId="6F3C961A" w14:textId="77777777" w:rsidR="004F6B04" w:rsidRPr="001D35F8" w:rsidRDefault="004F6B04" w:rsidP="00A16C8E">
      <w:pPr>
        <w:pStyle w:val="Sinespaciado"/>
        <w:rPr>
          <w:rFonts w:ascii="Century Gothic" w:hAnsi="Century Gothic"/>
          <w:sz w:val="22"/>
        </w:rPr>
      </w:pPr>
    </w:p>
    <w:p w14:paraId="28AEA4D3" w14:textId="77777777" w:rsidR="00F853BF" w:rsidRPr="001D35F8" w:rsidRDefault="00F853BF">
      <w:pPr>
        <w:pStyle w:val="Sinespaciado"/>
        <w:rPr>
          <w:rFonts w:ascii="Century Gothic" w:hAnsi="Century Gothic"/>
          <w:sz w:val="22"/>
        </w:rPr>
      </w:pPr>
    </w:p>
    <w:sectPr w:rsidR="00F853BF" w:rsidRPr="001D35F8" w:rsidSect="0017532A">
      <w:headerReference w:type="default" r:id="rId7"/>
      <w:footerReference w:type="default" r:id="rId8"/>
      <w:pgSz w:w="12240" w:h="15840"/>
      <w:pgMar w:top="1417" w:right="1701" w:bottom="1560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C3A9A" w14:textId="77777777" w:rsidR="00312265" w:rsidRDefault="00312265" w:rsidP="000916CB">
      <w:pPr>
        <w:spacing w:after="0" w:line="240" w:lineRule="auto"/>
      </w:pPr>
      <w:r>
        <w:separator/>
      </w:r>
    </w:p>
  </w:endnote>
  <w:endnote w:type="continuationSeparator" w:id="0">
    <w:p w14:paraId="47CA8EB9" w14:textId="77777777" w:rsidR="00312265" w:rsidRDefault="00312265" w:rsidP="0009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8490576"/>
      <w:docPartObj>
        <w:docPartGallery w:val="Page Numbers (Bottom of Page)"/>
        <w:docPartUnique/>
      </w:docPartObj>
    </w:sdtPr>
    <w:sdtEndPr/>
    <w:sdtContent>
      <w:sdt>
        <w:sdtPr>
          <w:id w:val="-33972540"/>
          <w:docPartObj>
            <w:docPartGallery w:val="Page Numbers (Top of Page)"/>
            <w:docPartUnique/>
          </w:docPartObj>
        </w:sdtPr>
        <w:sdtEndPr/>
        <w:sdtContent>
          <w:p w14:paraId="37E52FE3" w14:textId="4B08C880" w:rsidR="0017532A" w:rsidRDefault="0017532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26A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26A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9CAE68" w14:textId="77777777" w:rsidR="0017532A" w:rsidRDefault="001753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C4D10" w14:textId="77777777" w:rsidR="00312265" w:rsidRDefault="00312265" w:rsidP="000916CB">
      <w:pPr>
        <w:spacing w:after="0" w:line="240" w:lineRule="auto"/>
      </w:pPr>
      <w:r>
        <w:separator/>
      </w:r>
    </w:p>
  </w:footnote>
  <w:footnote w:type="continuationSeparator" w:id="0">
    <w:p w14:paraId="54FED30E" w14:textId="77777777" w:rsidR="00312265" w:rsidRDefault="00312265" w:rsidP="0009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6E2264" w:rsidRPr="00EB6792" w14:paraId="54C8E68E" w14:textId="77777777" w:rsidTr="00E03D78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7FC53DE8" w14:textId="77777777" w:rsidR="006E2264" w:rsidRPr="00EB6792" w:rsidRDefault="006E2264" w:rsidP="006E2264">
          <w:pPr>
            <w:pStyle w:val="Encabezado"/>
            <w:jc w:val="center"/>
            <w:rPr>
              <w:rFonts w:ascii="Arial" w:hAnsi="Arial" w:cs="Arial"/>
            </w:rPr>
          </w:pPr>
          <w:r w:rsidRPr="00EB6792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139202B" wp14:editId="2793E159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CE4DEDF" w14:textId="77777777" w:rsidR="006E2264" w:rsidRPr="00EB6792" w:rsidRDefault="006E2264" w:rsidP="006E2264">
          <w:pPr>
            <w:pStyle w:val="Encabezado"/>
            <w:jc w:val="center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0346F8F1" w14:textId="2A6CC89B" w:rsidR="006E2264" w:rsidRPr="00EB6792" w:rsidRDefault="006E2264" w:rsidP="006E2264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E9082C">
            <w:rPr>
              <w:rFonts w:ascii="Arial" w:hAnsi="Arial" w:cs="Arial"/>
              <w:b/>
            </w:rPr>
            <w:t>07</w:t>
          </w:r>
          <w:r>
            <w:rPr>
              <w:rFonts w:ascii="Arial" w:hAnsi="Arial" w:cs="Arial"/>
              <w:b/>
            </w:rPr>
            <w:t>/</w:t>
          </w:r>
          <w:r w:rsidR="00E9082C">
            <w:rPr>
              <w:rFonts w:ascii="Arial" w:hAnsi="Arial" w:cs="Arial"/>
              <w:b/>
            </w:rPr>
            <w:t>07</w:t>
          </w:r>
          <w:r>
            <w:rPr>
              <w:rFonts w:ascii="Arial" w:hAnsi="Arial" w:cs="Arial"/>
              <w:b/>
            </w:rPr>
            <w:t>/202</w:t>
          </w:r>
          <w:r w:rsidR="00E9082C">
            <w:rPr>
              <w:rFonts w:ascii="Arial" w:hAnsi="Arial" w:cs="Arial"/>
              <w:b/>
            </w:rPr>
            <w:t>2</w:t>
          </w:r>
        </w:p>
      </w:tc>
    </w:tr>
    <w:tr w:rsidR="006E2264" w:rsidRPr="00EB6792" w14:paraId="5E3197AB" w14:textId="77777777" w:rsidTr="00E03D78">
      <w:trPr>
        <w:trHeight w:val="423"/>
        <w:jc w:val="center"/>
      </w:trPr>
      <w:tc>
        <w:tcPr>
          <w:tcW w:w="2802" w:type="dxa"/>
          <w:vMerge/>
          <w:vAlign w:val="center"/>
        </w:tcPr>
        <w:p w14:paraId="3A41A77C" w14:textId="77777777" w:rsidR="006E2264" w:rsidRPr="00EB6792" w:rsidRDefault="006E2264" w:rsidP="006E2264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03C31EFC" w14:textId="77777777" w:rsidR="006E2264" w:rsidRPr="00EB6792" w:rsidRDefault="006E2264" w:rsidP="006E2264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6F886257" w14:textId="77777777" w:rsidR="006E2264" w:rsidRPr="00EB6792" w:rsidRDefault="006E2264" w:rsidP="006E2264">
          <w:pPr>
            <w:pStyle w:val="Encabezado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>Versión: 001</w:t>
          </w:r>
        </w:p>
      </w:tc>
    </w:tr>
    <w:tr w:rsidR="006E2264" w:rsidRPr="00EB6792" w14:paraId="1AA75A1F" w14:textId="77777777" w:rsidTr="00E03D78">
      <w:trPr>
        <w:trHeight w:val="842"/>
        <w:jc w:val="center"/>
      </w:trPr>
      <w:tc>
        <w:tcPr>
          <w:tcW w:w="2802" w:type="dxa"/>
          <w:vMerge/>
          <w:vAlign w:val="center"/>
        </w:tcPr>
        <w:p w14:paraId="2F9462E6" w14:textId="77777777" w:rsidR="006E2264" w:rsidRPr="00EB6792" w:rsidRDefault="006E2264" w:rsidP="006E2264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6AA2DAFB" w14:textId="6A331EDB" w:rsidR="006E2264" w:rsidRPr="00EB6792" w:rsidRDefault="006E2264" w:rsidP="006E2264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E2264">
            <w:rPr>
              <w:rFonts w:ascii="Arial" w:hAnsi="Arial" w:cs="Arial"/>
              <w:b/>
            </w:rPr>
            <w:t xml:space="preserve">ACTA DE CONSTITUCIÓN DEL COMITÉ </w:t>
          </w:r>
          <w:r w:rsidR="00E9082C">
            <w:rPr>
              <w:rFonts w:ascii="Arial" w:hAnsi="Arial" w:cs="Arial"/>
              <w:b/>
            </w:rPr>
            <w:t>DE INVESTIGACIÓN DE ACCIDENTES E INCIDENTES DE TRABAJO</w:t>
          </w:r>
        </w:p>
      </w:tc>
      <w:tc>
        <w:tcPr>
          <w:tcW w:w="2142" w:type="dxa"/>
          <w:vAlign w:val="center"/>
        </w:tcPr>
        <w:p w14:paraId="04B7CFB1" w14:textId="46FDB237" w:rsidR="006E2264" w:rsidRPr="00EB6792" w:rsidRDefault="006E2264" w:rsidP="006E2264">
          <w:pPr>
            <w:pStyle w:val="Encabezado"/>
            <w:rPr>
              <w:rFonts w:ascii="Arial" w:hAnsi="Arial" w:cs="Arial"/>
              <w:b/>
            </w:rPr>
          </w:pPr>
          <w:r w:rsidRPr="00EB6792">
            <w:rPr>
              <w:rFonts w:ascii="Arial" w:hAnsi="Arial" w:cs="Arial"/>
              <w:b/>
            </w:rPr>
            <w:t xml:space="preserve">Página </w:t>
          </w:r>
          <w:r w:rsidRPr="00EB6792">
            <w:rPr>
              <w:rFonts w:ascii="Arial" w:hAnsi="Arial" w:cs="Arial"/>
              <w:b/>
            </w:rPr>
            <w:fldChar w:fldCharType="begin"/>
          </w:r>
          <w:r w:rsidRPr="00EB6792">
            <w:rPr>
              <w:rFonts w:ascii="Arial" w:hAnsi="Arial" w:cs="Arial"/>
              <w:b/>
            </w:rPr>
            <w:instrText>PAGE  \* Arabic  \* MERGEFORMAT</w:instrText>
          </w:r>
          <w:r w:rsidRPr="00EB6792">
            <w:rPr>
              <w:rFonts w:ascii="Arial" w:hAnsi="Arial" w:cs="Arial"/>
              <w:b/>
            </w:rPr>
            <w:fldChar w:fldCharType="separate"/>
          </w:r>
          <w:r w:rsidR="001126AF">
            <w:rPr>
              <w:rFonts w:ascii="Arial" w:hAnsi="Arial" w:cs="Arial"/>
              <w:b/>
              <w:noProof/>
            </w:rPr>
            <w:t>2</w:t>
          </w:r>
          <w:r w:rsidRPr="00EB6792">
            <w:rPr>
              <w:rFonts w:ascii="Arial" w:hAnsi="Arial" w:cs="Arial"/>
              <w:b/>
            </w:rPr>
            <w:fldChar w:fldCharType="end"/>
          </w:r>
          <w:r w:rsidRPr="00EB6792">
            <w:rPr>
              <w:rFonts w:ascii="Arial" w:hAnsi="Arial" w:cs="Arial"/>
              <w:b/>
            </w:rPr>
            <w:t xml:space="preserve"> de </w:t>
          </w:r>
          <w:r w:rsidRPr="00EB6792">
            <w:rPr>
              <w:rFonts w:ascii="Arial" w:hAnsi="Arial" w:cs="Arial"/>
              <w:b/>
            </w:rPr>
            <w:fldChar w:fldCharType="begin"/>
          </w:r>
          <w:r w:rsidRPr="00EB6792">
            <w:rPr>
              <w:rFonts w:ascii="Arial" w:hAnsi="Arial" w:cs="Arial"/>
              <w:b/>
            </w:rPr>
            <w:instrText>NUMPAGES  \* Arabic  \* MERGEFORMAT</w:instrText>
          </w:r>
          <w:r w:rsidRPr="00EB6792">
            <w:rPr>
              <w:rFonts w:ascii="Arial" w:hAnsi="Arial" w:cs="Arial"/>
              <w:b/>
            </w:rPr>
            <w:fldChar w:fldCharType="separate"/>
          </w:r>
          <w:r w:rsidR="001126AF">
            <w:rPr>
              <w:rFonts w:ascii="Arial" w:hAnsi="Arial" w:cs="Arial"/>
              <w:b/>
              <w:noProof/>
            </w:rPr>
            <w:t>2</w:t>
          </w:r>
          <w:r w:rsidRPr="00EB6792">
            <w:rPr>
              <w:rFonts w:ascii="Arial" w:hAnsi="Arial" w:cs="Arial"/>
              <w:b/>
            </w:rPr>
            <w:fldChar w:fldCharType="end"/>
          </w:r>
        </w:p>
      </w:tc>
    </w:tr>
  </w:tbl>
  <w:p w14:paraId="5680C77B" w14:textId="77777777" w:rsidR="000916CB" w:rsidRDefault="000916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E06D"/>
      </v:shape>
    </w:pict>
  </w:numPicBullet>
  <w:abstractNum w:abstractNumId="0">
    <w:nsid w:val="0385287A"/>
    <w:multiLevelType w:val="hybridMultilevel"/>
    <w:tmpl w:val="EFF89F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50C2E"/>
    <w:multiLevelType w:val="hybridMultilevel"/>
    <w:tmpl w:val="96E8EA1C"/>
    <w:lvl w:ilvl="0" w:tplc="CC46231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96D8C"/>
    <w:multiLevelType w:val="hybridMultilevel"/>
    <w:tmpl w:val="0C4C1156"/>
    <w:lvl w:ilvl="0" w:tplc="C50CE4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53DD7"/>
    <w:multiLevelType w:val="hybridMultilevel"/>
    <w:tmpl w:val="54F814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20E3D"/>
    <w:multiLevelType w:val="hybridMultilevel"/>
    <w:tmpl w:val="D4229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C1C24"/>
    <w:multiLevelType w:val="hybridMultilevel"/>
    <w:tmpl w:val="05226020"/>
    <w:lvl w:ilvl="0" w:tplc="9D52F76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36F61"/>
    <w:multiLevelType w:val="hybridMultilevel"/>
    <w:tmpl w:val="39CEEC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B01495"/>
    <w:multiLevelType w:val="hybridMultilevel"/>
    <w:tmpl w:val="7A048BE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836D8"/>
    <w:multiLevelType w:val="hybridMultilevel"/>
    <w:tmpl w:val="8FE4933E"/>
    <w:lvl w:ilvl="0" w:tplc="88AE04E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56444C"/>
    <w:multiLevelType w:val="hybridMultilevel"/>
    <w:tmpl w:val="D3C241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C3927"/>
    <w:multiLevelType w:val="hybridMultilevel"/>
    <w:tmpl w:val="89C2537A"/>
    <w:lvl w:ilvl="0" w:tplc="E51CFF80">
      <w:numFmt w:val="bullet"/>
      <w:lvlText w:val="•"/>
      <w:lvlJc w:val="left"/>
      <w:pPr>
        <w:ind w:left="1065" w:hanging="705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CB"/>
    <w:rsid w:val="0003092D"/>
    <w:rsid w:val="00061AE7"/>
    <w:rsid w:val="000916CB"/>
    <w:rsid w:val="001126AF"/>
    <w:rsid w:val="00142B08"/>
    <w:rsid w:val="0017532A"/>
    <w:rsid w:val="001C5609"/>
    <w:rsid w:val="001D35F8"/>
    <w:rsid w:val="001F38B9"/>
    <w:rsid w:val="00312265"/>
    <w:rsid w:val="00364372"/>
    <w:rsid w:val="0036531F"/>
    <w:rsid w:val="00374FF2"/>
    <w:rsid w:val="003975B2"/>
    <w:rsid w:val="004E078A"/>
    <w:rsid w:val="004F6B04"/>
    <w:rsid w:val="005960AC"/>
    <w:rsid w:val="005C441F"/>
    <w:rsid w:val="00632588"/>
    <w:rsid w:val="00642EED"/>
    <w:rsid w:val="00660E10"/>
    <w:rsid w:val="00662F85"/>
    <w:rsid w:val="006E2264"/>
    <w:rsid w:val="00816F42"/>
    <w:rsid w:val="009305EC"/>
    <w:rsid w:val="00940017"/>
    <w:rsid w:val="009F2E26"/>
    <w:rsid w:val="00A16C8E"/>
    <w:rsid w:val="00A52DB5"/>
    <w:rsid w:val="00A755F2"/>
    <w:rsid w:val="00A84EC6"/>
    <w:rsid w:val="00A95699"/>
    <w:rsid w:val="00A96734"/>
    <w:rsid w:val="00A96ABD"/>
    <w:rsid w:val="00AD64D0"/>
    <w:rsid w:val="00B75A30"/>
    <w:rsid w:val="00B85620"/>
    <w:rsid w:val="00C052A7"/>
    <w:rsid w:val="00C2247E"/>
    <w:rsid w:val="00C53E67"/>
    <w:rsid w:val="00C87D1A"/>
    <w:rsid w:val="00D219F2"/>
    <w:rsid w:val="00D934E7"/>
    <w:rsid w:val="00E2333A"/>
    <w:rsid w:val="00E81BA5"/>
    <w:rsid w:val="00E9082C"/>
    <w:rsid w:val="00EB6D35"/>
    <w:rsid w:val="00F079AE"/>
    <w:rsid w:val="00F63BE3"/>
    <w:rsid w:val="00F77854"/>
    <w:rsid w:val="00F853BF"/>
    <w:rsid w:val="00F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C0C8A"/>
  <w15:docId w15:val="{6EBDACA5-5812-40C3-9958-CEE22A25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4E7"/>
    <w:pPr>
      <w:keepNext/>
      <w:keepLines/>
      <w:spacing w:before="360" w:after="12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6C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EED"/>
    <w:pPr>
      <w:spacing w:after="0" w:line="240" w:lineRule="auto"/>
      <w:jc w:val="both"/>
    </w:pPr>
    <w:rPr>
      <w:rFonts w:ascii="Arial" w:eastAsiaTheme="minorEastAsia" w:hAnsi="Arial"/>
      <w:sz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D934E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6CB"/>
  </w:style>
  <w:style w:type="paragraph" w:styleId="Piedepgina">
    <w:name w:val="footer"/>
    <w:basedOn w:val="Normal"/>
    <w:link w:val="PiedepginaCar"/>
    <w:uiPriority w:val="99"/>
    <w:unhideWhenUsed/>
    <w:rsid w:val="0009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6CB"/>
  </w:style>
  <w:style w:type="table" w:styleId="Tablaconcuadrcula">
    <w:name w:val="Table Grid"/>
    <w:basedOn w:val="Tablanormal"/>
    <w:uiPriority w:val="59"/>
    <w:rsid w:val="00091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6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6C8E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A16C8E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adecuadrcula4-nfasis2">
    <w:name w:val="Grid Table 4 Accent 2"/>
    <w:basedOn w:val="Tablanormal"/>
    <w:uiPriority w:val="49"/>
    <w:rsid w:val="004F6B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3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631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y Salud LER</dc:creator>
  <cp:lastModifiedBy>excavaciones correa mejia</cp:lastModifiedBy>
  <cp:revision>5</cp:revision>
  <cp:lastPrinted>2022-07-16T20:14:00Z</cp:lastPrinted>
  <dcterms:created xsi:type="dcterms:W3CDTF">2022-07-16T04:13:00Z</dcterms:created>
  <dcterms:modified xsi:type="dcterms:W3CDTF">2022-07-16T20:14:00Z</dcterms:modified>
</cp:coreProperties>
</file>