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68955911"/>
        <w:docPartObj>
          <w:docPartGallery w:val="Cover Pages"/>
          <w:docPartUnique/>
        </w:docPartObj>
      </w:sdtPr>
      <w:sdtEndPr/>
      <w:sdtContent>
        <w:p w14:paraId="3EA38E25" w14:textId="77777777" w:rsidR="00A37AFF" w:rsidRDefault="00A37AFF">
          <w:r>
            <w:rPr>
              <w:noProof/>
              <w:lang w:eastAsia="es-CO"/>
            </w:rPr>
            <mc:AlternateContent>
              <mc:Choice Requires="wpg">
                <w:drawing>
                  <wp:anchor distT="0" distB="0" distL="114300" distR="114300" simplePos="0" relativeHeight="251662336" behindDoc="0" locked="0" layoutInCell="1" allowOverlap="1" wp14:anchorId="13C442E2" wp14:editId="6B4688E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1DDFA7E"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s-CO"/>
            </w:rPr>
            <mc:AlternateContent>
              <mc:Choice Requires="wps">
                <w:drawing>
                  <wp:anchor distT="0" distB="0" distL="114300" distR="114300" simplePos="0" relativeHeight="251659264" behindDoc="0" locked="0" layoutInCell="1" allowOverlap="1" wp14:anchorId="0BFE0319" wp14:editId="2AC9842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F17159" w14:textId="763E212D" w:rsidR="00A37AFF" w:rsidRDefault="003C0F56">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37AFF">
                                      <w:rPr>
                                        <w:caps/>
                                        <w:color w:val="5B9BD5" w:themeColor="accent1"/>
                                        <w:sz w:val="64"/>
                                        <w:szCs w:val="64"/>
                                      </w:rPr>
                                      <w:t>REVISIÓN GERENCIAL</w:t>
                                    </w:r>
                                    <w:r w:rsidR="00544F81">
                                      <w:rPr>
                                        <w:caps/>
                                        <w:color w:val="5B9BD5" w:themeColor="accent1"/>
                                        <w:sz w:val="64"/>
                                        <w:szCs w:val="64"/>
                                      </w:rPr>
                                      <w:t xml:space="preserve"> del sistema de gestión de seguridad y salud en el trabajo cierre del año 2022</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6966422" w14:textId="77777777" w:rsidR="00A37AFF" w:rsidRDefault="00A37AFF">
                                    <w:pPr>
                                      <w:jc w:val="right"/>
                                      <w:rPr>
                                        <w:smallCaps/>
                                        <w:color w:val="404040" w:themeColor="text1" w:themeTint="BF"/>
                                        <w:sz w:val="36"/>
                                        <w:szCs w:val="36"/>
                                      </w:rPr>
                                    </w:pPr>
                                    <w:r>
                                      <w:rPr>
                                        <w:color w:val="404040" w:themeColor="text1" w:themeTint="BF"/>
                                        <w:sz w:val="36"/>
                                        <w:szCs w:val="36"/>
                                      </w:rPr>
                                      <w:t>EXCAVACIONES CORREA MEJIA S.A.S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BFE0319" id="_x0000_t202" coordsize="21600,21600" o:spt="202" path="m,l,21600r21600,l21600,xe">
                    <v:stroke joinstyle="miter"/>
                    <v:path gradientshapeok="t" o:connecttype="rect"/>
                  </v:shapetype>
                  <v:shape id="Cuadro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14:paraId="71F17159" w14:textId="763E212D" w:rsidR="00A37AFF" w:rsidRDefault="003C0F56">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37AFF">
                                <w:rPr>
                                  <w:caps/>
                                  <w:color w:val="5B9BD5" w:themeColor="accent1"/>
                                  <w:sz w:val="64"/>
                                  <w:szCs w:val="64"/>
                                </w:rPr>
                                <w:t>REVISIÓN GERENCIAL</w:t>
                              </w:r>
                              <w:r w:rsidR="00544F81">
                                <w:rPr>
                                  <w:caps/>
                                  <w:color w:val="5B9BD5" w:themeColor="accent1"/>
                                  <w:sz w:val="64"/>
                                  <w:szCs w:val="64"/>
                                </w:rPr>
                                <w:t xml:space="preserve"> del sistema de gestión de seguridad y salud en el trabajo cierre del año 2022</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6966422" w14:textId="77777777" w:rsidR="00A37AFF" w:rsidRDefault="00A37AFF">
                              <w:pPr>
                                <w:jc w:val="right"/>
                                <w:rPr>
                                  <w:smallCaps/>
                                  <w:color w:val="404040" w:themeColor="text1" w:themeTint="BF"/>
                                  <w:sz w:val="36"/>
                                  <w:szCs w:val="36"/>
                                </w:rPr>
                              </w:pPr>
                              <w:r>
                                <w:rPr>
                                  <w:color w:val="404040" w:themeColor="text1" w:themeTint="BF"/>
                                  <w:sz w:val="36"/>
                                  <w:szCs w:val="36"/>
                                </w:rPr>
                                <w:t>EXCAVACIONES CORREA MEJIA S.A.S</w:t>
                              </w:r>
                            </w:p>
                          </w:sdtContent>
                        </w:sdt>
                      </w:txbxContent>
                    </v:textbox>
                    <w10:wrap type="square" anchorx="page" anchory="page"/>
                  </v:shape>
                </w:pict>
              </mc:Fallback>
            </mc:AlternateContent>
          </w:r>
        </w:p>
        <w:p w14:paraId="2390FC1B" w14:textId="77777777" w:rsidR="00A37AFF" w:rsidRDefault="00DE2F23">
          <w:r>
            <w:rPr>
              <w:noProof/>
              <w:lang w:eastAsia="es-CO"/>
            </w:rPr>
            <mc:AlternateContent>
              <mc:Choice Requires="wps">
                <w:drawing>
                  <wp:anchor distT="0" distB="0" distL="114300" distR="114300" simplePos="0" relativeHeight="251660288" behindDoc="0" locked="0" layoutInCell="1" allowOverlap="1" wp14:anchorId="0FE00DF0" wp14:editId="21835907">
                    <wp:simplePos x="0" y="0"/>
                    <wp:positionH relativeFrom="margin">
                      <wp:align>center</wp:align>
                    </wp:positionH>
                    <wp:positionV relativeFrom="page">
                      <wp:posOffset>8256270</wp:posOffset>
                    </wp:positionV>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D20770" w14:textId="4CE1BB4D" w:rsidR="00A37AFF" w:rsidRDefault="00926718">
                                    <w:pPr>
                                      <w:pStyle w:val="Sinespaciado"/>
                                      <w:jc w:val="right"/>
                                      <w:rPr>
                                        <w:color w:val="595959" w:themeColor="text1" w:themeTint="A6"/>
                                        <w:sz w:val="28"/>
                                        <w:szCs w:val="28"/>
                                      </w:rPr>
                                    </w:pPr>
                                    <w:r>
                                      <w:rPr>
                                        <w:color w:val="595959" w:themeColor="text1" w:themeTint="A6"/>
                                        <w:sz w:val="28"/>
                                        <w:szCs w:val="28"/>
                                      </w:rPr>
                                      <w:t>1</w:t>
                                    </w:r>
                                    <w:r w:rsidR="00544F81">
                                      <w:rPr>
                                        <w:color w:val="595959" w:themeColor="text1" w:themeTint="A6"/>
                                        <w:sz w:val="28"/>
                                        <w:szCs w:val="28"/>
                                      </w:rPr>
                                      <w:t>6</w:t>
                                    </w:r>
                                    <w:r w:rsidR="00C905E9">
                                      <w:rPr>
                                        <w:color w:val="595959" w:themeColor="text1" w:themeTint="A6"/>
                                        <w:sz w:val="28"/>
                                        <w:szCs w:val="28"/>
                                      </w:rPr>
                                      <w:t xml:space="preserve"> enero del 202</w:t>
                                    </w:r>
                                    <w:r w:rsidR="00544F81">
                                      <w:rPr>
                                        <w:color w:val="595959" w:themeColor="text1" w:themeTint="A6"/>
                                        <w:sz w:val="28"/>
                                        <w:szCs w:val="28"/>
                                      </w:rPr>
                                      <w:t>3</w:t>
                                    </w:r>
                                  </w:p>
                                </w:sdtContent>
                              </w:sdt>
                              <w:p w14:paraId="037420CB" w14:textId="77777777" w:rsidR="00A37AFF" w:rsidRDefault="00A37AFF" w:rsidP="00C905E9">
                                <w:pPr>
                                  <w:pStyle w:val="Sinespaciado"/>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0FE00DF0" id="Cuadro de texto 152" o:spid="_x0000_s1027" type="#_x0000_t202" style="position:absolute;margin-left:0;margin-top:650.1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7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D20770" w14:textId="4CE1BB4D" w:rsidR="00A37AFF" w:rsidRDefault="00926718">
                              <w:pPr>
                                <w:pStyle w:val="Sinespaciado"/>
                                <w:jc w:val="right"/>
                                <w:rPr>
                                  <w:color w:val="595959" w:themeColor="text1" w:themeTint="A6"/>
                                  <w:sz w:val="28"/>
                                  <w:szCs w:val="28"/>
                                </w:rPr>
                              </w:pPr>
                              <w:r>
                                <w:rPr>
                                  <w:color w:val="595959" w:themeColor="text1" w:themeTint="A6"/>
                                  <w:sz w:val="28"/>
                                  <w:szCs w:val="28"/>
                                </w:rPr>
                                <w:t>1</w:t>
                              </w:r>
                              <w:r w:rsidR="00544F81">
                                <w:rPr>
                                  <w:color w:val="595959" w:themeColor="text1" w:themeTint="A6"/>
                                  <w:sz w:val="28"/>
                                  <w:szCs w:val="28"/>
                                </w:rPr>
                                <w:t>6</w:t>
                              </w:r>
                              <w:r w:rsidR="00C905E9">
                                <w:rPr>
                                  <w:color w:val="595959" w:themeColor="text1" w:themeTint="A6"/>
                                  <w:sz w:val="28"/>
                                  <w:szCs w:val="28"/>
                                </w:rPr>
                                <w:t xml:space="preserve"> enero del 202</w:t>
                              </w:r>
                              <w:r w:rsidR="00544F81">
                                <w:rPr>
                                  <w:color w:val="595959" w:themeColor="text1" w:themeTint="A6"/>
                                  <w:sz w:val="28"/>
                                  <w:szCs w:val="28"/>
                                </w:rPr>
                                <w:t>3</w:t>
                              </w:r>
                            </w:p>
                          </w:sdtContent>
                        </w:sdt>
                        <w:p w14:paraId="037420CB" w14:textId="77777777" w:rsidR="00A37AFF" w:rsidRDefault="00A37AFF" w:rsidP="00C905E9">
                          <w:pPr>
                            <w:pStyle w:val="Sinespaciado"/>
                            <w:jc w:val="center"/>
                            <w:rPr>
                              <w:color w:val="595959" w:themeColor="text1" w:themeTint="A6"/>
                              <w:sz w:val="18"/>
                              <w:szCs w:val="18"/>
                            </w:rPr>
                          </w:pPr>
                        </w:p>
                      </w:txbxContent>
                    </v:textbox>
                    <w10:wrap type="square" anchorx="margin" anchory="page"/>
                  </v:shape>
                </w:pict>
              </mc:Fallback>
            </mc:AlternateContent>
          </w:r>
          <w:r>
            <w:rPr>
              <w:noProof/>
              <w:lang w:eastAsia="es-CO"/>
            </w:rPr>
            <mc:AlternateContent>
              <mc:Choice Requires="wps">
                <w:drawing>
                  <wp:anchor distT="0" distB="0" distL="114300" distR="114300" simplePos="0" relativeHeight="251661312" behindDoc="0" locked="0" layoutInCell="1" allowOverlap="1" wp14:anchorId="46FB14CB" wp14:editId="295992E1">
                    <wp:simplePos x="0" y="0"/>
                    <wp:positionH relativeFrom="margin">
                      <wp:align>center</wp:align>
                    </wp:positionH>
                    <wp:positionV relativeFrom="page">
                      <wp:posOffset>8298180</wp:posOffset>
                    </wp:positionV>
                    <wp:extent cx="7315200" cy="1009650"/>
                    <wp:effectExtent l="0" t="0" r="0" b="254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9FA575" w14:textId="77777777" w:rsidR="00A37AFF" w:rsidRDefault="00A37AFF">
                                <w:pPr>
                                  <w:pStyle w:val="Sinespaciado"/>
                                  <w:jc w:val="right"/>
                                  <w:rPr>
                                    <w:color w:val="5B9BD5" w:themeColor="accent1"/>
                                    <w:sz w:val="28"/>
                                    <w:szCs w:val="28"/>
                                  </w:rPr>
                                </w:pPr>
                                <w:r>
                                  <w:rPr>
                                    <w:color w:val="5B9BD5" w:themeColor="accent1"/>
                                    <w:sz w:val="28"/>
                                    <w:szCs w:val="28"/>
                                    <w:lang w:val="es-ES"/>
                                  </w:rPr>
                                  <w:t>LINA MARIA CORREA MEJIA</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549B54C4" w14:textId="77777777" w:rsidR="00A37AFF" w:rsidRDefault="00A37AFF">
                                    <w:pPr>
                                      <w:pStyle w:val="Sinespaciado"/>
                                      <w:jc w:val="right"/>
                                      <w:rPr>
                                        <w:color w:val="595959" w:themeColor="text1" w:themeTint="A6"/>
                                        <w:sz w:val="20"/>
                                        <w:szCs w:val="20"/>
                                      </w:rPr>
                                    </w:pPr>
                                    <w:r>
                                      <w:rPr>
                                        <w:color w:val="595959" w:themeColor="text1" w:themeTint="A6"/>
                                        <w:sz w:val="20"/>
                                        <w:szCs w:val="20"/>
                                      </w:rPr>
                                      <w:t>GERENTE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0598102" id="Cuadro de texto 153" o:spid="_x0000_s1028" type="#_x0000_t202" style="position:absolute;margin-left:0;margin-top:653.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CW0hw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" filled="f" stroked="f" strokeweight=".5pt">
                    <v:textbox style="mso-fit-shape-to-text:t" inset="126pt,0,54pt,0">
                      <w:txbxContent>
                        <w:p w:rsidR="00A37AFF" w:rsidRDefault="00A37AFF">
                          <w:pPr>
                            <w:pStyle w:val="Sinespaciado"/>
                            <w:jc w:val="right"/>
                            <w:rPr>
                              <w:color w:val="5B9BD5" w:themeColor="accent1"/>
                              <w:sz w:val="28"/>
                              <w:szCs w:val="28"/>
                            </w:rPr>
                          </w:pPr>
                          <w:r>
                            <w:rPr>
                              <w:color w:val="5B9BD5" w:themeColor="accent1"/>
                              <w:sz w:val="28"/>
                              <w:szCs w:val="28"/>
                              <w:lang w:val="es-ES"/>
                            </w:rPr>
                            <w:t>LINA MARIA CORREA MEJIA</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A37AFF" w:rsidRDefault="00A37AFF">
                              <w:pPr>
                                <w:pStyle w:val="Sinespaciado"/>
                                <w:jc w:val="right"/>
                                <w:rPr>
                                  <w:color w:val="595959" w:themeColor="text1" w:themeTint="A6"/>
                                  <w:sz w:val="20"/>
                                  <w:szCs w:val="20"/>
                                </w:rPr>
                              </w:pPr>
                              <w:r>
                                <w:rPr>
                                  <w:color w:val="595959" w:themeColor="text1" w:themeTint="A6"/>
                                  <w:sz w:val="20"/>
                                  <w:szCs w:val="20"/>
                                </w:rPr>
                                <w:t>GERENTE</w:t>
                              </w:r>
                            </w:p>
                          </w:sdtContent>
                        </w:sdt>
                      </w:txbxContent>
                    </v:textbox>
                    <w10:wrap type="square" anchorx="margin" anchory="page"/>
                  </v:shape>
                </w:pict>
              </mc:Fallback>
            </mc:AlternateContent>
          </w:r>
          <w:r w:rsidR="00A37AFF">
            <w:br w:type="page"/>
          </w:r>
        </w:p>
      </w:sdtContent>
    </w:sdt>
    <w:p w14:paraId="73F4DCB7" w14:textId="51F4DD25" w:rsidR="00DE2F23" w:rsidRDefault="00544F81" w:rsidP="00DE2F23">
      <w:pPr>
        <w:pStyle w:val="Prrafodelista"/>
        <w:snapToGrid w:val="0"/>
        <w:ind w:left="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lastRenderedPageBreak/>
        <w:t xml:space="preserve">En concordancia con el articulo 2.2..4.6.31 del Decreto 1072 del 2015, en el cual se establece que la alta direccion, independientemente del tamaño de la empersa, debe adelantar una revision del sistema de gestion de la seguriddad y salud en el trabajo (SG-SST), por lo menos una vez al año, de conformidad con las modifiocaciones en los procesos, resultados de las auditorias y demas informes que permitan recopilar informacion sobre su funcionamiento. </w:t>
      </w:r>
    </w:p>
    <w:p w14:paraId="39D4A67D" w14:textId="2E03DF48" w:rsidR="00544F81" w:rsidRDefault="00544F81" w:rsidP="00DE2F23">
      <w:pPr>
        <w:pStyle w:val="Prrafodelista"/>
        <w:snapToGrid w:val="0"/>
        <w:ind w:left="0"/>
        <w:jc w:val="both"/>
        <w:rPr>
          <w:rFonts w:ascii="Arial" w:hAnsi="Arial" w:cs="Arial"/>
          <w:noProof/>
          <w:color w:val="000000"/>
          <w:sz w:val="22"/>
          <w:szCs w:val="22"/>
          <w:lang w:val="es-CO" w:eastAsia="es-CO"/>
        </w:rPr>
      </w:pPr>
    </w:p>
    <w:p w14:paraId="659986C6" w14:textId="587C3928" w:rsidR="00544F81" w:rsidRDefault="00544F81" w:rsidP="00DE2F23">
      <w:pPr>
        <w:pStyle w:val="Prrafodelista"/>
        <w:snapToGrid w:val="0"/>
        <w:ind w:left="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En cumplimiento a lo anterior, la Gerencia evalua el Sistema de Gestión de Seguridad y Salud en el Trabajo de Excavaciones Correa Mejia S.A.S de manera reactiva y proactiva; de  la siguiente manera:</w:t>
      </w:r>
    </w:p>
    <w:p w14:paraId="30A98A99" w14:textId="7336EBF7" w:rsidR="00544F81" w:rsidRDefault="00544F81" w:rsidP="00DE2F23">
      <w:pPr>
        <w:pStyle w:val="Prrafodelista"/>
        <w:snapToGrid w:val="0"/>
        <w:ind w:left="0"/>
        <w:jc w:val="both"/>
        <w:rPr>
          <w:rFonts w:ascii="Arial" w:hAnsi="Arial" w:cs="Arial"/>
          <w:noProof/>
          <w:color w:val="000000"/>
          <w:sz w:val="22"/>
          <w:szCs w:val="22"/>
          <w:lang w:val="es-CO" w:eastAsia="es-CO"/>
        </w:rPr>
      </w:pPr>
    </w:p>
    <w:p w14:paraId="1D076183" w14:textId="52AC035A" w:rsidR="00544F81" w:rsidRDefault="00544F81" w:rsidP="00544F81">
      <w:pPr>
        <w:pStyle w:val="Prrafodelista"/>
        <w:numPr>
          <w:ilvl w:val="0"/>
          <w:numId w:val="3"/>
        </w:numPr>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 xml:space="preserve">Politica de SST y Objetivos del SG-SST. </w:t>
      </w:r>
    </w:p>
    <w:p w14:paraId="2C097DDF" w14:textId="032EAD41" w:rsidR="008001DE" w:rsidRDefault="008001DE" w:rsidP="008001DE">
      <w:pPr>
        <w:pStyle w:val="Prrafodelista"/>
        <w:snapToGrid w:val="0"/>
        <w:jc w:val="both"/>
        <w:rPr>
          <w:rFonts w:ascii="Arial" w:hAnsi="Arial" w:cs="Arial"/>
          <w:noProof/>
          <w:color w:val="000000"/>
          <w:sz w:val="22"/>
          <w:szCs w:val="22"/>
          <w:lang w:val="es-CO" w:eastAsia="es-CO"/>
        </w:rPr>
      </w:pPr>
    </w:p>
    <w:p w14:paraId="7AAFBEB1" w14:textId="2D0120CC" w:rsidR="008001DE" w:rsidRDefault="008001DE" w:rsidP="008001DE">
      <w:pPr>
        <w:pStyle w:val="Prrafodelista"/>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Durante el año 2022, se realizaron la verificacion del cumplimiento en cuanto a las politicas de la empresa y se concluye que fueron revisadas, fechadas y firmadas. Estas politicas son:</w:t>
      </w:r>
    </w:p>
    <w:p w14:paraId="1F540BF3" w14:textId="765B3AF2" w:rsidR="008001DE" w:rsidRDefault="008001DE" w:rsidP="008001DE">
      <w:pPr>
        <w:pStyle w:val="Prrafodelista"/>
        <w:snapToGrid w:val="0"/>
        <w:jc w:val="both"/>
        <w:rPr>
          <w:rFonts w:ascii="Arial" w:hAnsi="Arial" w:cs="Arial"/>
          <w:noProof/>
          <w:color w:val="000000"/>
          <w:sz w:val="22"/>
          <w:szCs w:val="22"/>
          <w:lang w:val="es-CO" w:eastAsia="es-CO"/>
        </w:rPr>
      </w:pPr>
    </w:p>
    <w:tbl>
      <w:tblPr>
        <w:tblStyle w:val="Tablaconcuadrcula4-nfasis5"/>
        <w:tblW w:w="0" w:type="auto"/>
        <w:tblInd w:w="704" w:type="dxa"/>
        <w:tblLook w:val="04A0" w:firstRow="1" w:lastRow="0" w:firstColumn="1" w:lastColumn="0" w:noHBand="0" w:noVBand="1"/>
      </w:tblPr>
      <w:tblGrid>
        <w:gridCol w:w="5245"/>
        <w:gridCol w:w="1802"/>
        <w:gridCol w:w="1077"/>
      </w:tblGrid>
      <w:tr w:rsidR="001D6ED1" w:rsidRPr="001D6ED1" w14:paraId="53FDE8A9" w14:textId="77777777" w:rsidTr="001D6E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5" w:type="dxa"/>
            <w:vAlign w:val="center"/>
          </w:tcPr>
          <w:p w14:paraId="52DF6A7F" w14:textId="1A072FC6" w:rsidR="008001DE" w:rsidRPr="001D6ED1" w:rsidRDefault="001D6ED1" w:rsidP="001D6ED1">
            <w:pPr>
              <w:pStyle w:val="Prrafodelista"/>
              <w:snapToGrid w:val="0"/>
              <w:ind w:left="0"/>
              <w:jc w:val="center"/>
              <w:rPr>
                <w:rFonts w:ascii="Arial" w:hAnsi="Arial" w:cs="Arial"/>
                <w:noProof/>
                <w:color w:val="000000" w:themeColor="text1"/>
                <w:sz w:val="22"/>
                <w:szCs w:val="22"/>
                <w:lang w:val="es-CO" w:eastAsia="es-CO"/>
              </w:rPr>
            </w:pPr>
            <w:r>
              <w:rPr>
                <w:rFonts w:ascii="Arial" w:hAnsi="Arial" w:cs="Arial"/>
                <w:noProof/>
                <w:color w:val="000000" w:themeColor="text1"/>
                <w:sz w:val="22"/>
                <w:szCs w:val="22"/>
                <w:lang w:val="es-CO" w:eastAsia="es-CO"/>
              </w:rPr>
              <w:t>Nombre de la Política</w:t>
            </w:r>
          </w:p>
        </w:tc>
        <w:tc>
          <w:tcPr>
            <w:tcW w:w="1802" w:type="dxa"/>
            <w:vAlign w:val="center"/>
          </w:tcPr>
          <w:p w14:paraId="60055CC8" w14:textId="45835102" w:rsidR="008001DE" w:rsidRPr="001D6ED1" w:rsidRDefault="001D6ED1" w:rsidP="001D6ED1">
            <w:pPr>
              <w:pStyle w:val="Prrafodelista"/>
              <w:snapToGrid w:val="0"/>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noProof/>
                <w:color w:val="000000" w:themeColor="text1"/>
                <w:sz w:val="22"/>
                <w:szCs w:val="22"/>
                <w:lang w:val="es-CO" w:eastAsia="es-CO"/>
              </w:rPr>
            </w:pPr>
            <w:r>
              <w:rPr>
                <w:rFonts w:ascii="Arial" w:hAnsi="Arial" w:cs="Arial"/>
                <w:noProof/>
                <w:color w:val="000000" w:themeColor="text1"/>
                <w:sz w:val="22"/>
                <w:szCs w:val="22"/>
                <w:lang w:val="es-CO" w:eastAsia="es-CO"/>
              </w:rPr>
              <w:t>Fecha de Revisión</w:t>
            </w:r>
          </w:p>
        </w:tc>
        <w:tc>
          <w:tcPr>
            <w:tcW w:w="1077" w:type="dxa"/>
            <w:vAlign w:val="center"/>
          </w:tcPr>
          <w:p w14:paraId="48C54BE8" w14:textId="3C77490C" w:rsidR="008001DE" w:rsidRPr="001D6ED1" w:rsidRDefault="001D6ED1" w:rsidP="001D6ED1">
            <w:pPr>
              <w:pStyle w:val="Prrafodelista"/>
              <w:snapToGrid w:val="0"/>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noProof/>
                <w:color w:val="000000" w:themeColor="text1"/>
                <w:sz w:val="22"/>
                <w:szCs w:val="22"/>
                <w:lang w:val="es-CO" w:eastAsia="es-CO"/>
              </w:rPr>
            </w:pPr>
            <w:r>
              <w:rPr>
                <w:rFonts w:ascii="Arial" w:hAnsi="Arial" w:cs="Arial"/>
                <w:noProof/>
                <w:color w:val="000000" w:themeColor="text1"/>
                <w:sz w:val="22"/>
                <w:szCs w:val="22"/>
                <w:lang w:val="es-CO" w:eastAsia="es-CO"/>
              </w:rPr>
              <w:t>Firmada (si/no)</w:t>
            </w:r>
          </w:p>
        </w:tc>
      </w:tr>
      <w:tr w:rsidR="001D6ED1" w:rsidRPr="001D6ED1" w14:paraId="6EAEDCD4" w14:textId="77777777" w:rsidTr="001D6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5" w:type="dxa"/>
            <w:vAlign w:val="center"/>
          </w:tcPr>
          <w:p w14:paraId="4ED36C04" w14:textId="2E0C3695" w:rsidR="008001DE" w:rsidRPr="001D6ED1" w:rsidRDefault="001D6ED1" w:rsidP="001D6ED1">
            <w:pPr>
              <w:pStyle w:val="Prrafodelista"/>
              <w:snapToGrid w:val="0"/>
              <w:ind w:left="0"/>
              <w:rPr>
                <w:rFonts w:ascii="Arial" w:hAnsi="Arial" w:cs="Arial"/>
                <w:b w:val="0"/>
                <w:noProof/>
                <w:color w:val="000000" w:themeColor="text1"/>
                <w:sz w:val="22"/>
                <w:szCs w:val="22"/>
                <w:lang w:val="es-CO" w:eastAsia="es-CO"/>
              </w:rPr>
            </w:pPr>
            <w:r>
              <w:rPr>
                <w:rFonts w:ascii="Arial" w:hAnsi="Arial" w:cs="Arial"/>
                <w:b w:val="0"/>
                <w:noProof/>
                <w:color w:val="000000" w:themeColor="text1"/>
                <w:sz w:val="22"/>
                <w:szCs w:val="22"/>
                <w:lang w:val="es-CO" w:eastAsia="es-CO"/>
              </w:rPr>
              <w:t>Política de Seguridad y Salud en el Trabajo</w:t>
            </w:r>
          </w:p>
        </w:tc>
        <w:tc>
          <w:tcPr>
            <w:tcW w:w="1802" w:type="dxa"/>
            <w:vAlign w:val="center"/>
          </w:tcPr>
          <w:p w14:paraId="1FE3C061" w14:textId="18056C9C" w:rsidR="008001DE" w:rsidRPr="001D6ED1" w:rsidRDefault="001D6ED1" w:rsidP="001D6ED1">
            <w:pPr>
              <w:pStyle w:val="Prrafodelista"/>
              <w:snapToGrid w:val="0"/>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noProof/>
                <w:color w:val="000000" w:themeColor="text1"/>
                <w:sz w:val="22"/>
                <w:szCs w:val="22"/>
                <w:lang w:val="es-CO" w:eastAsia="es-CO"/>
              </w:rPr>
            </w:pPr>
            <w:r>
              <w:rPr>
                <w:rFonts w:ascii="Arial" w:hAnsi="Arial" w:cs="Arial"/>
                <w:noProof/>
                <w:color w:val="000000" w:themeColor="text1"/>
                <w:sz w:val="22"/>
                <w:szCs w:val="22"/>
                <w:lang w:val="es-CO" w:eastAsia="es-CO"/>
              </w:rPr>
              <w:t>31/03/2022</w:t>
            </w:r>
          </w:p>
        </w:tc>
        <w:tc>
          <w:tcPr>
            <w:tcW w:w="1077" w:type="dxa"/>
            <w:vAlign w:val="center"/>
          </w:tcPr>
          <w:p w14:paraId="7F58046E" w14:textId="462310F2" w:rsidR="008001DE" w:rsidRPr="001D6ED1" w:rsidRDefault="001D6ED1" w:rsidP="001D6ED1">
            <w:pPr>
              <w:pStyle w:val="Prrafodelista"/>
              <w:snapToGrid w:val="0"/>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noProof/>
                <w:color w:val="000000" w:themeColor="text1"/>
                <w:sz w:val="22"/>
                <w:szCs w:val="22"/>
                <w:lang w:val="es-CO" w:eastAsia="es-CO"/>
              </w:rPr>
            </w:pPr>
            <w:r>
              <w:rPr>
                <w:rFonts w:ascii="Arial" w:hAnsi="Arial" w:cs="Arial"/>
                <w:noProof/>
                <w:color w:val="000000" w:themeColor="text1"/>
                <w:sz w:val="22"/>
                <w:szCs w:val="22"/>
                <w:lang w:val="es-CO" w:eastAsia="es-CO"/>
              </w:rPr>
              <w:t>Si</w:t>
            </w:r>
          </w:p>
        </w:tc>
      </w:tr>
      <w:tr w:rsidR="001D6ED1" w:rsidRPr="001D6ED1" w14:paraId="2D80F3E2" w14:textId="77777777" w:rsidTr="001D6ED1">
        <w:tc>
          <w:tcPr>
            <w:cnfStyle w:val="001000000000" w:firstRow="0" w:lastRow="0" w:firstColumn="1" w:lastColumn="0" w:oddVBand="0" w:evenVBand="0" w:oddHBand="0" w:evenHBand="0" w:firstRowFirstColumn="0" w:firstRowLastColumn="0" w:lastRowFirstColumn="0" w:lastRowLastColumn="0"/>
            <w:tcW w:w="5245" w:type="dxa"/>
            <w:vAlign w:val="center"/>
          </w:tcPr>
          <w:p w14:paraId="455AAE5F" w14:textId="0B1C4878" w:rsidR="008001DE" w:rsidRPr="001D6ED1" w:rsidRDefault="001D6ED1" w:rsidP="001D6ED1">
            <w:pPr>
              <w:pStyle w:val="Prrafodelista"/>
              <w:snapToGrid w:val="0"/>
              <w:ind w:left="0"/>
              <w:rPr>
                <w:rFonts w:ascii="Arial" w:hAnsi="Arial" w:cs="Arial"/>
                <w:b w:val="0"/>
                <w:noProof/>
                <w:color w:val="000000" w:themeColor="text1"/>
                <w:sz w:val="22"/>
                <w:szCs w:val="22"/>
                <w:lang w:val="es-CO" w:eastAsia="es-CO"/>
              </w:rPr>
            </w:pPr>
            <w:r w:rsidRPr="001D6ED1">
              <w:rPr>
                <w:rFonts w:ascii="Arial" w:hAnsi="Arial" w:cs="Arial"/>
                <w:b w:val="0"/>
                <w:noProof/>
                <w:color w:val="000000" w:themeColor="text1"/>
                <w:sz w:val="22"/>
                <w:szCs w:val="22"/>
                <w:lang w:val="es-CO" w:eastAsia="es-CO"/>
              </w:rPr>
              <w:t xml:space="preserve">Política </w:t>
            </w:r>
            <w:r>
              <w:rPr>
                <w:rFonts w:ascii="Arial" w:hAnsi="Arial" w:cs="Arial"/>
                <w:b w:val="0"/>
                <w:noProof/>
                <w:color w:val="000000" w:themeColor="text1"/>
                <w:sz w:val="22"/>
                <w:szCs w:val="22"/>
                <w:lang w:val="es-CO" w:eastAsia="es-CO"/>
              </w:rPr>
              <w:t>d</w:t>
            </w:r>
            <w:r w:rsidRPr="001D6ED1">
              <w:rPr>
                <w:rFonts w:ascii="Arial" w:hAnsi="Arial" w:cs="Arial"/>
                <w:b w:val="0"/>
                <w:noProof/>
                <w:color w:val="000000" w:themeColor="text1"/>
                <w:sz w:val="22"/>
                <w:szCs w:val="22"/>
                <w:lang w:val="es-CO" w:eastAsia="es-CO"/>
              </w:rPr>
              <w:t xml:space="preserve">e Prevención </w:t>
            </w:r>
            <w:r>
              <w:rPr>
                <w:rFonts w:ascii="Arial" w:hAnsi="Arial" w:cs="Arial"/>
                <w:b w:val="0"/>
                <w:noProof/>
                <w:color w:val="000000" w:themeColor="text1"/>
                <w:sz w:val="22"/>
                <w:szCs w:val="22"/>
                <w:lang w:val="es-CO" w:eastAsia="es-CO"/>
              </w:rPr>
              <w:t>d</w:t>
            </w:r>
            <w:r w:rsidRPr="001D6ED1">
              <w:rPr>
                <w:rFonts w:ascii="Arial" w:hAnsi="Arial" w:cs="Arial"/>
                <w:b w:val="0"/>
                <w:noProof/>
                <w:color w:val="000000" w:themeColor="text1"/>
                <w:sz w:val="22"/>
                <w:szCs w:val="22"/>
                <w:lang w:val="es-CO" w:eastAsia="es-CO"/>
              </w:rPr>
              <w:t xml:space="preserve">e Consumo </w:t>
            </w:r>
            <w:r>
              <w:rPr>
                <w:rFonts w:ascii="Arial" w:hAnsi="Arial" w:cs="Arial"/>
                <w:b w:val="0"/>
                <w:noProof/>
                <w:color w:val="000000" w:themeColor="text1"/>
                <w:sz w:val="22"/>
                <w:szCs w:val="22"/>
                <w:lang w:val="es-CO" w:eastAsia="es-CO"/>
              </w:rPr>
              <w:t>d</w:t>
            </w:r>
            <w:r w:rsidRPr="001D6ED1">
              <w:rPr>
                <w:rFonts w:ascii="Arial" w:hAnsi="Arial" w:cs="Arial"/>
                <w:b w:val="0"/>
                <w:noProof/>
                <w:color w:val="000000" w:themeColor="text1"/>
                <w:sz w:val="22"/>
                <w:szCs w:val="22"/>
                <w:lang w:val="es-CO" w:eastAsia="es-CO"/>
              </w:rPr>
              <w:t>e Alcohol, Tabaco y/o Sustancias Psicoactivas</w:t>
            </w:r>
          </w:p>
        </w:tc>
        <w:tc>
          <w:tcPr>
            <w:tcW w:w="1802" w:type="dxa"/>
            <w:vAlign w:val="center"/>
          </w:tcPr>
          <w:p w14:paraId="42E04801" w14:textId="49F66CDE" w:rsidR="008001DE" w:rsidRPr="001D6ED1" w:rsidRDefault="001D6ED1" w:rsidP="001D6ED1">
            <w:pPr>
              <w:pStyle w:val="Prrafodelista"/>
              <w:snapToGrid w:val="0"/>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color w:val="000000" w:themeColor="text1"/>
                <w:sz w:val="22"/>
                <w:szCs w:val="22"/>
                <w:lang w:val="es-CO" w:eastAsia="es-CO"/>
              </w:rPr>
            </w:pPr>
            <w:r>
              <w:rPr>
                <w:rFonts w:ascii="Arial" w:hAnsi="Arial" w:cs="Arial"/>
                <w:noProof/>
                <w:color w:val="000000" w:themeColor="text1"/>
                <w:sz w:val="22"/>
                <w:szCs w:val="22"/>
                <w:lang w:val="es-CO" w:eastAsia="es-CO"/>
              </w:rPr>
              <w:t>7/07/2022</w:t>
            </w:r>
          </w:p>
        </w:tc>
        <w:tc>
          <w:tcPr>
            <w:tcW w:w="1077" w:type="dxa"/>
            <w:vAlign w:val="center"/>
          </w:tcPr>
          <w:p w14:paraId="313731DF" w14:textId="6862D561" w:rsidR="008001DE" w:rsidRPr="001D6ED1" w:rsidRDefault="001D6ED1" w:rsidP="001D6ED1">
            <w:pPr>
              <w:pStyle w:val="Prrafodelista"/>
              <w:snapToGrid w:val="0"/>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color w:val="000000" w:themeColor="text1"/>
                <w:sz w:val="22"/>
                <w:szCs w:val="22"/>
                <w:lang w:val="es-CO" w:eastAsia="es-CO"/>
              </w:rPr>
            </w:pPr>
            <w:r>
              <w:rPr>
                <w:rFonts w:ascii="Arial" w:hAnsi="Arial" w:cs="Arial"/>
                <w:noProof/>
                <w:color w:val="000000" w:themeColor="text1"/>
                <w:sz w:val="22"/>
                <w:szCs w:val="22"/>
                <w:lang w:val="es-CO" w:eastAsia="es-CO"/>
              </w:rPr>
              <w:t>Si</w:t>
            </w:r>
          </w:p>
        </w:tc>
      </w:tr>
      <w:tr w:rsidR="001D6ED1" w:rsidRPr="001D6ED1" w14:paraId="71D21413" w14:textId="77777777" w:rsidTr="001D6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5" w:type="dxa"/>
            <w:vAlign w:val="center"/>
          </w:tcPr>
          <w:p w14:paraId="4718DD99" w14:textId="2414ED3B" w:rsidR="001D6ED1" w:rsidRPr="001D6ED1" w:rsidRDefault="001D6ED1" w:rsidP="001D6ED1">
            <w:pPr>
              <w:pStyle w:val="Prrafodelista"/>
              <w:snapToGrid w:val="0"/>
              <w:ind w:left="0"/>
              <w:rPr>
                <w:rFonts w:ascii="Arial" w:hAnsi="Arial" w:cs="Arial"/>
                <w:b w:val="0"/>
                <w:noProof/>
                <w:color w:val="000000" w:themeColor="text1"/>
                <w:sz w:val="22"/>
                <w:szCs w:val="22"/>
                <w:lang w:val="es-CO" w:eastAsia="es-CO"/>
              </w:rPr>
            </w:pPr>
            <w:r w:rsidRPr="001D6ED1">
              <w:rPr>
                <w:rFonts w:ascii="Arial" w:hAnsi="Arial" w:cs="Arial"/>
                <w:b w:val="0"/>
                <w:noProof/>
                <w:color w:val="000000" w:themeColor="text1"/>
                <w:sz w:val="22"/>
                <w:szCs w:val="22"/>
                <w:lang w:val="es-CO" w:eastAsia="es-CO"/>
              </w:rPr>
              <w:t>Politica de Orden y Aseo</w:t>
            </w:r>
          </w:p>
        </w:tc>
        <w:tc>
          <w:tcPr>
            <w:tcW w:w="1802" w:type="dxa"/>
            <w:vAlign w:val="center"/>
          </w:tcPr>
          <w:p w14:paraId="1FFA0EC6" w14:textId="4517154B" w:rsidR="001D6ED1" w:rsidRPr="001D6ED1" w:rsidRDefault="001D6ED1" w:rsidP="001D6ED1">
            <w:pPr>
              <w:pStyle w:val="Prrafodelista"/>
              <w:snapToGrid w:val="0"/>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noProof/>
                <w:color w:val="000000" w:themeColor="text1"/>
                <w:sz w:val="22"/>
                <w:szCs w:val="22"/>
                <w:lang w:val="es-CO" w:eastAsia="es-CO"/>
              </w:rPr>
            </w:pPr>
            <w:r>
              <w:rPr>
                <w:rFonts w:ascii="Arial" w:hAnsi="Arial" w:cs="Arial"/>
                <w:noProof/>
                <w:color w:val="000000" w:themeColor="text1"/>
                <w:sz w:val="22"/>
                <w:szCs w:val="22"/>
                <w:lang w:val="es-CO" w:eastAsia="es-CO"/>
              </w:rPr>
              <w:t>7/07/2022</w:t>
            </w:r>
          </w:p>
        </w:tc>
        <w:tc>
          <w:tcPr>
            <w:tcW w:w="1077" w:type="dxa"/>
            <w:vAlign w:val="center"/>
          </w:tcPr>
          <w:p w14:paraId="571593C0" w14:textId="2198B025" w:rsidR="001D6ED1" w:rsidRPr="001D6ED1" w:rsidRDefault="001D6ED1" w:rsidP="001D6ED1">
            <w:pPr>
              <w:pStyle w:val="Prrafodelista"/>
              <w:snapToGrid w:val="0"/>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noProof/>
                <w:color w:val="000000" w:themeColor="text1"/>
                <w:sz w:val="22"/>
                <w:szCs w:val="22"/>
                <w:lang w:val="es-CO" w:eastAsia="es-CO"/>
              </w:rPr>
            </w:pPr>
            <w:r>
              <w:rPr>
                <w:rFonts w:ascii="Arial" w:hAnsi="Arial" w:cs="Arial"/>
                <w:noProof/>
                <w:color w:val="000000" w:themeColor="text1"/>
                <w:sz w:val="22"/>
                <w:szCs w:val="22"/>
                <w:lang w:val="es-CO" w:eastAsia="es-CO"/>
              </w:rPr>
              <w:t>Si</w:t>
            </w:r>
          </w:p>
        </w:tc>
      </w:tr>
      <w:tr w:rsidR="001D6ED1" w:rsidRPr="001D6ED1" w14:paraId="5976B32D" w14:textId="77777777" w:rsidTr="001D6ED1">
        <w:tc>
          <w:tcPr>
            <w:cnfStyle w:val="001000000000" w:firstRow="0" w:lastRow="0" w:firstColumn="1" w:lastColumn="0" w:oddVBand="0" w:evenVBand="0" w:oddHBand="0" w:evenHBand="0" w:firstRowFirstColumn="0" w:firstRowLastColumn="0" w:lastRowFirstColumn="0" w:lastRowLastColumn="0"/>
            <w:tcW w:w="5245" w:type="dxa"/>
            <w:vAlign w:val="center"/>
          </w:tcPr>
          <w:p w14:paraId="23590940" w14:textId="15EEC30A" w:rsidR="001D6ED1" w:rsidRPr="001D6ED1" w:rsidRDefault="001D6ED1" w:rsidP="001D6ED1">
            <w:pPr>
              <w:pStyle w:val="Prrafodelista"/>
              <w:snapToGrid w:val="0"/>
              <w:ind w:left="0"/>
              <w:rPr>
                <w:rFonts w:ascii="Arial" w:hAnsi="Arial" w:cs="Arial"/>
                <w:b w:val="0"/>
                <w:noProof/>
                <w:color w:val="000000" w:themeColor="text1"/>
                <w:sz w:val="22"/>
                <w:szCs w:val="22"/>
                <w:lang w:val="es-CO" w:eastAsia="es-CO"/>
              </w:rPr>
            </w:pPr>
            <w:r w:rsidRPr="001D6ED1">
              <w:rPr>
                <w:rFonts w:ascii="Arial" w:hAnsi="Arial" w:cs="Arial"/>
                <w:b w:val="0"/>
                <w:noProof/>
                <w:color w:val="000000" w:themeColor="text1"/>
                <w:sz w:val="22"/>
                <w:szCs w:val="22"/>
                <w:lang w:val="es-CO" w:eastAsia="es-CO"/>
              </w:rPr>
              <w:t>Política de Desconexión Laboral</w:t>
            </w:r>
          </w:p>
        </w:tc>
        <w:tc>
          <w:tcPr>
            <w:tcW w:w="1802" w:type="dxa"/>
            <w:vAlign w:val="center"/>
          </w:tcPr>
          <w:p w14:paraId="29C4A8E7" w14:textId="629E44F2" w:rsidR="001D6ED1" w:rsidRPr="001D6ED1" w:rsidRDefault="001D6ED1" w:rsidP="001D6ED1">
            <w:pPr>
              <w:pStyle w:val="Prrafodelista"/>
              <w:snapToGrid w:val="0"/>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color w:val="000000" w:themeColor="text1"/>
                <w:sz w:val="22"/>
                <w:szCs w:val="22"/>
                <w:lang w:val="es-CO" w:eastAsia="es-CO"/>
              </w:rPr>
            </w:pPr>
            <w:r>
              <w:rPr>
                <w:rFonts w:ascii="Arial" w:hAnsi="Arial" w:cs="Arial"/>
                <w:noProof/>
                <w:color w:val="000000" w:themeColor="text1"/>
                <w:sz w:val="22"/>
                <w:szCs w:val="22"/>
                <w:lang w:val="es-CO" w:eastAsia="es-CO"/>
              </w:rPr>
              <w:t>20/09/2022</w:t>
            </w:r>
          </w:p>
        </w:tc>
        <w:tc>
          <w:tcPr>
            <w:tcW w:w="1077" w:type="dxa"/>
            <w:vAlign w:val="center"/>
          </w:tcPr>
          <w:p w14:paraId="789078C9" w14:textId="4C392315" w:rsidR="001D6ED1" w:rsidRPr="001D6ED1" w:rsidRDefault="001D6ED1" w:rsidP="001D6ED1">
            <w:pPr>
              <w:pStyle w:val="Prrafodelista"/>
              <w:snapToGrid w:val="0"/>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color w:val="000000" w:themeColor="text1"/>
                <w:sz w:val="22"/>
                <w:szCs w:val="22"/>
                <w:lang w:val="es-CO" w:eastAsia="es-CO"/>
              </w:rPr>
            </w:pPr>
            <w:r>
              <w:rPr>
                <w:rFonts w:ascii="Arial" w:hAnsi="Arial" w:cs="Arial"/>
                <w:noProof/>
                <w:color w:val="000000" w:themeColor="text1"/>
                <w:sz w:val="22"/>
                <w:szCs w:val="22"/>
                <w:lang w:val="es-CO" w:eastAsia="es-CO"/>
              </w:rPr>
              <w:t>Si</w:t>
            </w:r>
          </w:p>
        </w:tc>
      </w:tr>
    </w:tbl>
    <w:p w14:paraId="4AAC1826" w14:textId="77777777" w:rsidR="001D6ED1" w:rsidRDefault="001D6ED1" w:rsidP="001D6ED1">
      <w:pPr>
        <w:snapToGrid w:val="0"/>
        <w:jc w:val="both"/>
        <w:rPr>
          <w:rFonts w:ascii="Arial" w:hAnsi="Arial" w:cs="Arial"/>
          <w:noProof/>
          <w:color w:val="000000"/>
          <w:lang w:eastAsia="es-CO"/>
        </w:rPr>
      </w:pPr>
    </w:p>
    <w:p w14:paraId="73584E90" w14:textId="77777777" w:rsidR="001D6ED1" w:rsidRDefault="001D6ED1" w:rsidP="001D6ED1">
      <w:pPr>
        <w:snapToGrid w:val="0"/>
        <w:ind w:left="709"/>
        <w:jc w:val="both"/>
        <w:rPr>
          <w:rFonts w:ascii="Arial" w:hAnsi="Arial" w:cs="Arial"/>
          <w:noProof/>
          <w:color w:val="000000"/>
          <w:lang w:eastAsia="es-CO"/>
        </w:rPr>
      </w:pPr>
      <w:r>
        <w:rPr>
          <w:rFonts w:ascii="Arial" w:hAnsi="Arial" w:cs="Arial"/>
          <w:noProof/>
          <w:color w:val="000000"/>
          <w:lang w:eastAsia="es-CO"/>
        </w:rPr>
        <w:t xml:space="preserve">Estas politicas fueron revisadas en su conjunto con los integrantes del Copasst de la empresa. </w:t>
      </w:r>
    </w:p>
    <w:p w14:paraId="1D0741D0" w14:textId="77777777" w:rsidR="002F6A58" w:rsidRDefault="001D6ED1" w:rsidP="001D6ED1">
      <w:pPr>
        <w:snapToGrid w:val="0"/>
        <w:ind w:left="709"/>
        <w:jc w:val="both"/>
        <w:rPr>
          <w:rFonts w:ascii="Arial" w:hAnsi="Arial" w:cs="Arial"/>
          <w:noProof/>
          <w:color w:val="000000"/>
          <w:lang w:eastAsia="es-CO"/>
        </w:rPr>
      </w:pPr>
      <w:r>
        <w:rPr>
          <w:rFonts w:ascii="Arial" w:hAnsi="Arial" w:cs="Arial"/>
          <w:noProof/>
          <w:color w:val="000000"/>
          <w:lang w:eastAsia="es-CO"/>
        </w:rPr>
        <w:t xml:space="preserve">En consideración con los articulos del 2.2.4.6.5 al 2.2.4.6.7 del Decreto 1072 del 2015 que establece los requisitos de la política de seguridad y salud en el trabajo, </w:t>
      </w:r>
      <w:r w:rsidR="002F6A58">
        <w:rPr>
          <w:rFonts w:ascii="Arial" w:hAnsi="Arial" w:cs="Arial"/>
          <w:noProof/>
          <w:color w:val="000000"/>
          <w:lang w:eastAsia="es-CO"/>
        </w:rPr>
        <w:t xml:space="preserve">Excavaciones Correa Mejia S.A.S cumple a cabalidad estos requisitos y estan resaltados en la política de SST. </w:t>
      </w:r>
    </w:p>
    <w:p w14:paraId="506F1617" w14:textId="6F8D5408" w:rsidR="00A01979" w:rsidRDefault="00544F81" w:rsidP="00A14619">
      <w:pPr>
        <w:pStyle w:val="Prrafodelista"/>
        <w:numPr>
          <w:ilvl w:val="0"/>
          <w:numId w:val="3"/>
        </w:numPr>
        <w:snapToGrid w:val="0"/>
        <w:jc w:val="both"/>
        <w:rPr>
          <w:rFonts w:ascii="Arial" w:hAnsi="Arial" w:cs="Arial"/>
          <w:noProof/>
          <w:color w:val="000000"/>
          <w:sz w:val="22"/>
          <w:szCs w:val="22"/>
          <w:lang w:val="es-CO" w:eastAsia="es-CO"/>
        </w:rPr>
      </w:pPr>
      <w:r w:rsidRPr="00A01979">
        <w:rPr>
          <w:rFonts w:ascii="Arial" w:hAnsi="Arial" w:cs="Arial"/>
          <w:noProof/>
          <w:color w:val="000000"/>
          <w:sz w:val="22"/>
          <w:szCs w:val="22"/>
          <w:lang w:val="es-CO" w:eastAsia="es-CO"/>
        </w:rPr>
        <w:t>Cumplimiento del Plan de Trabajo Anual</w:t>
      </w:r>
      <w:r w:rsidR="00A01979">
        <w:rPr>
          <w:rFonts w:ascii="Arial" w:hAnsi="Arial" w:cs="Arial"/>
          <w:noProof/>
          <w:color w:val="000000"/>
          <w:sz w:val="22"/>
          <w:szCs w:val="22"/>
          <w:lang w:val="es-CO" w:eastAsia="es-CO"/>
        </w:rPr>
        <w:t>.</w:t>
      </w:r>
    </w:p>
    <w:p w14:paraId="1BDDAFFE" w14:textId="22B56B22" w:rsidR="00A01979" w:rsidRDefault="00A01979" w:rsidP="00A01979">
      <w:pPr>
        <w:pStyle w:val="Prrafodelista"/>
        <w:snapToGrid w:val="0"/>
        <w:jc w:val="both"/>
        <w:rPr>
          <w:rFonts w:ascii="Arial" w:hAnsi="Arial" w:cs="Arial"/>
          <w:noProof/>
          <w:color w:val="000000"/>
          <w:sz w:val="22"/>
          <w:szCs w:val="22"/>
          <w:lang w:val="es-CO" w:eastAsia="es-CO"/>
        </w:rPr>
      </w:pPr>
    </w:p>
    <w:p w14:paraId="21BAF473" w14:textId="4A04F4DD" w:rsidR="00A01979" w:rsidRDefault="00A01979" w:rsidP="00A01979">
      <w:pPr>
        <w:pStyle w:val="Prrafodelista"/>
        <w:snapToGrid w:val="0"/>
        <w:jc w:val="both"/>
        <w:rPr>
          <w:rFonts w:ascii="Arial" w:hAnsi="Arial" w:cs="Arial"/>
          <w:noProof/>
          <w:color w:val="000000"/>
          <w:sz w:val="22"/>
          <w:szCs w:val="22"/>
          <w:lang w:val="es-CO" w:eastAsia="es-CO"/>
        </w:rPr>
      </w:pPr>
      <w:r w:rsidRPr="00A01979">
        <w:drawing>
          <wp:inline distT="0" distB="0" distL="0" distR="0" wp14:anchorId="734F4EFA" wp14:editId="0D99EB22">
            <wp:extent cx="4678411" cy="1482185"/>
            <wp:effectExtent l="0" t="0" r="8255"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79212" cy="1482439"/>
                    </a:xfrm>
                    <a:prstGeom prst="rect">
                      <a:avLst/>
                    </a:prstGeom>
                    <a:noFill/>
                    <a:ln>
                      <a:noFill/>
                    </a:ln>
                  </pic:spPr>
                </pic:pic>
              </a:graphicData>
            </a:graphic>
          </wp:inline>
        </w:drawing>
      </w:r>
    </w:p>
    <w:p w14:paraId="24DBB23F" w14:textId="27331785" w:rsidR="00A01979" w:rsidRDefault="00A01979" w:rsidP="00A01979">
      <w:pPr>
        <w:pStyle w:val="Prrafodelista"/>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lastRenderedPageBreak/>
        <w:t xml:space="preserve">Al cierre del año 2022, se evidencia un cumplimiento del 91% de las actividades programadas en el plan de trabajo anual del SG-SST 2022, lo cual cumple con la meta establecida que es el 90%. </w:t>
      </w:r>
    </w:p>
    <w:tbl>
      <w:tblPr>
        <w:tblW w:w="0" w:type="auto"/>
        <w:tblCellMar>
          <w:left w:w="70" w:type="dxa"/>
          <w:right w:w="70" w:type="dxa"/>
        </w:tblCellMar>
        <w:tblLook w:val="04A0" w:firstRow="1" w:lastRow="0" w:firstColumn="1" w:lastColumn="0" w:noHBand="0" w:noVBand="1"/>
      </w:tblPr>
      <w:tblGrid>
        <w:gridCol w:w="288"/>
        <w:gridCol w:w="2585"/>
        <w:gridCol w:w="213"/>
        <w:gridCol w:w="213"/>
        <w:gridCol w:w="266"/>
        <w:gridCol w:w="266"/>
        <w:gridCol w:w="217"/>
        <w:gridCol w:w="217"/>
        <w:gridCol w:w="207"/>
        <w:gridCol w:w="207"/>
        <w:gridCol w:w="207"/>
        <w:gridCol w:w="207"/>
        <w:gridCol w:w="207"/>
        <w:gridCol w:w="207"/>
        <w:gridCol w:w="207"/>
        <w:gridCol w:w="207"/>
        <w:gridCol w:w="244"/>
        <w:gridCol w:w="244"/>
        <w:gridCol w:w="331"/>
        <w:gridCol w:w="331"/>
        <w:gridCol w:w="268"/>
        <w:gridCol w:w="268"/>
        <w:gridCol w:w="313"/>
        <w:gridCol w:w="313"/>
        <w:gridCol w:w="295"/>
        <w:gridCol w:w="295"/>
      </w:tblGrid>
      <w:tr w:rsidR="00EB1127" w:rsidRPr="00EB1127" w14:paraId="733C7320" w14:textId="77777777" w:rsidTr="00EB1127">
        <w:trPr>
          <w:cantSplit/>
          <w:trHeight w:val="20"/>
        </w:trPr>
        <w:tc>
          <w:tcPr>
            <w:tcW w:w="0" w:type="auto"/>
            <w:vMerge w:val="restart"/>
            <w:tcBorders>
              <w:top w:val="single" w:sz="8" w:space="0" w:color="auto"/>
              <w:left w:val="single" w:sz="8" w:space="0" w:color="auto"/>
              <w:bottom w:val="single" w:sz="4" w:space="0" w:color="BFBFBF"/>
              <w:right w:val="single" w:sz="4" w:space="0" w:color="BFBFBF"/>
            </w:tcBorders>
            <w:shd w:val="clear" w:color="auto" w:fill="auto"/>
            <w:textDirection w:val="btLr"/>
            <w:vAlign w:val="center"/>
            <w:hideMark/>
          </w:tcPr>
          <w:p w14:paraId="2EA93476"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Ciclo PHVA</w:t>
            </w:r>
          </w:p>
        </w:tc>
        <w:tc>
          <w:tcPr>
            <w:tcW w:w="0" w:type="auto"/>
            <w:vMerge w:val="restart"/>
            <w:tcBorders>
              <w:top w:val="single" w:sz="8" w:space="0" w:color="auto"/>
              <w:left w:val="single" w:sz="4" w:space="0" w:color="BFBFBF"/>
              <w:bottom w:val="single" w:sz="4" w:space="0" w:color="BFBFBF"/>
              <w:right w:val="single" w:sz="4" w:space="0" w:color="BFBFBF"/>
            </w:tcBorders>
            <w:shd w:val="clear" w:color="auto" w:fill="auto"/>
            <w:vAlign w:val="center"/>
            <w:hideMark/>
          </w:tcPr>
          <w:p w14:paraId="2C4E51E2"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ACTIVIDADES</w:t>
            </w:r>
          </w:p>
        </w:tc>
        <w:tc>
          <w:tcPr>
            <w:tcW w:w="0" w:type="auto"/>
            <w:gridSpan w:val="24"/>
            <w:tcBorders>
              <w:top w:val="single" w:sz="8" w:space="0" w:color="auto"/>
              <w:left w:val="nil"/>
              <w:bottom w:val="single" w:sz="4" w:space="0" w:color="BFBFBF"/>
              <w:right w:val="single" w:sz="4" w:space="0" w:color="BFBFBF"/>
            </w:tcBorders>
            <w:shd w:val="clear" w:color="auto" w:fill="auto"/>
            <w:noWrap/>
            <w:vAlign w:val="center"/>
            <w:hideMark/>
          </w:tcPr>
          <w:p w14:paraId="53A81BB9"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CRONOGRAMA</w:t>
            </w:r>
          </w:p>
        </w:tc>
      </w:tr>
      <w:tr w:rsidR="00EB1127" w:rsidRPr="00EB1127" w14:paraId="39AC1022" w14:textId="77777777" w:rsidTr="00EB1127">
        <w:trPr>
          <w:cantSplit/>
          <w:trHeight w:val="20"/>
        </w:trPr>
        <w:tc>
          <w:tcPr>
            <w:tcW w:w="0" w:type="auto"/>
            <w:vMerge/>
            <w:tcBorders>
              <w:top w:val="single" w:sz="8" w:space="0" w:color="auto"/>
              <w:left w:val="single" w:sz="8" w:space="0" w:color="auto"/>
              <w:bottom w:val="single" w:sz="4" w:space="0" w:color="BFBFBF"/>
              <w:right w:val="single" w:sz="4" w:space="0" w:color="BFBFBF"/>
            </w:tcBorders>
            <w:vAlign w:val="center"/>
            <w:hideMark/>
          </w:tcPr>
          <w:p w14:paraId="71199A8B" w14:textId="77777777" w:rsidR="00EB1127" w:rsidRPr="00EB1127" w:rsidRDefault="00EB1127" w:rsidP="00EB1127">
            <w:pPr>
              <w:spacing w:after="0" w:line="240" w:lineRule="auto"/>
              <w:rPr>
                <w:rFonts w:ascii="Arial" w:eastAsia="Times New Roman" w:hAnsi="Arial" w:cs="Arial"/>
                <w:b/>
                <w:bCs/>
                <w:sz w:val="8"/>
                <w:szCs w:val="8"/>
                <w:lang w:eastAsia="es-CO"/>
              </w:rPr>
            </w:pPr>
          </w:p>
        </w:tc>
        <w:tc>
          <w:tcPr>
            <w:tcW w:w="0" w:type="auto"/>
            <w:vMerge/>
            <w:tcBorders>
              <w:top w:val="single" w:sz="8" w:space="0" w:color="auto"/>
              <w:left w:val="single" w:sz="4" w:space="0" w:color="BFBFBF"/>
              <w:bottom w:val="single" w:sz="4" w:space="0" w:color="BFBFBF"/>
              <w:right w:val="single" w:sz="4" w:space="0" w:color="BFBFBF"/>
            </w:tcBorders>
            <w:vAlign w:val="center"/>
            <w:hideMark/>
          </w:tcPr>
          <w:p w14:paraId="7E4AB383" w14:textId="77777777" w:rsidR="00EB1127" w:rsidRPr="00EB1127" w:rsidRDefault="00EB1127" w:rsidP="00EB1127">
            <w:pPr>
              <w:spacing w:after="0" w:line="240" w:lineRule="auto"/>
              <w:rPr>
                <w:rFonts w:ascii="Arial" w:eastAsia="Times New Roman" w:hAnsi="Arial" w:cs="Arial"/>
                <w:b/>
                <w:bCs/>
                <w:sz w:val="8"/>
                <w:szCs w:val="8"/>
                <w:lang w:eastAsia="es-CO"/>
              </w:rPr>
            </w:pPr>
          </w:p>
        </w:tc>
        <w:tc>
          <w:tcPr>
            <w:tcW w:w="0" w:type="auto"/>
            <w:gridSpan w:val="2"/>
            <w:tcBorders>
              <w:top w:val="single" w:sz="4" w:space="0" w:color="BFBFBF"/>
              <w:left w:val="nil"/>
              <w:bottom w:val="single" w:sz="4" w:space="0" w:color="BFBFBF"/>
              <w:right w:val="single" w:sz="4" w:space="0" w:color="BFBFBF"/>
            </w:tcBorders>
            <w:shd w:val="clear" w:color="auto" w:fill="auto"/>
            <w:vAlign w:val="center"/>
            <w:hideMark/>
          </w:tcPr>
          <w:p w14:paraId="12D5B3E2"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ENERO</w:t>
            </w:r>
          </w:p>
        </w:tc>
        <w:tc>
          <w:tcPr>
            <w:tcW w:w="0" w:type="auto"/>
            <w:gridSpan w:val="2"/>
            <w:tcBorders>
              <w:top w:val="single" w:sz="4" w:space="0" w:color="BFBFBF"/>
              <w:left w:val="nil"/>
              <w:bottom w:val="single" w:sz="4" w:space="0" w:color="BFBFBF"/>
              <w:right w:val="single" w:sz="4" w:space="0" w:color="BFBFBF"/>
            </w:tcBorders>
            <w:shd w:val="clear" w:color="auto" w:fill="auto"/>
            <w:vAlign w:val="center"/>
            <w:hideMark/>
          </w:tcPr>
          <w:p w14:paraId="2B62B25B"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FEBRERO</w:t>
            </w:r>
          </w:p>
        </w:tc>
        <w:tc>
          <w:tcPr>
            <w:tcW w:w="0" w:type="auto"/>
            <w:gridSpan w:val="2"/>
            <w:tcBorders>
              <w:top w:val="single" w:sz="4" w:space="0" w:color="BFBFBF"/>
              <w:left w:val="nil"/>
              <w:bottom w:val="single" w:sz="4" w:space="0" w:color="BFBFBF"/>
              <w:right w:val="single" w:sz="4" w:space="0" w:color="BFBFBF"/>
            </w:tcBorders>
            <w:shd w:val="clear" w:color="auto" w:fill="auto"/>
            <w:vAlign w:val="center"/>
            <w:hideMark/>
          </w:tcPr>
          <w:p w14:paraId="04610AF4"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MARZO</w:t>
            </w:r>
          </w:p>
        </w:tc>
        <w:tc>
          <w:tcPr>
            <w:tcW w:w="0" w:type="auto"/>
            <w:gridSpan w:val="2"/>
            <w:tcBorders>
              <w:top w:val="single" w:sz="4" w:space="0" w:color="BFBFBF"/>
              <w:left w:val="nil"/>
              <w:bottom w:val="single" w:sz="4" w:space="0" w:color="BFBFBF"/>
              <w:right w:val="single" w:sz="4" w:space="0" w:color="BFBFBF"/>
            </w:tcBorders>
            <w:shd w:val="clear" w:color="auto" w:fill="auto"/>
            <w:vAlign w:val="center"/>
            <w:hideMark/>
          </w:tcPr>
          <w:p w14:paraId="19EDE778"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ABRIL</w:t>
            </w:r>
          </w:p>
        </w:tc>
        <w:tc>
          <w:tcPr>
            <w:tcW w:w="0" w:type="auto"/>
            <w:gridSpan w:val="2"/>
            <w:tcBorders>
              <w:top w:val="single" w:sz="4" w:space="0" w:color="BFBFBF"/>
              <w:left w:val="nil"/>
              <w:bottom w:val="single" w:sz="4" w:space="0" w:color="BFBFBF"/>
              <w:right w:val="single" w:sz="4" w:space="0" w:color="BFBFBF"/>
            </w:tcBorders>
            <w:shd w:val="clear" w:color="auto" w:fill="auto"/>
            <w:vAlign w:val="center"/>
            <w:hideMark/>
          </w:tcPr>
          <w:p w14:paraId="56D59C3E"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MAYO</w:t>
            </w:r>
          </w:p>
        </w:tc>
        <w:tc>
          <w:tcPr>
            <w:tcW w:w="0" w:type="auto"/>
            <w:gridSpan w:val="2"/>
            <w:tcBorders>
              <w:top w:val="single" w:sz="4" w:space="0" w:color="BFBFBF"/>
              <w:left w:val="nil"/>
              <w:bottom w:val="single" w:sz="4" w:space="0" w:color="BFBFBF"/>
              <w:right w:val="single" w:sz="4" w:space="0" w:color="BFBFBF"/>
            </w:tcBorders>
            <w:shd w:val="clear" w:color="auto" w:fill="auto"/>
            <w:vAlign w:val="center"/>
            <w:hideMark/>
          </w:tcPr>
          <w:p w14:paraId="5BD7D276"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JUNIO</w:t>
            </w:r>
          </w:p>
        </w:tc>
        <w:tc>
          <w:tcPr>
            <w:tcW w:w="0" w:type="auto"/>
            <w:gridSpan w:val="2"/>
            <w:tcBorders>
              <w:top w:val="single" w:sz="4" w:space="0" w:color="BFBFBF"/>
              <w:left w:val="nil"/>
              <w:bottom w:val="single" w:sz="4" w:space="0" w:color="BFBFBF"/>
              <w:right w:val="single" w:sz="4" w:space="0" w:color="BFBFBF"/>
            </w:tcBorders>
            <w:shd w:val="clear" w:color="auto" w:fill="auto"/>
            <w:vAlign w:val="center"/>
            <w:hideMark/>
          </w:tcPr>
          <w:p w14:paraId="01B1CDD7"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JULIO</w:t>
            </w:r>
          </w:p>
        </w:tc>
        <w:tc>
          <w:tcPr>
            <w:tcW w:w="0" w:type="auto"/>
            <w:gridSpan w:val="2"/>
            <w:tcBorders>
              <w:top w:val="single" w:sz="4" w:space="0" w:color="BFBFBF"/>
              <w:left w:val="nil"/>
              <w:bottom w:val="single" w:sz="4" w:space="0" w:color="BFBFBF"/>
              <w:right w:val="single" w:sz="4" w:space="0" w:color="BFBFBF"/>
            </w:tcBorders>
            <w:shd w:val="clear" w:color="auto" w:fill="auto"/>
            <w:vAlign w:val="center"/>
            <w:hideMark/>
          </w:tcPr>
          <w:p w14:paraId="1D3263D6"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AGOSTO</w:t>
            </w:r>
          </w:p>
        </w:tc>
        <w:tc>
          <w:tcPr>
            <w:tcW w:w="0" w:type="auto"/>
            <w:gridSpan w:val="2"/>
            <w:tcBorders>
              <w:top w:val="single" w:sz="4" w:space="0" w:color="BFBFBF"/>
              <w:left w:val="nil"/>
              <w:bottom w:val="single" w:sz="4" w:space="0" w:color="BFBFBF"/>
              <w:right w:val="single" w:sz="4" w:space="0" w:color="BFBFBF"/>
            </w:tcBorders>
            <w:shd w:val="clear" w:color="auto" w:fill="auto"/>
            <w:vAlign w:val="center"/>
            <w:hideMark/>
          </w:tcPr>
          <w:p w14:paraId="312CBB19"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SEPTIEMBRE</w:t>
            </w:r>
          </w:p>
        </w:tc>
        <w:tc>
          <w:tcPr>
            <w:tcW w:w="0" w:type="auto"/>
            <w:gridSpan w:val="2"/>
            <w:tcBorders>
              <w:top w:val="single" w:sz="4" w:space="0" w:color="BFBFBF"/>
              <w:left w:val="nil"/>
              <w:bottom w:val="single" w:sz="4" w:space="0" w:color="BFBFBF"/>
              <w:right w:val="single" w:sz="4" w:space="0" w:color="BFBFBF"/>
            </w:tcBorders>
            <w:shd w:val="clear" w:color="auto" w:fill="auto"/>
            <w:vAlign w:val="center"/>
            <w:hideMark/>
          </w:tcPr>
          <w:p w14:paraId="1C127AF6"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OCTUBRE</w:t>
            </w:r>
          </w:p>
        </w:tc>
        <w:tc>
          <w:tcPr>
            <w:tcW w:w="0" w:type="auto"/>
            <w:gridSpan w:val="2"/>
            <w:tcBorders>
              <w:top w:val="single" w:sz="4" w:space="0" w:color="BFBFBF"/>
              <w:left w:val="nil"/>
              <w:bottom w:val="single" w:sz="4" w:space="0" w:color="BFBFBF"/>
              <w:right w:val="single" w:sz="4" w:space="0" w:color="BFBFBF"/>
            </w:tcBorders>
            <w:shd w:val="clear" w:color="auto" w:fill="auto"/>
            <w:vAlign w:val="center"/>
            <w:hideMark/>
          </w:tcPr>
          <w:p w14:paraId="0C03F0C8"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NOVIEMBRE</w:t>
            </w:r>
          </w:p>
        </w:tc>
        <w:tc>
          <w:tcPr>
            <w:tcW w:w="0" w:type="auto"/>
            <w:gridSpan w:val="2"/>
            <w:tcBorders>
              <w:top w:val="single" w:sz="4" w:space="0" w:color="BFBFBF"/>
              <w:left w:val="nil"/>
              <w:bottom w:val="single" w:sz="4" w:space="0" w:color="BFBFBF"/>
              <w:right w:val="single" w:sz="4" w:space="0" w:color="BFBFBF"/>
            </w:tcBorders>
            <w:shd w:val="clear" w:color="auto" w:fill="auto"/>
            <w:vAlign w:val="center"/>
            <w:hideMark/>
          </w:tcPr>
          <w:p w14:paraId="0E38F217"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DICIEMBRE</w:t>
            </w:r>
          </w:p>
        </w:tc>
      </w:tr>
      <w:tr w:rsidR="00EB1127" w:rsidRPr="00EB1127" w14:paraId="466480AC" w14:textId="77777777" w:rsidTr="00EB1127">
        <w:trPr>
          <w:cantSplit/>
          <w:trHeight w:val="20"/>
        </w:trPr>
        <w:tc>
          <w:tcPr>
            <w:tcW w:w="0" w:type="auto"/>
            <w:vMerge/>
            <w:tcBorders>
              <w:top w:val="single" w:sz="8" w:space="0" w:color="auto"/>
              <w:left w:val="single" w:sz="8" w:space="0" w:color="auto"/>
              <w:bottom w:val="single" w:sz="4" w:space="0" w:color="BFBFBF"/>
              <w:right w:val="single" w:sz="4" w:space="0" w:color="BFBFBF"/>
            </w:tcBorders>
            <w:vAlign w:val="center"/>
            <w:hideMark/>
          </w:tcPr>
          <w:p w14:paraId="18F3AF89" w14:textId="77777777" w:rsidR="00EB1127" w:rsidRPr="00EB1127" w:rsidRDefault="00EB1127" w:rsidP="00EB1127">
            <w:pPr>
              <w:spacing w:after="0" w:line="240" w:lineRule="auto"/>
              <w:rPr>
                <w:rFonts w:ascii="Arial" w:eastAsia="Times New Roman" w:hAnsi="Arial" w:cs="Arial"/>
                <w:b/>
                <w:bCs/>
                <w:sz w:val="8"/>
                <w:szCs w:val="8"/>
                <w:lang w:eastAsia="es-CO"/>
              </w:rPr>
            </w:pPr>
          </w:p>
        </w:tc>
        <w:tc>
          <w:tcPr>
            <w:tcW w:w="0" w:type="auto"/>
            <w:vMerge/>
            <w:tcBorders>
              <w:top w:val="single" w:sz="8" w:space="0" w:color="auto"/>
              <w:left w:val="single" w:sz="4" w:space="0" w:color="BFBFBF"/>
              <w:bottom w:val="single" w:sz="4" w:space="0" w:color="BFBFBF"/>
              <w:right w:val="single" w:sz="4" w:space="0" w:color="BFBFBF"/>
            </w:tcBorders>
            <w:vAlign w:val="center"/>
            <w:hideMark/>
          </w:tcPr>
          <w:p w14:paraId="57A1E3AC" w14:textId="77777777" w:rsidR="00EB1127" w:rsidRPr="00EB1127" w:rsidRDefault="00EB1127" w:rsidP="00EB1127">
            <w:pPr>
              <w:spacing w:after="0" w:line="240" w:lineRule="auto"/>
              <w:rPr>
                <w:rFonts w:ascii="Arial" w:eastAsia="Times New Roman" w:hAnsi="Arial" w:cs="Arial"/>
                <w:b/>
                <w:bCs/>
                <w:sz w:val="8"/>
                <w:szCs w:val="8"/>
                <w:lang w:eastAsia="es-CO"/>
              </w:rPr>
            </w:pPr>
          </w:p>
        </w:tc>
        <w:tc>
          <w:tcPr>
            <w:tcW w:w="0" w:type="auto"/>
            <w:tcBorders>
              <w:top w:val="nil"/>
              <w:left w:val="nil"/>
              <w:bottom w:val="single" w:sz="4" w:space="0" w:color="BFBFBF"/>
              <w:right w:val="single" w:sz="4" w:space="0" w:color="BFBFBF"/>
            </w:tcBorders>
            <w:shd w:val="clear" w:color="000000" w:fill="92D050"/>
            <w:noWrap/>
            <w:vAlign w:val="center"/>
            <w:hideMark/>
          </w:tcPr>
          <w:p w14:paraId="78A83391"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P</w:t>
            </w:r>
          </w:p>
        </w:tc>
        <w:tc>
          <w:tcPr>
            <w:tcW w:w="0" w:type="auto"/>
            <w:tcBorders>
              <w:top w:val="nil"/>
              <w:left w:val="nil"/>
              <w:bottom w:val="single" w:sz="4" w:space="0" w:color="BFBFBF"/>
              <w:right w:val="single" w:sz="4" w:space="0" w:color="BFBFBF"/>
            </w:tcBorders>
            <w:shd w:val="clear" w:color="auto" w:fill="auto"/>
            <w:noWrap/>
            <w:vAlign w:val="center"/>
            <w:hideMark/>
          </w:tcPr>
          <w:p w14:paraId="67CF4C11"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E</w:t>
            </w:r>
          </w:p>
        </w:tc>
        <w:tc>
          <w:tcPr>
            <w:tcW w:w="0" w:type="auto"/>
            <w:tcBorders>
              <w:top w:val="nil"/>
              <w:left w:val="nil"/>
              <w:bottom w:val="single" w:sz="4" w:space="0" w:color="BFBFBF"/>
              <w:right w:val="single" w:sz="4" w:space="0" w:color="BFBFBF"/>
            </w:tcBorders>
            <w:shd w:val="clear" w:color="000000" w:fill="92D050"/>
            <w:noWrap/>
            <w:vAlign w:val="center"/>
            <w:hideMark/>
          </w:tcPr>
          <w:p w14:paraId="16A614E6"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P</w:t>
            </w:r>
          </w:p>
        </w:tc>
        <w:tc>
          <w:tcPr>
            <w:tcW w:w="0" w:type="auto"/>
            <w:tcBorders>
              <w:top w:val="nil"/>
              <w:left w:val="nil"/>
              <w:bottom w:val="single" w:sz="4" w:space="0" w:color="BFBFBF"/>
              <w:right w:val="single" w:sz="4" w:space="0" w:color="BFBFBF"/>
            </w:tcBorders>
            <w:shd w:val="clear" w:color="auto" w:fill="auto"/>
            <w:noWrap/>
            <w:vAlign w:val="center"/>
            <w:hideMark/>
          </w:tcPr>
          <w:p w14:paraId="7C7C8488"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E</w:t>
            </w:r>
          </w:p>
        </w:tc>
        <w:tc>
          <w:tcPr>
            <w:tcW w:w="0" w:type="auto"/>
            <w:tcBorders>
              <w:top w:val="nil"/>
              <w:left w:val="nil"/>
              <w:bottom w:val="single" w:sz="4" w:space="0" w:color="BFBFBF"/>
              <w:right w:val="single" w:sz="4" w:space="0" w:color="BFBFBF"/>
            </w:tcBorders>
            <w:shd w:val="clear" w:color="000000" w:fill="92D050"/>
            <w:noWrap/>
            <w:vAlign w:val="center"/>
            <w:hideMark/>
          </w:tcPr>
          <w:p w14:paraId="4FF55276"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P</w:t>
            </w:r>
          </w:p>
        </w:tc>
        <w:tc>
          <w:tcPr>
            <w:tcW w:w="0" w:type="auto"/>
            <w:tcBorders>
              <w:top w:val="nil"/>
              <w:left w:val="nil"/>
              <w:bottom w:val="single" w:sz="4" w:space="0" w:color="BFBFBF"/>
              <w:right w:val="single" w:sz="4" w:space="0" w:color="BFBFBF"/>
            </w:tcBorders>
            <w:shd w:val="clear" w:color="auto" w:fill="auto"/>
            <w:noWrap/>
            <w:vAlign w:val="center"/>
            <w:hideMark/>
          </w:tcPr>
          <w:p w14:paraId="116958DA"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E</w:t>
            </w:r>
          </w:p>
        </w:tc>
        <w:tc>
          <w:tcPr>
            <w:tcW w:w="0" w:type="auto"/>
            <w:tcBorders>
              <w:top w:val="nil"/>
              <w:left w:val="nil"/>
              <w:bottom w:val="single" w:sz="4" w:space="0" w:color="BFBFBF"/>
              <w:right w:val="single" w:sz="4" w:space="0" w:color="BFBFBF"/>
            </w:tcBorders>
            <w:shd w:val="clear" w:color="000000" w:fill="92D050"/>
            <w:noWrap/>
            <w:vAlign w:val="center"/>
            <w:hideMark/>
          </w:tcPr>
          <w:p w14:paraId="118270D3"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P</w:t>
            </w:r>
          </w:p>
        </w:tc>
        <w:tc>
          <w:tcPr>
            <w:tcW w:w="0" w:type="auto"/>
            <w:tcBorders>
              <w:top w:val="nil"/>
              <w:left w:val="nil"/>
              <w:bottom w:val="single" w:sz="4" w:space="0" w:color="BFBFBF"/>
              <w:right w:val="single" w:sz="4" w:space="0" w:color="BFBFBF"/>
            </w:tcBorders>
            <w:shd w:val="clear" w:color="auto" w:fill="auto"/>
            <w:noWrap/>
            <w:vAlign w:val="center"/>
            <w:hideMark/>
          </w:tcPr>
          <w:p w14:paraId="542F0905"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E</w:t>
            </w:r>
          </w:p>
        </w:tc>
        <w:tc>
          <w:tcPr>
            <w:tcW w:w="0" w:type="auto"/>
            <w:tcBorders>
              <w:top w:val="nil"/>
              <w:left w:val="nil"/>
              <w:bottom w:val="single" w:sz="4" w:space="0" w:color="BFBFBF"/>
              <w:right w:val="single" w:sz="4" w:space="0" w:color="BFBFBF"/>
            </w:tcBorders>
            <w:shd w:val="clear" w:color="000000" w:fill="92D050"/>
            <w:noWrap/>
            <w:vAlign w:val="center"/>
            <w:hideMark/>
          </w:tcPr>
          <w:p w14:paraId="2B79F1C4"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P</w:t>
            </w:r>
          </w:p>
        </w:tc>
        <w:tc>
          <w:tcPr>
            <w:tcW w:w="0" w:type="auto"/>
            <w:tcBorders>
              <w:top w:val="nil"/>
              <w:left w:val="nil"/>
              <w:bottom w:val="single" w:sz="4" w:space="0" w:color="BFBFBF"/>
              <w:right w:val="single" w:sz="4" w:space="0" w:color="BFBFBF"/>
            </w:tcBorders>
            <w:shd w:val="clear" w:color="auto" w:fill="auto"/>
            <w:noWrap/>
            <w:vAlign w:val="center"/>
            <w:hideMark/>
          </w:tcPr>
          <w:p w14:paraId="003CA3BB"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E</w:t>
            </w:r>
          </w:p>
        </w:tc>
        <w:tc>
          <w:tcPr>
            <w:tcW w:w="0" w:type="auto"/>
            <w:tcBorders>
              <w:top w:val="nil"/>
              <w:left w:val="nil"/>
              <w:bottom w:val="single" w:sz="4" w:space="0" w:color="BFBFBF"/>
              <w:right w:val="single" w:sz="4" w:space="0" w:color="BFBFBF"/>
            </w:tcBorders>
            <w:shd w:val="clear" w:color="000000" w:fill="92D050"/>
            <w:noWrap/>
            <w:vAlign w:val="center"/>
            <w:hideMark/>
          </w:tcPr>
          <w:p w14:paraId="3161E0E7"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P</w:t>
            </w:r>
          </w:p>
        </w:tc>
        <w:tc>
          <w:tcPr>
            <w:tcW w:w="0" w:type="auto"/>
            <w:tcBorders>
              <w:top w:val="nil"/>
              <w:left w:val="nil"/>
              <w:bottom w:val="single" w:sz="4" w:space="0" w:color="BFBFBF"/>
              <w:right w:val="single" w:sz="4" w:space="0" w:color="BFBFBF"/>
            </w:tcBorders>
            <w:shd w:val="clear" w:color="auto" w:fill="auto"/>
            <w:noWrap/>
            <w:vAlign w:val="center"/>
            <w:hideMark/>
          </w:tcPr>
          <w:p w14:paraId="12FDB897"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E</w:t>
            </w:r>
          </w:p>
        </w:tc>
        <w:tc>
          <w:tcPr>
            <w:tcW w:w="0" w:type="auto"/>
            <w:tcBorders>
              <w:top w:val="nil"/>
              <w:left w:val="nil"/>
              <w:bottom w:val="single" w:sz="4" w:space="0" w:color="BFBFBF"/>
              <w:right w:val="single" w:sz="4" w:space="0" w:color="BFBFBF"/>
            </w:tcBorders>
            <w:shd w:val="clear" w:color="000000" w:fill="92D050"/>
            <w:noWrap/>
            <w:vAlign w:val="center"/>
            <w:hideMark/>
          </w:tcPr>
          <w:p w14:paraId="2A9F4356"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P</w:t>
            </w:r>
          </w:p>
        </w:tc>
        <w:tc>
          <w:tcPr>
            <w:tcW w:w="0" w:type="auto"/>
            <w:tcBorders>
              <w:top w:val="nil"/>
              <w:left w:val="nil"/>
              <w:bottom w:val="single" w:sz="4" w:space="0" w:color="BFBFBF"/>
              <w:right w:val="single" w:sz="4" w:space="0" w:color="BFBFBF"/>
            </w:tcBorders>
            <w:shd w:val="clear" w:color="auto" w:fill="auto"/>
            <w:noWrap/>
            <w:vAlign w:val="center"/>
            <w:hideMark/>
          </w:tcPr>
          <w:p w14:paraId="3AE702D9"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E</w:t>
            </w:r>
          </w:p>
        </w:tc>
        <w:tc>
          <w:tcPr>
            <w:tcW w:w="0" w:type="auto"/>
            <w:tcBorders>
              <w:top w:val="nil"/>
              <w:left w:val="nil"/>
              <w:bottom w:val="single" w:sz="4" w:space="0" w:color="BFBFBF"/>
              <w:right w:val="single" w:sz="4" w:space="0" w:color="BFBFBF"/>
            </w:tcBorders>
            <w:shd w:val="clear" w:color="000000" w:fill="92D050"/>
            <w:noWrap/>
            <w:vAlign w:val="center"/>
            <w:hideMark/>
          </w:tcPr>
          <w:p w14:paraId="4B65190C"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P</w:t>
            </w:r>
          </w:p>
        </w:tc>
        <w:tc>
          <w:tcPr>
            <w:tcW w:w="0" w:type="auto"/>
            <w:tcBorders>
              <w:top w:val="nil"/>
              <w:left w:val="nil"/>
              <w:bottom w:val="single" w:sz="4" w:space="0" w:color="BFBFBF"/>
              <w:right w:val="single" w:sz="4" w:space="0" w:color="BFBFBF"/>
            </w:tcBorders>
            <w:shd w:val="clear" w:color="auto" w:fill="auto"/>
            <w:noWrap/>
            <w:vAlign w:val="center"/>
            <w:hideMark/>
          </w:tcPr>
          <w:p w14:paraId="007EAF84"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E</w:t>
            </w:r>
          </w:p>
        </w:tc>
        <w:tc>
          <w:tcPr>
            <w:tcW w:w="0" w:type="auto"/>
            <w:tcBorders>
              <w:top w:val="nil"/>
              <w:left w:val="nil"/>
              <w:bottom w:val="single" w:sz="4" w:space="0" w:color="BFBFBF"/>
              <w:right w:val="single" w:sz="4" w:space="0" w:color="BFBFBF"/>
            </w:tcBorders>
            <w:shd w:val="clear" w:color="000000" w:fill="92D050"/>
            <w:noWrap/>
            <w:vAlign w:val="center"/>
            <w:hideMark/>
          </w:tcPr>
          <w:p w14:paraId="171FF960"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P</w:t>
            </w:r>
          </w:p>
        </w:tc>
        <w:tc>
          <w:tcPr>
            <w:tcW w:w="0" w:type="auto"/>
            <w:tcBorders>
              <w:top w:val="nil"/>
              <w:left w:val="nil"/>
              <w:bottom w:val="single" w:sz="4" w:space="0" w:color="BFBFBF"/>
              <w:right w:val="single" w:sz="4" w:space="0" w:color="BFBFBF"/>
            </w:tcBorders>
            <w:shd w:val="clear" w:color="auto" w:fill="auto"/>
            <w:noWrap/>
            <w:vAlign w:val="center"/>
            <w:hideMark/>
          </w:tcPr>
          <w:p w14:paraId="40AEA7FA"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E</w:t>
            </w:r>
          </w:p>
        </w:tc>
        <w:tc>
          <w:tcPr>
            <w:tcW w:w="0" w:type="auto"/>
            <w:tcBorders>
              <w:top w:val="nil"/>
              <w:left w:val="nil"/>
              <w:bottom w:val="single" w:sz="4" w:space="0" w:color="BFBFBF"/>
              <w:right w:val="single" w:sz="4" w:space="0" w:color="BFBFBF"/>
            </w:tcBorders>
            <w:shd w:val="clear" w:color="000000" w:fill="92D050"/>
            <w:noWrap/>
            <w:vAlign w:val="center"/>
            <w:hideMark/>
          </w:tcPr>
          <w:p w14:paraId="076EE778"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P</w:t>
            </w:r>
          </w:p>
        </w:tc>
        <w:tc>
          <w:tcPr>
            <w:tcW w:w="0" w:type="auto"/>
            <w:tcBorders>
              <w:top w:val="nil"/>
              <w:left w:val="nil"/>
              <w:bottom w:val="single" w:sz="4" w:space="0" w:color="BFBFBF"/>
              <w:right w:val="single" w:sz="4" w:space="0" w:color="BFBFBF"/>
            </w:tcBorders>
            <w:shd w:val="clear" w:color="auto" w:fill="auto"/>
            <w:noWrap/>
            <w:vAlign w:val="center"/>
            <w:hideMark/>
          </w:tcPr>
          <w:p w14:paraId="44B2A6E2"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E</w:t>
            </w:r>
          </w:p>
        </w:tc>
        <w:tc>
          <w:tcPr>
            <w:tcW w:w="0" w:type="auto"/>
            <w:tcBorders>
              <w:top w:val="nil"/>
              <w:left w:val="nil"/>
              <w:bottom w:val="single" w:sz="4" w:space="0" w:color="BFBFBF"/>
              <w:right w:val="single" w:sz="4" w:space="0" w:color="BFBFBF"/>
            </w:tcBorders>
            <w:shd w:val="clear" w:color="000000" w:fill="92D050"/>
            <w:noWrap/>
            <w:vAlign w:val="center"/>
            <w:hideMark/>
          </w:tcPr>
          <w:p w14:paraId="14B90019"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P</w:t>
            </w:r>
          </w:p>
        </w:tc>
        <w:tc>
          <w:tcPr>
            <w:tcW w:w="0" w:type="auto"/>
            <w:tcBorders>
              <w:top w:val="nil"/>
              <w:left w:val="nil"/>
              <w:bottom w:val="single" w:sz="4" w:space="0" w:color="BFBFBF"/>
              <w:right w:val="single" w:sz="4" w:space="0" w:color="BFBFBF"/>
            </w:tcBorders>
            <w:shd w:val="clear" w:color="auto" w:fill="auto"/>
            <w:noWrap/>
            <w:vAlign w:val="center"/>
            <w:hideMark/>
          </w:tcPr>
          <w:p w14:paraId="18458A50"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E</w:t>
            </w:r>
          </w:p>
        </w:tc>
        <w:tc>
          <w:tcPr>
            <w:tcW w:w="0" w:type="auto"/>
            <w:tcBorders>
              <w:top w:val="nil"/>
              <w:left w:val="nil"/>
              <w:bottom w:val="single" w:sz="4" w:space="0" w:color="BFBFBF"/>
              <w:right w:val="single" w:sz="4" w:space="0" w:color="BFBFBF"/>
            </w:tcBorders>
            <w:shd w:val="clear" w:color="000000" w:fill="92D050"/>
            <w:noWrap/>
            <w:vAlign w:val="center"/>
            <w:hideMark/>
          </w:tcPr>
          <w:p w14:paraId="3ED7E0A0"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P</w:t>
            </w:r>
          </w:p>
        </w:tc>
        <w:tc>
          <w:tcPr>
            <w:tcW w:w="0" w:type="auto"/>
            <w:tcBorders>
              <w:top w:val="nil"/>
              <w:left w:val="nil"/>
              <w:bottom w:val="single" w:sz="4" w:space="0" w:color="BFBFBF"/>
              <w:right w:val="single" w:sz="4" w:space="0" w:color="BFBFBF"/>
            </w:tcBorders>
            <w:shd w:val="clear" w:color="auto" w:fill="auto"/>
            <w:noWrap/>
            <w:vAlign w:val="center"/>
            <w:hideMark/>
          </w:tcPr>
          <w:p w14:paraId="7AD1317D" w14:textId="77777777" w:rsidR="00EB1127" w:rsidRPr="00EB1127" w:rsidRDefault="00EB1127" w:rsidP="00EB1127">
            <w:pPr>
              <w:spacing w:after="0" w:line="240" w:lineRule="auto"/>
              <w:jc w:val="center"/>
              <w:rPr>
                <w:rFonts w:ascii="Arial" w:eastAsia="Times New Roman" w:hAnsi="Arial" w:cs="Arial"/>
                <w:b/>
                <w:bCs/>
                <w:sz w:val="8"/>
                <w:szCs w:val="8"/>
                <w:lang w:eastAsia="es-CO"/>
              </w:rPr>
            </w:pPr>
            <w:r w:rsidRPr="00EB1127">
              <w:rPr>
                <w:rFonts w:ascii="Arial" w:eastAsia="Times New Roman" w:hAnsi="Arial" w:cs="Arial"/>
                <w:b/>
                <w:bCs/>
                <w:sz w:val="8"/>
                <w:szCs w:val="8"/>
                <w:lang w:eastAsia="es-CO"/>
              </w:rPr>
              <w:t>E</w:t>
            </w:r>
          </w:p>
        </w:tc>
      </w:tr>
      <w:tr w:rsidR="00EB1127" w:rsidRPr="00EB1127" w14:paraId="28F23EF4" w14:textId="77777777" w:rsidTr="00EB1127">
        <w:trPr>
          <w:cantSplit/>
          <w:trHeight w:val="20"/>
        </w:trPr>
        <w:tc>
          <w:tcPr>
            <w:tcW w:w="0" w:type="auto"/>
            <w:vMerge w:val="restart"/>
            <w:tcBorders>
              <w:top w:val="nil"/>
              <w:left w:val="single" w:sz="8" w:space="0" w:color="auto"/>
              <w:bottom w:val="single" w:sz="4" w:space="0" w:color="BFBFBF"/>
              <w:right w:val="single" w:sz="4" w:space="0" w:color="BFBFBF"/>
            </w:tcBorders>
            <w:shd w:val="clear" w:color="000000" w:fill="95B3D7"/>
            <w:textDirection w:val="btLr"/>
            <w:vAlign w:val="center"/>
            <w:hideMark/>
          </w:tcPr>
          <w:p w14:paraId="18A90E7E" w14:textId="77777777" w:rsidR="00EB1127" w:rsidRPr="00EB1127" w:rsidRDefault="00EB1127" w:rsidP="00EB1127">
            <w:pPr>
              <w:spacing w:after="0" w:line="240" w:lineRule="auto"/>
              <w:jc w:val="center"/>
              <w:rPr>
                <w:rFonts w:ascii="Arial" w:eastAsia="Times New Roman" w:hAnsi="Arial" w:cs="Arial"/>
                <w:b/>
                <w:bCs/>
                <w:sz w:val="12"/>
                <w:szCs w:val="12"/>
                <w:lang w:eastAsia="es-CO"/>
              </w:rPr>
            </w:pPr>
            <w:r w:rsidRPr="00EB1127">
              <w:rPr>
                <w:rFonts w:ascii="Arial" w:eastAsia="Times New Roman" w:hAnsi="Arial" w:cs="Arial"/>
                <w:b/>
                <w:bCs/>
                <w:sz w:val="12"/>
                <w:szCs w:val="12"/>
                <w:lang w:eastAsia="es-CO"/>
              </w:rPr>
              <w:t>I PLANEAR</w:t>
            </w:r>
          </w:p>
        </w:tc>
        <w:tc>
          <w:tcPr>
            <w:tcW w:w="0" w:type="auto"/>
            <w:tcBorders>
              <w:top w:val="nil"/>
              <w:left w:val="nil"/>
              <w:bottom w:val="single" w:sz="4" w:space="0" w:color="BFBFBF"/>
              <w:right w:val="single" w:sz="4" w:space="0" w:color="BFBFBF"/>
            </w:tcBorders>
            <w:shd w:val="clear" w:color="auto" w:fill="auto"/>
            <w:vAlign w:val="center"/>
            <w:hideMark/>
          </w:tcPr>
          <w:p w14:paraId="289DC09B" w14:textId="77777777" w:rsidR="00EB1127" w:rsidRPr="00EB1127" w:rsidRDefault="00EB1127" w:rsidP="00EB1127">
            <w:pPr>
              <w:spacing w:after="0" w:line="240" w:lineRule="auto"/>
              <w:rPr>
                <w:rFonts w:ascii="Arial" w:eastAsia="Times New Roman" w:hAnsi="Arial" w:cs="Arial"/>
                <w:sz w:val="12"/>
                <w:szCs w:val="12"/>
                <w:lang w:eastAsia="es-CO"/>
              </w:rPr>
            </w:pPr>
            <w:r w:rsidRPr="00EB1127">
              <w:rPr>
                <w:rFonts w:ascii="Arial" w:eastAsia="Times New Roman" w:hAnsi="Arial" w:cs="Arial"/>
                <w:sz w:val="12"/>
                <w:szCs w:val="12"/>
                <w:lang w:eastAsia="es-CO"/>
              </w:rPr>
              <w:t>Elaboración Plan de Trabajo para el año 2022</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46F2C31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6A3224F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0C0DDA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203A21D"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06EFB9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CB6AD8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72B7CB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A5D578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9F362A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91BA81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50D0A0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04739F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78776C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2E44CB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B5F047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73AD46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6F3031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3C9EEA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4D66FF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191252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84B104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2BC35B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9661AC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D1E280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r>
      <w:tr w:rsidR="00EB1127" w:rsidRPr="00EB1127" w14:paraId="6DE4B986" w14:textId="77777777" w:rsidTr="00EB1127">
        <w:trPr>
          <w:cantSplit/>
          <w:trHeight w:val="20"/>
        </w:trPr>
        <w:tc>
          <w:tcPr>
            <w:tcW w:w="0" w:type="auto"/>
            <w:vMerge/>
            <w:tcBorders>
              <w:top w:val="nil"/>
              <w:left w:val="single" w:sz="8" w:space="0" w:color="auto"/>
              <w:bottom w:val="single" w:sz="4" w:space="0" w:color="BFBFBF"/>
              <w:right w:val="single" w:sz="4" w:space="0" w:color="BFBFBF"/>
            </w:tcBorders>
            <w:vAlign w:val="center"/>
            <w:hideMark/>
          </w:tcPr>
          <w:p w14:paraId="7065E922" w14:textId="77777777" w:rsidR="00EB1127" w:rsidRPr="00EB1127" w:rsidRDefault="00EB1127" w:rsidP="00EB1127">
            <w:pPr>
              <w:spacing w:after="0" w:line="240" w:lineRule="auto"/>
              <w:rPr>
                <w:rFonts w:ascii="Arial" w:eastAsia="Times New Roman" w:hAnsi="Arial" w:cs="Arial"/>
                <w:b/>
                <w:bCs/>
                <w:sz w:val="12"/>
                <w:szCs w:val="12"/>
                <w:lang w:eastAsia="es-CO"/>
              </w:rPr>
            </w:pPr>
          </w:p>
        </w:tc>
        <w:tc>
          <w:tcPr>
            <w:tcW w:w="0" w:type="auto"/>
            <w:tcBorders>
              <w:top w:val="nil"/>
              <w:left w:val="nil"/>
              <w:bottom w:val="single" w:sz="4" w:space="0" w:color="BFBFBF"/>
              <w:right w:val="single" w:sz="4" w:space="0" w:color="BFBFBF"/>
            </w:tcBorders>
            <w:shd w:val="clear" w:color="auto" w:fill="auto"/>
            <w:vAlign w:val="center"/>
            <w:hideMark/>
          </w:tcPr>
          <w:p w14:paraId="10ADBD08" w14:textId="77777777" w:rsidR="00EB1127" w:rsidRPr="00EB1127" w:rsidRDefault="00EB1127" w:rsidP="00EB1127">
            <w:pPr>
              <w:spacing w:after="0" w:line="240" w:lineRule="auto"/>
              <w:rPr>
                <w:rFonts w:ascii="Arial" w:eastAsia="Times New Roman" w:hAnsi="Arial" w:cs="Arial"/>
                <w:sz w:val="12"/>
                <w:szCs w:val="12"/>
                <w:lang w:eastAsia="es-CO"/>
              </w:rPr>
            </w:pPr>
            <w:r w:rsidRPr="00EB1127">
              <w:rPr>
                <w:rFonts w:ascii="Arial" w:eastAsia="Times New Roman" w:hAnsi="Arial" w:cs="Arial"/>
                <w:sz w:val="12"/>
                <w:szCs w:val="12"/>
                <w:lang w:eastAsia="es-CO"/>
              </w:rPr>
              <w:t xml:space="preserve">Revisión y actualización (si lo requiere) de la Política de SST.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439A32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235522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29CAE1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FD00DC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2BADB8E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429B4A7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A83805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1DF07F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4411BF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0DBBEE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936CC4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6469F8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E629D4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838EFE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B5870D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AED047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1D099A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AA3686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9E8C48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1C8671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02743A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D5B524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36F79B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69DC6E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r>
      <w:tr w:rsidR="00EB1127" w:rsidRPr="00EB1127" w14:paraId="6CA903AC" w14:textId="77777777" w:rsidTr="00EB1127">
        <w:trPr>
          <w:cantSplit/>
          <w:trHeight w:val="20"/>
        </w:trPr>
        <w:tc>
          <w:tcPr>
            <w:tcW w:w="0" w:type="auto"/>
            <w:vMerge/>
            <w:tcBorders>
              <w:top w:val="nil"/>
              <w:left w:val="single" w:sz="8" w:space="0" w:color="auto"/>
              <w:bottom w:val="single" w:sz="4" w:space="0" w:color="BFBFBF"/>
              <w:right w:val="single" w:sz="4" w:space="0" w:color="BFBFBF"/>
            </w:tcBorders>
            <w:vAlign w:val="center"/>
            <w:hideMark/>
          </w:tcPr>
          <w:p w14:paraId="7AAE448F" w14:textId="77777777" w:rsidR="00EB1127" w:rsidRPr="00EB1127" w:rsidRDefault="00EB1127" w:rsidP="00EB1127">
            <w:pPr>
              <w:spacing w:after="0" w:line="240" w:lineRule="auto"/>
              <w:rPr>
                <w:rFonts w:ascii="Arial" w:eastAsia="Times New Roman" w:hAnsi="Arial" w:cs="Arial"/>
                <w:b/>
                <w:bCs/>
                <w:sz w:val="12"/>
                <w:szCs w:val="12"/>
                <w:lang w:eastAsia="es-CO"/>
              </w:rPr>
            </w:pPr>
          </w:p>
        </w:tc>
        <w:tc>
          <w:tcPr>
            <w:tcW w:w="0" w:type="auto"/>
            <w:tcBorders>
              <w:top w:val="nil"/>
              <w:left w:val="nil"/>
              <w:bottom w:val="single" w:sz="4" w:space="0" w:color="BFBFBF"/>
              <w:right w:val="single" w:sz="4" w:space="0" w:color="BFBFBF"/>
            </w:tcBorders>
            <w:shd w:val="clear" w:color="auto" w:fill="auto"/>
            <w:vAlign w:val="center"/>
            <w:hideMark/>
          </w:tcPr>
          <w:p w14:paraId="0A891DF6" w14:textId="77777777" w:rsidR="00EB1127" w:rsidRPr="00EB1127" w:rsidRDefault="00EB1127" w:rsidP="00EB1127">
            <w:pPr>
              <w:spacing w:after="0" w:line="240" w:lineRule="auto"/>
              <w:rPr>
                <w:rFonts w:ascii="Arial" w:eastAsia="Times New Roman" w:hAnsi="Arial" w:cs="Arial"/>
                <w:sz w:val="12"/>
                <w:szCs w:val="12"/>
                <w:lang w:eastAsia="es-CO"/>
              </w:rPr>
            </w:pPr>
            <w:r w:rsidRPr="00EB1127">
              <w:rPr>
                <w:rFonts w:ascii="Arial" w:eastAsia="Times New Roman" w:hAnsi="Arial" w:cs="Arial"/>
                <w:sz w:val="12"/>
                <w:szCs w:val="12"/>
                <w:lang w:eastAsia="es-CO"/>
              </w:rPr>
              <w:t>Elaboración del presupuesto anual vigencia 2022</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94F0B2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86BDE7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5D433CE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7784152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12C4B9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B5CB23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E2D404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907669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BF697E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E2D45F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9E2DE0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F6D0B6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55AA23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10DFC3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09264F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B38F38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2E490E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597296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31D606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9089B3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A37B5F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64BCF6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5601E4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37723E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r>
      <w:tr w:rsidR="00EB1127" w:rsidRPr="00EB1127" w14:paraId="6B510961" w14:textId="77777777" w:rsidTr="00EB1127">
        <w:trPr>
          <w:cantSplit/>
          <w:trHeight w:val="20"/>
        </w:trPr>
        <w:tc>
          <w:tcPr>
            <w:tcW w:w="0" w:type="auto"/>
            <w:vMerge/>
            <w:tcBorders>
              <w:top w:val="nil"/>
              <w:left w:val="single" w:sz="8" w:space="0" w:color="auto"/>
              <w:bottom w:val="single" w:sz="4" w:space="0" w:color="BFBFBF"/>
              <w:right w:val="single" w:sz="4" w:space="0" w:color="BFBFBF"/>
            </w:tcBorders>
            <w:vAlign w:val="center"/>
            <w:hideMark/>
          </w:tcPr>
          <w:p w14:paraId="2AFEC483" w14:textId="77777777" w:rsidR="00EB1127" w:rsidRPr="00EB1127" w:rsidRDefault="00EB1127" w:rsidP="00EB1127">
            <w:pPr>
              <w:spacing w:after="0" w:line="240" w:lineRule="auto"/>
              <w:rPr>
                <w:rFonts w:ascii="Arial" w:eastAsia="Times New Roman" w:hAnsi="Arial" w:cs="Arial"/>
                <w:b/>
                <w:bCs/>
                <w:sz w:val="12"/>
                <w:szCs w:val="12"/>
                <w:lang w:eastAsia="es-CO"/>
              </w:rPr>
            </w:pPr>
          </w:p>
        </w:tc>
        <w:tc>
          <w:tcPr>
            <w:tcW w:w="0" w:type="auto"/>
            <w:tcBorders>
              <w:top w:val="nil"/>
              <w:left w:val="nil"/>
              <w:bottom w:val="single" w:sz="4" w:space="0" w:color="BFBFBF"/>
              <w:right w:val="single" w:sz="4" w:space="0" w:color="BFBFBF"/>
            </w:tcBorders>
            <w:shd w:val="clear" w:color="auto" w:fill="auto"/>
            <w:vAlign w:val="center"/>
            <w:hideMark/>
          </w:tcPr>
          <w:p w14:paraId="0AC5A624" w14:textId="77777777" w:rsidR="00EB1127" w:rsidRPr="00EB1127" w:rsidRDefault="00EB1127" w:rsidP="00EB1127">
            <w:pPr>
              <w:spacing w:after="0" w:line="240" w:lineRule="auto"/>
              <w:rPr>
                <w:rFonts w:ascii="Arial" w:eastAsia="Times New Roman" w:hAnsi="Arial" w:cs="Arial"/>
                <w:sz w:val="12"/>
                <w:szCs w:val="12"/>
                <w:lang w:eastAsia="es-CO"/>
              </w:rPr>
            </w:pPr>
            <w:r w:rsidRPr="00EB1127">
              <w:rPr>
                <w:rFonts w:ascii="Arial" w:eastAsia="Times New Roman" w:hAnsi="Arial" w:cs="Arial"/>
                <w:sz w:val="12"/>
                <w:szCs w:val="12"/>
                <w:lang w:eastAsia="es-CO"/>
              </w:rPr>
              <w:t>Seguimiento al proceso de afiliación al Sistema General de Riesgos</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5B8370A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5C8635C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23CABF9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342577C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1C6FBD7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05C376D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36B2C0F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02A199AD"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0C91427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3BAE8C3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32452BE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22B20DF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23CF914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6D053FF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7D7495A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7C9E82F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6813CA7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5A4C58F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3DFD7B4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406F4F8D"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094B984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341CF31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55A7A94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1C14F6E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r>
      <w:tr w:rsidR="00EB1127" w:rsidRPr="00EB1127" w14:paraId="369F6632" w14:textId="77777777" w:rsidTr="00EB1127">
        <w:trPr>
          <w:cantSplit/>
          <w:trHeight w:val="20"/>
        </w:trPr>
        <w:tc>
          <w:tcPr>
            <w:tcW w:w="0" w:type="auto"/>
            <w:vMerge/>
            <w:tcBorders>
              <w:top w:val="nil"/>
              <w:left w:val="single" w:sz="8" w:space="0" w:color="auto"/>
              <w:bottom w:val="single" w:sz="4" w:space="0" w:color="BFBFBF"/>
              <w:right w:val="single" w:sz="4" w:space="0" w:color="BFBFBF"/>
            </w:tcBorders>
            <w:vAlign w:val="center"/>
            <w:hideMark/>
          </w:tcPr>
          <w:p w14:paraId="1EE1CC0C" w14:textId="77777777" w:rsidR="00EB1127" w:rsidRPr="00EB1127" w:rsidRDefault="00EB1127" w:rsidP="00EB1127">
            <w:pPr>
              <w:spacing w:after="0" w:line="240" w:lineRule="auto"/>
              <w:rPr>
                <w:rFonts w:ascii="Arial" w:eastAsia="Times New Roman" w:hAnsi="Arial" w:cs="Arial"/>
                <w:b/>
                <w:bCs/>
                <w:sz w:val="12"/>
                <w:szCs w:val="12"/>
                <w:lang w:eastAsia="es-CO"/>
              </w:rPr>
            </w:pPr>
          </w:p>
        </w:tc>
        <w:tc>
          <w:tcPr>
            <w:tcW w:w="0" w:type="auto"/>
            <w:tcBorders>
              <w:top w:val="nil"/>
              <w:left w:val="nil"/>
              <w:bottom w:val="single" w:sz="4" w:space="0" w:color="BFBFBF"/>
              <w:right w:val="single" w:sz="4" w:space="0" w:color="BFBFBF"/>
            </w:tcBorders>
            <w:shd w:val="clear" w:color="auto" w:fill="auto"/>
            <w:vAlign w:val="center"/>
            <w:hideMark/>
          </w:tcPr>
          <w:p w14:paraId="575D9AEF" w14:textId="77777777" w:rsidR="00EB1127" w:rsidRPr="00EB1127" w:rsidRDefault="00EB1127" w:rsidP="00EB1127">
            <w:pPr>
              <w:spacing w:after="0" w:line="240" w:lineRule="auto"/>
              <w:rPr>
                <w:rFonts w:ascii="Arial" w:eastAsia="Times New Roman" w:hAnsi="Arial" w:cs="Arial"/>
                <w:sz w:val="12"/>
                <w:szCs w:val="12"/>
                <w:lang w:eastAsia="es-CO"/>
              </w:rPr>
            </w:pPr>
            <w:r w:rsidRPr="00EB1127">
              <w:rPr>
                <w:rFonts w:ascii="Arial" w:eastAsia="Times New Roman" w:hAnsi="Arial" w:cs="Arial"/>
                <w:sz w:val="12"/>
                <w:szCs w:val="12"/>
                <w:lang w:eastAsia="es-CO"/>
              </w:rPr>
              <w:t>Programar reuniones de COPASST</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3D0DB3F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51BDEF3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E8EB45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3A989F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A1F3F5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BCCFE2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23F4EC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1BDE0B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C629DB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E48EF5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F12944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6CF402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7DC382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664492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056399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6EC8EC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C2E4D3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75550E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F0CCB8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8E9340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57D50D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393750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AFDE32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90096A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r>
      <w:tr w:rsidR="00EB1127" w:rsidRPr="00EB1127" w14:paraId="453C56DD" w14:textId="77777777" w:rsidTr="00EB1127">
        <w:trPr>
          <w:cantSplit/>
          <w:trHeight w:val="20"/>
        </w:trPr>
        <w:tc>
          <w:tcPr>
            <w:tcW w:w="0" w:type="auto"/>
            <w:vMerge/>
            <w:tcBorders>
              <w:top w:val="nil"/>
              <w:left w:val="single" w:sz="8" w:space="0" w:color="auto"/>
              <w:bottom w:val="single" w:sz="4" w:space="0" w:color="BFBFBF"/>
              <w:right w:val="single" w:sz="4" w:space="0" w:color="BFBFBF"/>
            </w:tcBorders>
            <w:vAlign w:val="center"/>
            <w:hideMark/>
          </w:tcPr>
          <w:p w14:paraId="1C205F7D" w14:textId="77777777" w:rsidR="00EB1127" w:rsidRPr="00EB1127" w:rsidRDefault="00EB1127" w:rsidP="00EB1127">
            <w:pPr>
              <w:spacing w:after="0" w:line="240" w:lineRule="auto"/>
              <w:rPr>
                <w:rFonts w:ascii="Arial" w:eastAsia="Times New Roman" w:hAnsi="Arial" w:cs="Arial"/>
                <w:b/>
                <w:bCs/>
                <w:sz w:val="12"/>
                <w:szCs w:val="12"/>
                <w:lang w:eastAsia="es-CO"/>
              </w:rPr>
            </w:pPr>
          </w:p>
        </w:tc>
        <w:tc>
          <w:tcPr>
            <w:tcW w:w="0" w:type="auto"/>
            <w:tcBorders>
              <w:top w:val="nil"/>
              <w:left w:val="nil"/>
              <w:bottom w:val="single" w:sz="4" w:space="0" w:color="BFBFBF"/>
              <w:right w:val="single" w:sz="4" w:space="0" w:color="BFBFBF"/>
            </w:tcBorders>
            <w:shd w:val="clear" w:color="auto" w:fill="auto"/>
            <w:vAlign w:val="center"/>
            <w:hideMark/>
          </w:tcPr>
          <w:p w14:paraId="20FBF14A" w14:textId="77777777" w:rsidR="00EB1127" w:rsidRPr="00EB1127" w:rsidRDefault="00EB1127" w:rsidP="00EB1127">
            <w:pPr>
              <w:spacing w:after="0" w:line="240" w:lineRule="auto"/>
              <w:rPr>
                <w:rFonts w:ascii="Arial" w:eastAsia="Times New Roman" w:hAnsi="Arial" w:cs="Arial"/>
                <w:sz w:val="12"/>
                <w:szCs w:val="12"/>
                <w:lang w:eastAsia="es-CO"/>
              </w:rPr>
            </w:pPr>
            <w:r w:rsidRPr="00EB1127">
              <w:rPr>
                <w:rFonts w:ascii="Arial" w:eastAsia="Times New Roman" w:hAnsi="Arial" w:cs="Arial"/>
                <w:sz w:val="12"/>
                <w:szCs w:val="12"/>
                <w:lang w:eastAsia="es-CO"/>
              </w:rPr>
              <w:t>Programar reuniones de Comité de Convivencia</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C64642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263BFF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37C8CB7D"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2D3342F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29BEAC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28B666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8E3820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AFF80B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6F994D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FD0DED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B00CD6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8D5657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DA1D5F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49AB28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DC0F09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DDAA63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826C82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2DA0B1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1E73EC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F611E1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BCBDCC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6E18D4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5F554C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FC21F6D"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r>
      <w:tr w:rsidR="00EB1127" w:rsidRPr="00EB1127" w14:paraId="5A81BD02" w14:textId="77777777" w:rsidTr="00EB1127">
        <w:trPr>
          <w:cantSplit/>
          <w:trHeight w:val="20"/>
        </w:trPr>
        <w:tc>
          <w:tcPr>
            <w:tcW w:w="0" w:type="auto"/>
            <w:vMerge/>
            <w:tcBorders>
              <w:top w:val="nil"/>
              <w:left w:val="single" w:sz="8" w:space="0" w:color="auto"/>
              <w:bottom w:val="single" w:sz="4" w:space="0" w:color="BFBFBF"/>
              <w:right w:val="single" w:sz="4" w:space="0" w:color="BFBFBF"/>
            </w:tcBorders>
            <w:vAlign w:val="center"/>
            <w:hideMark/>
          </w:tcPr>
          <w:p w14:paraId="36DD33F4" w14:textId="77777777" w:rsidR="00EB1127" w:rsidRPr="00EB1127" w:rsidRDefault="00EB1127" w:rsidP="00EB1127">
            <w:pPr>
              <w:spacing w:after="0" w:line="240" w:lineRule="auto"/>
              <w:rPr>
                <w:rFonts w:ascii="Arial" w:eastAsia="Times New Roman" w:hAnsi="Arial" w:cs="Arial"/>
                <w:b/>
                <w:bCs/>
                <w:sz w:val="12"/>
                <w:szCs w:val="12"/>
                <w:lang w:eastAsia="es-CO"/>
              </w:rPr>
            </w:pPr>
          </w:p>
        </w:tc>
        <w:tc>
          <w:tcPr>
            <w:tcW w:w="0" w:type="auto"/>
            <w:tcBorders>
              <w:top w:val="nil"/>
              <w:left w:val="nil"/>
              <w:bottom w:val="single" w:sz="4" w:space="0" w:color="BFBFBF"/>
              <w:right w:val="single" w:sz="4" w:space="0" w:color="BFBFBF"/>
            </w:tcBorders>
            <w:shd w:val="clear" w:color="auto" w:fill="auto"/>
            <w:vAlign w:val="center"/>
            <w:hideMark/>
          </w:tcPr>
          <w:p w14:paraId="5F1EDF0C" w14:textId="77777777" w:rsidR="00EB1127" w:rsidRPr="00EB1127" w:rsidRDefault="00EB1127" w:rsidP="00EB1127">
            <w:pPr>
              <w:spacing w:after="0" w:line="240" w:lineRule="auto"/>
              <w:rPr>
                <w:rFonts w:ascii="Arial" w:eastAsia="Times New Roman" w:hAnsi="Arial" w:cs="Arial"/>
                <w:sz w:val="12"/>
                <w:szCs w:val="12"/>
                <w:lang w:eastAsia="es-CO"/>
              </w:rPr>
            </w:pPr>
            <w:r w:rsidRPr="00EB1127">
              <w:rPr>
                <w:rFonts w:ascii="Arial" w:eastAsia="Times New Roman" w:hAnsi="Arial" w:cs="Arial"/>
                <w:sz w:val="12"/>
                <w:szCs w:val="12"/>
                <w:lang w:eastAsia="es-CO"/>
              </w:rPr>
              <w:t>Realizar cronograma de capacitación para la vigencia año 2022</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E5FAD2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783345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F7BF91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210FC7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70B34CB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29929AE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84DD0D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C52573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DE7F9E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76AB32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367239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6CD954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7E47F7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3FAB45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3E4A1B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51C502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A3BD93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509B04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FBD948D"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6F8B48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E314CB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4590DD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7754A5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9B11BB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r>
      <w:tr w:rsidR="00EB1127" w:rsidRPr="00EB1127" w14:paraId="5573388A" w14:textId="77777777" w:rsidTr="00EB1127">
        <w:trPr>
          <w:cantSplit/>
          <w:trHeight w:val="20"/>
        </w:trPr>
        <w:tc>
          <w:tcPr>
            <w:tcW w:w="0" w:type="auto"/>
            <w:vMerge/>
            <w:tcBorders>
              <w:top w:val="nil"/>
              <w:left w:val="single" w:sz="8" w:space="0" w:color="auto"/>
              <w:bottom w:val="single" w:sz="4" w:space="0" w:color="BFBFBF"/>
              <w:right w:val="single" w:sz="4" w:space="0" w:color="BFBFBF"/>
            </w:tcBorders>
            <w:vAlign w:val="center"/>
            <w:hideMark/>
          </w:tcPr>
          <w:p w14:paraId="3E3CDB08" w14:textId="77777777" w:rsidR="00EB1127" w:rsidRPr="00EB1127" w:rsidRDefault="00EB1127" w:rsidP="00EB1127">
            <w:pPr>
              <w:spacing w:after="0" w:line="240" w:lineRule="auto"/>
              <w:rPr>
                <w:rFonts w:ascii="Arial" w:eastAsia="Times New Roman" w:hAnsi="Arial" w:cs="Arial"/>
                <w:b/>
                <w:bCs/>
                <w:sz w:val="12"/>
                <w:szCs w:val="12"/>
                <w:lang w:eastAsia="es-CO"/>
              </w:rPr>
            </w:pPr>
          </w:p>
        </w:tc>
        <w:tc>
          <w:tcPr>
            <w:tcW w:w="0" w:type="auto"/>
            <w:tcBorders>
              <w:top w:val="nil"/>
              <w:left w:val="nil"/>
              <w:bottom w:val="single" w:sz="4" w:space="0" w:color="BFBFBF"/>
              <w:right w:val="single" w:sz="4" w:space="0" w:color="BFBFBF"/>
            </w:tcBorders>
            <w:shd w:val="clear" w:color="auto" w:fill="auto"/>
            <w:vAlign w:val="center"/>
            <w:hideMark/>
          </w:tcPr>
          <w:p w14:paraId="3FAB8B90" w14:textId="77777777" w:rsidR="00EB1127" w:rsidRPr="00EB1127" w:rsidRDefault="00EB1127" w:rsidP="00EB1127">
            <w:pPr>
              <w:spacing w:after="0" w:line="240" w:lineRule="auto"/>
              <w:rPr>
                <w:rFonts w:ascii="Arial" w:eastAsia="Times New Roman" w:hAnsi="Arial" w:cs="Arial"/>
                <w:sz w:val="12"/>
                <w:szCs w:val="12"/>
                <w:lang w:eastAsia="es-CO"/>
              </w:rPr>
            </w:pPr>
            <w:r w:rsidRPr="00EB1127">
              <w:rPr>
                <w:rFonts w:ascii="Arial" w:eastAsia="Times New Roman" w:hAnsi="Arial" w:cs="Arial"/>
                <w:sz w:val="12"/>
                <w:szCs w:val="12"/>
                <w:lang w:eastAsia="es-CO"/>
              </w:rPr>
              <w:t>Revisión y actualización (si lo requiere) de la Matriz Legal</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315DBF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8A5807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03DD28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EC296E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A24F50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6D94C8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959FDA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C65FB3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6F63423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4DF1600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FFCB63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CE844F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5AB56E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932CB1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CA5268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6C3598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F4ED6D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E9458B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C1CF65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E2363D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EB9E8E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D27B50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758138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8F2CB6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r>
      <w:tr w:rsidR="00EB1127" w:rsidRPr="00EB1127" w14:paraId="777DF9BE" w14:textId="77777777" w:rsidTr="00EB1127">
        <w:trPr>
          <w:cantSplit/>
          <w:trHeight w:val="20"/>
        </w:trPr>
        <w:tc>
          <w:tcPr>
            <w:tcW w:w="0" w:type="auto"/>
            <w:vMerge/>
            <w:tcBorders>
              <w:top w:val="nil"/>
              <w:left w:val="single" w:sz="8" w:space="0" w:color="auto"/>
              <w:bottom w:val="single" w:sz="4" w:space="0" w:color="BFBFBF"/>
              <w:right w:val="single" w:sz="4" w:space="0" w:color="BFBFBF"/>
            </w:tcBorders>
            <w:vAlign w:val="center"/>
            <w:hideMark/>
          </w:tcPr>
          <w:p w14:paraId="404CF075" w14:textId="77777777" w:rsidR="00EB1127" w:rsidRPr="00EB1127" w:rsidRDefault="00EB1127" w:rsidP="00EB1127">
            <w:pPr>
              <w:spacing w:after="0" w:line="240" w:lineRule="auto"/>
              <w:rPr>
                <w:rFonts w:ascii="Arial" w:eastAsia="Times New Roman" w:hAnsi="Arial" w:cs="Arial"/>
                <w:b/>
                <w:bCs/>
                <w:sz w:val="12"/>
                <w:szCs w:val="12"/>
                <w:lang w:eastAsia="es-CO"/>
              </w:rPr>
            </w:pPr>
          </w:p>
        </w:tc>
        <w:tc>
          <w:tcPr>
            <w:tcW w:w="0" w:type="auto"/>
            <w:tcBorders>
              <w:top w:val="nil"/>
              <w:left w:val="nil"/>
              <w:bottom w:val="single" w:sz="4" w:space="0" w:color="BFBFBF"/>
              <w:right w:val="single" w:sz="4" w:space="0" w:color="BFBFBF"/>
            </w:tcBorders>
            <w:shd w:val="clear" w:color="auto" w:fill="auto"/>
            <w:vAlign w:val="center"/>
            <w:hideMark/>
          </w:tcPr>
          <w:p w14:paraId="62B188AD" w14:textId="77777777" w:rsidR="00EB1127" w:rsidRPr="00EB1127" w:rsidRDefault="00EB1127" w:rsidP="00EB1127">
            <w:pPr>
              <w:spacing w:after="0" w:line="240" w:lineRule="auto"/>
              <w:rPr>
                <w:rFonts w:ascii="Arial" w:eastAsia="Times New Roman" w:hAnsi="Arial" w:cs="Arial"/>
                <w:sz w:val="12"/>
                <w:szCs w:val="12"/>
                <w:lang w:eastAsia="es-CO"/>
              </w:rPr>
            </w:pPr>
            <w:r w:rsidRPr="00EB1127">
              <w:rPr>
                <w:rFonts w:ascii="Arial" w:eastAsia="Times New Roman" w:hAnsi="Arial" w:cs="Arial"/>
                <w:sz w:val="12"/>
                <w:szCs w:val="12"/>
                <w:lang w:eastAsia="es-CO"/>
              </w:rPr>
              <w:t>Revisión y actualización (si lo requiere) de la Matriz de identificación de peligros, evaluación y valoración de los riesgos.</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FD53C5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278101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30D6D2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521A9F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781598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854FEE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FC4338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4FA41D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5FBD005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70C1FF2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D65C82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4BBF29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95702D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A15E15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47235D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C879F1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9F015F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A879D4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FAA03B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85C4EA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843379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5B84F2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AC281E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2FDA3B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r>
      <w:tr w:rsidR="00EB1127" w:rsidRPr="00EB1127" w14:paraId="34A20951" w14:textId="77777777" w:rsidTr="00EB1127">
        <w:trPr>
          <w:cantSplit/>
          <w:trHeight w:val="20"/>
        </w:trPr>
        <w:tc>
          <w:tcPr>
            <w:tcW w:w="0" w:type="auto"/>
            <w:vMerge/>
            <w:tcBorders>
              <w:top w:val="nil"/>
              <w:left w:val="single" w:sz="8" w:space="0" w:color="auto"/>
              <w:bottom w:val="single" w:sz="4" w:space="0" w:color="BFBFBF"/>
              <w:right w:val="single" w:sz="4" w:space="0" w:color="BFBFBF"/>
            </w:tcBorders>
            <w:vAlign w:val="center"/>
            <w:hideMark/>
          </w:tcPr>
          <w:p w14:paraId="36E2E78F" w14:textId="77777777" w:rsidR="00EB1127" w:rsidRPr="00EB1127" w:rsidRDefault="00EB1127" w:rsidP="00EB1127">
            <w:pPr>
              <w:spacing w:after="0" w:line="240" w:lineRule="auto"/>
              <w:rPr>
                <w:rFonts w:ascii="Arial" w:eastAsia="Times New Roman" w:hAnsi="Arial" w:cs="Arial"/>
                <w:b/>
                <w:bCs/>
                <w:sz w:val="12"/>
                <w:szCs w:val="12"/>
                <w:lang w:eastAsia="es-CO"/>
              </w:rPr>
            </w:pPr>
          </w:p>
        </w:tc>
        <w:tc>
          <w:tcPr>
            <w:tcW w:w="0" w:type="auto"/>
            <w:tcBorders>
              <w:top w:val="nil"/>
              <w:left w:val="nil"/>
              <w:bottom w:val="single" w:sz="4" w:space="0" w:color="BFBFBF"/>
              <w:right w:val="single" w:sz="4" w:space="0" w:color="BFBFBF"/>
            </w:tcBorders>
            <w:shd w:val="clear" w:color="auto" w:fill="auto"/>
            <w:vAlign w:val="center"/>
            <w:hideMark/>
          </w:tcPr>
          <w:p w14:paraId="39DA2467" w14:textId="77777777" w:rsidR="00EB1127" w:rsidRPr="00EB1127" w:rsidRDefault="00EB1127" w:rsidP="00EB1127">
            <w:pPr>
              <w:spacing w:after="0" w:line="240" w:lineRule="auto"/>
              <w:rPr>
                <w:rFonts w:ascii="Arial" w:eastAsia="Times New Roman" w:hAnsi="Arial" w:cs="Arial"/>
                <w:sz w:val="12"/>
                <w:szCs w:val="12"/>
                <w:lang w:eastAsia="es-CO"/>
              </w:rPr>
            </w:pPr>
            <w:r w:rsidRPr="00EB1127">
              <w:rPr>
                <w:rFonts w:ascii="Arial" w:eastAsia="Times New Roman" w:hAnsi="Arial" w:cs="Arial"/>
                <w:sz w:val="12"/>
                <w:szCs w:val="12"/>
                <w:lang w:eastAsia="es-CO"/>
              </w:rPr>
              <w:t>Socializar Política de seguridad y salud en el trabajo</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0B359E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B8C247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A5FE29D"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B85904D"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DFDD01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D23B37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5DA93BF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406E5B4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4AFB55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3CD881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EEA323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994743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F3B49D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08C40C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F9DE84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7E60C9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F7EF52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48F6E1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D7E9C6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D42080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93B101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9E545D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BB5B3E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4C4955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r>
      <w:tr w:rsidR="00EB1127" w:rsidRPr="00EB1127" w14:paraId="782A4B98" w14:textId="77777777" w:rsidTr="00EB1127">
        <w:trPr>
          <w:cantSplit/>
          <w:trHeight w:val="20"/>
        </w:trPr>
        <w:tc>
          <w:tcPr>
            <w:tcW w:w="0" w:type="auto"/>
            <w:vMerge/>
            <w:tcBorders>
              <w:top w:val="nil"/>
              <w:left w:val="single" w:sz="8" w:space="0" w:color="auto"/>
              <w:bottom w:val="single" w:sz="4" w:space="0" w:color="BFBFBF"/>
              <w:right w:val="single" w:sz="4" w:space="0" w:color="BFBFBF"/>
            </w:tcBorders>
            <w:vAlign w:val="center"/>
            <w:hideMark/>
          </w:tcPr>
          <w:p w14:paraId="474C32AE" w14:textId="77777777" w:rsidR="00EB1127" w:rsidRPr="00EB1127" w:rsidRDefault="00EB1127" w:rsidP="00EB1127">
            <w:pPr>
              <w:spacing w:after="0" w:line="240" w:lineRule="auto"/>
              <w:rPr>
                <w:rFonts w:ascii="Arial" w:eastAsia="Times New Roman" w:hAnsi="Arial" w:cs="Arial"/>
                <w:b/>
                <w:bCs/>
                <w:sz w:val="12"/>
                <w:szCs w:val="12"/>
                <w:lang w:eastAsia="es-CO"/>
              </w:rPr>
            </w:pPr>
          </w:p>
        </w:tc>
        <w:tc>
          <w:tcPr>
            <w:tcW w:w="0" w:type="auto"/>
            <w:tcBorders>
              <w:top w:val="nil"/>
              <w:left w:val="nil"/>
              <w:bottom w:val="single" w:sz="4" w:space="0" w:color="BFBFBF"/>
              <w:right w:val="single" w:sz="4" w:space="0" w:color="BFBFBF"/>
            </w:tcBorders>
            <w:shd w:val="clear" w:color="auto" w:fill="auto"/>
            <w:vAlign w:val="center"/>
            <w:hideMark/>
          </w:tcPr>
          <w:p w14:paraId="51411746" w14:textId="77777777" w:rsidR="00EB1127" w:rsidRPr="00EB1127" w:rsidRDefault="00EB1127" w:rsidP="00EB1127">
            <w:pPr>
              <w:spacing w:after="0" w:line="240" w:lineRule="auto"/>
              <w:rPr>
                <w:rFonts w:ascii="Arial" w:eastAsia="Times New Roman" w:hAnsi="Arial" w:cs="Arial"/>
                <w:sz w:val="12"/>
                <w:szCs w:val="12"/>
                <w:lang w:eastAsia="es-CO"/>
              </w:rPr>
            </w:pPr>
            <w:r w:rsidRPr="00EB1127">
              <w:rPr>
                <w:rFonts w:ascii="Arial" w:eastAsia="Times New Roman" w:hAnsi="Arial" w:cs="Arial"/>
                <w:sz w:val="12"/>
                <w:szCs w:val="12"/>
                <w:lang w:eastAsia="es-CO"/>
              </w:rPr>
              <w:t>Informe de rendición de cuentas sobre desempeño SST</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926BF0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E7A7CC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C10C77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AC0E17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49780B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33162B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8A5D55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CF6149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77FCDB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D04244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2EF704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6B278F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7D8095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5EAB4A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82256E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86C674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1C40C8D"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92268C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819340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9EE368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2ADC8A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FF7AE0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0BDCD41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31C1F03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r>
      <w:tr w:rsidR="00EB1127" w:rsidRPr="00EB1127" w14:paraId="34683989" w14:textId="77777777" w:rsidTr="00EB1127">
        <w:trPr>
          <w:cantSplit/>
          <w:trHeight w:val="20"/>
        </w:trPr>
        <w:tc>
          <w:tcPr>
            <w:tcW w:w="0" w:type="auto"/>
            <w:vMerge/>
            <w:tcBorders>
              <w:top w:val="nil"/>
              <w:left w:val="single" w:sz="8" w:space="0" w:color="auto"/>
              <w:bottom w:val="single" w:sz="4" w:space="0" w:color="BFBFBF"/>
              <w:right w:val="single" w:sz="4" w:space="0" w:color="BFBFBF"/>
            </w:tcBorders>
            <w:vAlign w:val="center"/>
            <w:hideMark/>
          </w:tcPr>
          <w:p w14:paraId="09A2F497" w14:textId="77777777" w:rsidR="00EB1127" w:rsidRPr="00EB1127" w:rsidRDefault="00EB1127" w:rsidP="00EB1127">
            <w:pPr>
              <w:spacing w:after="0" w:line="240" w:lineRule="auto"/>
              <w:rPr>
                <w:rFonts w:ascii="Arial" w:eastAsia="Times New Roman" w:hAnsi="Arial" w:cs="Arial"/>
                <w:b/>
                <w:bCs/>
                <w:sz w:val="12"/>
                <w:szCs w:val="12"/>
                <w:lang w:eastAsia="es-CO"/>
              </w:rPr>
            </w:pPr>
          </w:p>
        </w:tc>
        <w:tc>
          <w:tcPr>
            <w:tcW w:w="0" w:type="auto"/>
            <w:tcBorders>
              <w:top w:val="nil"/>
              <w:left w:val="nil"/>
              <w:bottom w:val="single" w:sz="4" w:space="0" w:color="BFBFBF"/>
              <w:right w:val="single" w:sz="4" w:space="0" w:color="BFBFBF"/>
            </w:tcBorders>
            <w:shd w:val="clear" w:color="auto" w:fill="auto"/>
            <w:vAlign w:val="center"/>
            <w:hideMark/>
          </w:tcPr>
          <w:p w14:paraId="4B8E0DC3" w14:textId="77777777" w:rsidR="00EB1127" w:rsidRPr="00EB1127" w:rsidRDefault="00EB1127" w:rsidP="00EB1127">
            <w:pPr>
              <w:spacing w:after="0" w:line="240" w:lineRule="auto"/>
              <w:rPr>
                <w:rFonts w:ascii="Arial" w:eastAsia="Times New Roman" w:hAnsi="Arial" w:cs="Arial"/>
                <w:sz w:val="12"/>
                <w:szCs w:val="12"/>
                <w:lang w:eastAsia="es-CO"/>
              </w:rPr>
            </w:pPr>
            <w:proofErr w:type="spellStart"/>
            <w:r w:rsidRPr="00EB1127">
              <w:rPr>
                <w:rFonts w:ascii="Arial" w:eastAsia="Times New Roman" w:hAnsi="Arial" w:cs="Arial"/>
                <w:sz w:val="12"/>
                <w:szCs w:val="12"/>
                <w:lang w:eastAsia="es-CO"/>
              </w:rPr>
              <w:t>Revision</w:t>
            </w:r>
            <w:proofErr w:type="spellEnd"/>
            <w:r w:rsidRPr="00EB1127">
              <w:rPr>
                <w:rFonts w:ascii="Arial" w:eastAsia="Times New Roman" w:hAnsi="Arial" w:cs="Arial"/>
                <w:sz w:val="12"/>
                <w:szCs w:val="12"/>
                <w:lang w:eastAsia="es-CO"/>
              </w:rPr>
              <w:t xml:space="preserve"> y </w:t>
            </w:r>
            <w:proofErr w:type="spellStart"/>
            <w:r w:rsidRPr="00EB1127">
              <w:rPr>
                <w:rFonts w:ascii="Arial" w:eastAsia="Times New Roman" w:hAnsi="Arial" w:cs="Arial"/>
                <w:sz w:val="12"/>
                <w:szCs w:val="12"/>
                <w:lang w:eastAsia="es-CO"/>
              </w:rPr>
              <w:t>actualizacion</w:t>
            </w:r>
            <w:proofErr w:type="spellEnd"/>
            <w:r w:rsidRPr="00EB1127">
              <w:rPr>
                <w:rFonts w:ascii="Arial" w:eastAsia="Times New Roman" w:hAnsi="Arial" w:cs="Arial"/>
                <w:sz w:val="12"/>
                <w:szCs w:val="12"/>
                <w:lang w:eastAsia="es-CO"/>
              </w:rPr>
              <w:t xml:space="preserve"> de todos los procedimientos desarrollados en el diseño del SG SST</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3B2C19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BB8955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346174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2F6DAA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32E06F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7CD04B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F3B0E6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7A3DC5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4497A9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1F072B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06D55A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D7BE7F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57E078D"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EF4A7D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7AD84B2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56C82C2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851A55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F419D2D"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337B0A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A7FA57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DFBC10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E296B4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606850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32B04E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r>
      <w:tr w:rsidR="00EB1127" w:rsidRPr="00EB1127" w14:paraId="1A10FC59" w14:textId="77777777" w:rsidTr="00EB1127">
        <w:trPr>
          <w:cantSplit/>
          <w:trHeight w:val="20"/>
        </w:trPr>
        <w:tc>
          <w:tcPr>
            <w:tcW w:w="0" w:type="auto"/>
            <w:vMerge/>
            <w:tcBorders>
              <w:top w:val="nil"/>
              <w:left w:val="single" w:sz="8" w:space="0" w:color="auto"/>
              <w:bottom w:val="single" w:sz="4" w:space="0" w:color="BFBFBF"/>
              <w:right w:val="single" w:sz="4" w:space="0" w:color="BFBFBF"/>
            </w:tcBorders>
            <w:vAlign w:val="center"/>
            <w:hideMark/>
          </w:tcPr>
          <w:p w14:paraId="1D73FCE9" w14:textId="77777777" w:rsidR="00EB1127" w:rsidRPr="00EB1127" w:rsidRDefault="00EB1127" w:rsidP="00EB1127">
            <w:pPr>
              <w:spacing w:after="0" w:line="240" w:lineRule="auto"/>
              <w:rPr>
                <w:rFonts w:ascii="Arial" w:eastAsia="Times New Roman" w:hAnsi="Arial" w:cs="Arial"/>
                <w:b/>
                <w:bCs/>
                <w:sz w:val="12"/>
                <w:szCs w:val="12"/>
                <w:lang w:eastAsia="es-CO"/>
              </w:rPr>
            </w:pPr>
          </w:p>
        </w:tc>
        <w:tc>
          <w:tcPr>
            <w:tcW w:w="0" w:type="auto"/>
            <w:tcBorders>
              <w:top w:val="nil"/>
              <w:left w:val="nil"/>
              <w:bottom w:val="single" w:sz="4" w:space="0" w:color="BFBFBF"/>
              <w:right w:val="single" w:sz="4" w:space="0" w:color="BFBFBF"/>
            </w:tcBorders>
            <w:shd w:val="clear" w:color="auto" w:fill="auto"/>
            <w:vAlign w:val="center"/>
            <w:hideMark/>
          </w:tcPr>
          <w:p w14:paraId="05BA3CB5" w14:textId="77777777" w:rsidR="00EB1127" w:rsidRPr="00EB1127" w:rsidRDefault="00EB1127" w:rsidP="00EB1127">
            <w:pPr>
              <w:spacing w:after="0" w:line="240" w:lineRule="auto"/>
              <w:rPr>
                <w:rFonts w:ascii="Arial" w:eastAsia="Times New Roman" w:hAnsi="Arial" w:cs="Arial"/>
                <w:sz w:val="12"/>
                <w:szCs w:val="12"/>
                <w:lang w:eastAsia="es-CO"/>
              </w:rPr>
            </w:pPr>
            <w:r w:rsidRPr="00EB1127">
              <w:rPr>
                <w:rFonts w:ascii="Arial" w:eastAsia="Times New Roman" w:hAnsi="Arial" w:cs="Arial"/>
                <w:sz w:val="12"/>
                <w:szCs w:val="12"/>
                <w:lang w:eastAsia="es-CO"/>
              </w:rPr>
              <w:t>inspección de botiquín y extintores</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4B798D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270171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132F87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B73CE8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4C6888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F6F7B9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02E4B7E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B6F07C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D8A63B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1204F1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F8685D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6C8445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4BF2BE4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A79BF1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BA4E2B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F9B89D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D049A0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49702D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2054165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4E90E1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BCDB0E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D08DBD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7E5E6D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9D4F6E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r>
      <w:tr w:rsidR="00EB1127" w:rsidRPr="00EB1127" w14:paraId="6B253D6B" w14:textId="77777777" w:rsidTr="00EB1127">
        <w:trPr>
          <w:cantSplit/>
          <w:trHeight w:val="20"/>
        </w:trPr>
        <w:tc>
          <w:tcPr>
            <w:tcW w:w="0" w:type="auto"/>
            <w:vMerge/>
            <w:tcBorders>
              <w:top w:val="nil"/>
              <w:left w:val="single" w:sz="8" w:space="0" w:color="auto"/>
              <w:bottom w:val="single" w:sz="4" w:space="0" w:color="BFBFBF"/>
              <w:right w:val="single" w:sz="4" w:space="0" w:color="BFBFBF"/>
            </w:tcBorders>
            <w:vAlign w:val="center"/>
            <w:hideMark/>
          </w:tcPr>
          <w:p w14:paraId="18ADA28C" w14:textId="77777777" w:rsidR="00EB1127" w:rsidRPr="00EB1127" w:rsidRDefault="00EB1127" w:rsidP="00EB1127">
            <w:pPr>
              <w:spacing w:after="0" w:line="240" w:lineRule="auto"/>
              <w:rPr>
                <w:rFonts w:ascii="Arial" w:eastAsia="Times New Roman" w:hAnsi="Arial" w:cs="Arial"/>
                <w:b/>
                <w:bCs/>
                <w:sz w:val="12"/>
                <w:szCs w:val="12"/>
                <w:lang w:eastAsia="es-CO"/>
              </w:rPr>
            </w:pPr>
          </w:p>
        </w:tc>
        <w:tc>
          <w:tcPr>
            <w:tcW w:w="0" w:type="auto"/>
            <w:tcBorders>
              <w:top w:val="nil"/>
              <w:left w:val="nil"/>
              <w:bottom w:val="single" w:sz="4" w:space="0" w:color="BFBFBF"/>
              <w:right w:val="single" w:sz="4" w:space="0" w:color="BFBFBF"/>
            </w:tcBorders>
            <w:shd w:val="clear" w:color="auto" w:fill="auto"/>
            <w:vAlign w:val="center"/>
            <w:hideMark/>
          </w:tcPr>
          <w:p w14:paraId="5841A1E2" w14:textId="77777777" w:rsidR="00EB1127" w:rsidRPr="00EB1127" w:rsidRDefault="00EB1127" w:rsidP="00EB1127">
            <w:pPr>
              <w:spacing w:after="0" w:line="240" w:lineRule="auto"/>
              <w:rPr>
                <w:rFonts w:ascii="Arial" w:eastAsia="Times New Roman" w:hAnsi="Arial" w:cs="Arial"/>
                <w:sz w:val="12"/>
                <w:szCs w:val="12"/>
                <w:lang w:eastAsia="es-CO"/>
              </w:rPr>
            </w:pPr>
            <w:r w:rsidRPr="00EB1127">
              <w:rPr>
                <w:rFonts w:ascii="Arial" w:eastAsia="Times New Roman" w:hAnsi="Arial" w:cs="Arial"/>
                <w:sz w:val="12"/>
                <w:szCs w:val="12"/>
                <w:lang w:eastAsia="es-CO"/>
              </w:rPr>
              <w:t>Revisión Plan de emergencia</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8EC50D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CE5231D"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D80EA6D"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5AE17BD"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2D173B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8512D5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D443D3D"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DEE2B9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50A54C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863674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87DFAD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40CE11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D24518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557780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7A4D79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9F0CD3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5FEC59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9EF650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002E32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9D2334D"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4006F7C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665C48D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D64094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1C484B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r>
      <w:tr w:rsidR="00EB1127" w:rsidRPr="00EB1127" w14:paraId="3DBBD440" w14:textId="77777777" w:rsidTr="00EB1127">
        <w:trPr>
          <w:cantSplit/>
          <w:trHeight w:val="20"/>
        </w:trPr>
        <w:tc>
          <w:tcPr>
            <w:tcW w:w="0" w:type="auto"/>
            <w:vMerge w:val="restart"/>
            <w:tcBorders>
              <w:top w:val="nil"/>
              <w:left w:val="single" w:sz="8" w:space="0" w:color="auto"/>
              <w:bottom w:val="single" w:sz="4" w:space="0" w:color="BFBFBF"/>
              <w:right w:val="single" w:sz="4" w:space="0" w:color="BFBFBF"/>
            </w:tcBorders>
            <w:shd w:val="clear" w:color="000000" w:fill="FFFF00"/>
            <w:textDirection w:val="btLr"/>
            <w:vAlign w:val="center"/>
            <w:hideMark/>
          </w:tcPr>
          <w:p w14:paraId="0EB22E42" w14:textId="77777777" w:rsidR="00EB1127" w:rsidRPr="00EB1127" w:rsidRDefault="00EB1127" w:rsidP="00EB1127">
            <w:pPr>
              <w:spacing w:after="0" w:line="240" w:lineRule="auto"/>
              <w:jc w:val="center"/>
              <w:rPr>
                <w:rFonts w:ascii="Arial" w:eastAsia="Times New Roman" w:hAnsi="Arial" w:cs="Arial"/>
                <w:b/>
                <w:bCs/>
                <w:sz w:val="12"/>
                <w:szCs w:val="12"/>
                <w:lang w:eastAsia="es-CO"/>
              </w:rPr>
            </w:pPr>
            <w:r w:rsidRPr="00EB1127">
              <w:rPr>
                <w:rFonts w:ascii="Arial" w:eastAsia="Times New Roman" w:hAnsi="Arial" w:cs="Arial"/>
                <w:b/>
                <w:bCs/>
                <w:sz w:val="12"/>
                <w:szCs w:val="12"/>
                <w:lang w:eastAsia="es-CO"/>
              </w:rPr>
              <w:t>II HACER</w:t>
            </w:r>
          </w:p>
        </w:tc>
        <w:tc>
          <w:tcPr>
            <w:tcW w:w="0" w:type="auto"/>
            <w:tcBorders>
              <w:top w:val="nil"/>
              <w:left w:val="nil"/>
              <w:bottom w:val="single" w:sz="4" w:space="0" w:color="BFBFBF"/>
              <w:right w:val="single" w:sz="4" w:space="0" w:color="BFBFBF"/>
            </w:tcBorders>
            <w:shd w:val="clear" w:color="auto" w:fill="auto"/>
            <w:vAlign w:val="center"/>
            <w:hideMark/>
          </w:tcPr>
          <w:p w14:paraId="64A5523F" w14:textId="77777777" w:rsidR="00EB1127" w:rsidRPr="00EB1127" w:rsidRDefault="00EB1127" w:rsidP="00EB1127">
            <w:pPr>
              <w:spacing w:after="0" w:line="240" w:lineRule="auto"/>
              <w:rPr>
                <w:rFonts w:ascii="Arial" w:eastAsia="Times New Roman" w:hAnsi="Arial" w:cs="Arial"/>
                <w:sz w:val="12"/>
                <w:szCs w:val="12"/>
                <w:lang w:eastAsia="es-CO"/>
              </w:rPr>
            </w:pPr>
            <w:r w:rsidRPr="00EB1127">
              <w:rPr>
                <w:rFonts w:ascii="Arial" w:eastAsia="Times New Roman" w:hAnsi="Arial" w:cs="Arial"/>
                <w:sz w:val="12"/>
                <w:szCs w:val="12"/>
                <w:lang w:eastAsia="es-CO"/>
              </w:rPr>
              <w:t xml:space="preserve">Realizar exámenes medico ocupacionales </w:t>
            </w:r>
            <w:proofErr w:type="spellStart"/>
            <w:r w:rsidRPr="00EB1127">
              <w:rPr>
                <w:rFonts w:ascii="Arial" w:eastAsia="Times New Roman" w:hAnsi="Arial" w:cs="Arial"/>
                <w:sz w:val="12"/>
                <w:szCs w:val="12"/>
                <w:lang w:eastAsia="es-CO"/>
              </w:rPr>
              <w:t>periodico</w:t>
            </w:r>
            <w:proofErr w:type="spellEnd"/>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551248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4F379F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B9A6BD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E280E0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1AE936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159E27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0518F0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3E7CD7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EC124B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2AB6BC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553B56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763C62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9B6934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C3DBA7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2727BB6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A4E2E0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448657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8692C1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5CC7DF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10934E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293EBF3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73B214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279BC9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3451EC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r>
      <w:tr w:rsidR="00EB1127" w:rsidRPr="00EB1127" w14:paraId="14BAB662" w14:textId="77777777" w:rsidTr="00EB1127">
        <w:trPr>
          <w:cantSplit/>
          <w:trHeight w:val="20"/>
        </w:trPr>
        <w:tc>
          <w:tcPr>
            <w:tcW w:w="0" w:type="auto"/>
            <w:vMerge/>
            <w:tcBorders>
              <w:top w:val="nil"/>
              <w:left w:val="single" w:sz="8" w:space="0" w:color="auto"/>
              <w:bottom w:val="single" w:sz="4" w:space="0" w:color="BFBFBF"/>
              <w:right w:val="single" w:sz="4" w:space="0" w:color="BFBFBF"/>
            </w:tcBorders>
            <w:vAlign w:val="center"/>
            <w:hideMark/>
          </w:tcPr>
          <w:p w14:paraId="69CA6833" w14:textId="77777777" w:rsidR="00EB1127" w:rsidRPr="00EB1127" w:rsidRDefault="00EB1127" w:rsidP="00EB1127">
            <w:pPr>
              <w:spacing w:after="0" w:line="240" w:lineRule="auto"/>
              <w:rPr>
                <w:rFonts w:ascii="Arial" w:eastAsia="Times New Roman" w:hAnsi="Arial" w:cs="Arial"/>
                <w:b/>
                <w:bCs/>
                <w:sz w:val="12"/>
                <w:szCs w:val="12"/>
                <w:lang w:eastAsia="es-CO"/>
              </w:rPr>
            </w:pPr>
          </w:p>
        </w:tc>
        <w:tc>
          <w:tcPr>
            <w:tcW w:w="0" w:type="auto"/>
            <w:tcBorders>
              <w:top w:val="nil"/>
              <w:left w:val="nil"/>
              <w:bottom w:val="single" w:sz="4" w:space="0" w:color="BFBFBF"/>
              <w:right w:val="single" w:sz="4" w:space="0" w:color="BFBFBF"/>
            </w:tcBorders>
            <w:shd w:val="clear" w:color="auto" w:fill="auto"/>
            <w:vAlign w:val="center"/>
            <w:hideMark/>
          </w:tcPr>
          <w:p w14:paraId="150C5B46" w14:textId="77777777" w:rsidR="00EB1127" w:rsidRPr="00EB1127" w:rsidRDefault="00EB1127" w:rsidP="00EB1127">
            <w:pPr>
              <w:spacing w:after="0" w:line="240" w:lineRule="auto"/>
              <w:rPr>
                <w:rFonts w:ascii="Arial" w:eastAsia="Times New Roman" w:hAnsi="Arial" w:cs="Arial"/>
                <w:sz w:val="12"/>
                <w:szCs w:val="12"/>
                <w:lang w:eastAsia="es-CO"/>
              </w:rPr>
            </w:pPr>
            <w:r w:rsidRPr="00EB1127">
              <w:rPr>
                <w:rFonts w:ascii="Arial" w:eastAsia="Times New Roman" w:hAnsi="Arial" w:cs="Arial"/>
                <w:sz w:val="12"/>
                <w:szCs w:val="12"/>
                <w:lang w:eastAsia="es-CO"/>
              </w:rPr>
              <w:t>Realizar reuniones del COPASST</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161651B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714A9A2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5609740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43B44B7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76BFECC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3BEC1C6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6C0ABAF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72B27E5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44A7060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569E728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179CDC9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77C873F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60167B8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598E33A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3F6145D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11C0583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1B040D8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05885AC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5B0E35A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4B2CAFC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0C5FCE3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5276EFE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37DEDF5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7C2AE5B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r>
      <w:tr w:rsidR="00EB1127" w:rsidRPr="00EB1127" w14:paraId="2C719D08" w14:textId="77777777" w:rsidTr="00EB1127">
        <w:trPr>
          <w:cantSplit/>
          <w:trHeight w:val="20"/>
        </w:trPr>
        <w:tc>
          <w:tcPr>
            <w:tcW w:w="0" w:type="auto"/>
            <w:vMerge/>
            <w:tcBorders>
              <w:top w:val="nil"/>
              <w:left w:val="single" w:sz="8" w:space="0" w:color="auto"/>
              <w:bottom w:val="single" w:sz="4" w:space="0" w:color="BFBFBF"/>
              <w:right w:val="single" w:sz="4" w:space="0" w:color="BFBFBF"/>
            </w:tcBorders>
            <w:vAlign w:val="center"/>
            <w:hideMark/>
          </w:tcPr>
          <w:p w14:paraId="59F38379" w14:textId="77777777" w:rsidR="00EB1127" w:rsidRPr="00EB1127" w:rsidRDefault="00EB1127" w:rsidP="00EB1127">
            <w:pPr>
              <w:spacing w:after="0" w:line="240" w:lineRule="auto"/>
              <w:rPr>
                <w:rFonts w:ascii="Arial" w:eastAsia="Times New Roman" w:hAnsi="Arial" w:cs="Arial"/>
                <w:b/>
                <w:bCs/>
                <w:sz w:val="12"/>
                <w:szCs w:val="12"/>
                <w:lang w:eastAsia="es-CO"/>
              </w:rPr>
            </w:pPr>
          </w:p>
        </w:tc>
        <w:tc>
          <w:tcPr>
            <w:tcW w:w="0" w:type="auto"/>
            <w:tcBorders>
              <w:top w:val="nil"/>
              <w:left w:val="nil"/>
              <w:bottom w:val="single" w:sz="4" w:space="0" w:color="BFBFBF"/>
              <w:right w:val="single" w:sz="4" w:space="0" w:color="BFBFBF"/>
            </w:tcBorders>
            <w:shd w:val="clear" w:color="auto" w:fill="auto"/>
            <w:vAlign w:val="center"/>
            <w:hideMark/>
          </w:tcPr>
          <w:p w14:paraId="6E07A9CC" w14:textId="77777777" w:rsidR="00EB1127" w:rsidRPr="00EB1127" w:rsidRDefault="00EB1127" w:rsidP="00EB1127">
            <w:pPr>
              <w:spacing w:after="0" w:line="240" w:lineRule="auto"/>
              <w:rPr>
                <w:rFonts w:ascii="Arial" w:eastAsia="Times New Roman" w:hAnsi="Arial" w:cs="Arial"/>
                <w:sz w:val="12"/>
                <w:szCs w:val="12"/>
                <w:lang w:eastAsia="es-CO"/>
              </w:rPr>
            </w:pPr>
            <w:r w:rsidRPr="00EB1127">
              <w:rPr>
                <w:rFonts w:ascii="Arial" w:eastAsia="Times New Roman" w:hAnsi="Arial" w:cs="Arial"/>
                <w:sz w:val="12"/>
                <w:szCs w:val="12"/>
                <w:lang w:eastAsia="es-CO"/>
              </w:rPr>
              <w:t>Realizar reuniones del Comité de Convivencia</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709E61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1CC678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69AD87B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413BEB6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2C3385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65564F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50ECE7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4128AC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0664052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4626C75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8BA3F7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C211FB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DCB139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2BA51D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10E3108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71FE004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85E947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F71804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053EE3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EE7024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4F4E79FD"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10AABAD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0CEEBC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D38F09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r>
      <w:tr w:rsidR="00EB1127" w:rsidRPr="00EB1127" w14:paraId="72E77165" w14:textId="77777777" w:rsidTr="00EB1127">
        <w:trPr>
          <w:cantSplit/>
          <w:trHeight w:val="20"/>
        </w:trPr>
        <w:tc>
          <w:tcPr>
            <w:tcW w:w="0" w:type="auto"/>
            <w:vMerge/>
            <w:tcBorders>
              <w:top w:val="nil"/>
              <w:left w:val="single" w:sz="8" w:space="0" w:color="auto"/>
              <w:bottom w:val="single" w:sz="4" w:space="0" w:color="BFBFBF"/>
              <w:right w:val="single" w:sz="4" w:space="0" w:color="BFBFBF"/>
            </w:tcBorders>
            <w:vAlign w:val="center"/>
            <w:hideMark/>
          </w:tcPr>
          <w:p w14:paraId="1DA1FD49" w14:textId="77777777" w:rsidR="00EB1127" w:rsidRPr="00EB1127" w:rsidRDefault="00EB1127" w:rsidP="00EB1127">
            <w:pPr>
              <w:spacing w:after="0" w:line="240" w:lineRule="auto"/>
              <w:rPr>
                <w:rFonts w:ascii="Arial" w:eastAsia="Times New Roman" w:hAnsi="Arial" w:cs="Arial"/>
                <w:b/>
                <w:bCs/>
                <w:sz w:val="12"/>
                <w:szCs w:val="12"/>
                <w:lang w:eastAsia="es-CO"/>
              </w:rPr>
            </w:pPr>
          </w:p>
        </w:tc>
        <w:tc>
          <w:tcPr>
            <w:tcW w:w="0" w:type="auto"/>
            <w:tcBorders>
              <w:top w:val="nil"/>
              <w:left w:val="nil"/>
              <w:bottom w:val="single" w:sz="4" w:space="0" w:color="BFBFBF"/>
              <w:right w:val="single" w:sz="4" w:space="0" w:color="BFBFBF"/>
            </w:tcBorders>
            <w:shd w:val="clear" w:color="auto" w:fill="auto"/>
            <w:vAlign w:val="center"/>
            <w:hideMark/>
          </w:tcPr>
          <w:p w14:paraId="6A7E8C48" w14:textId="77777777" w:rsidR="00EB1127" w:rsidRPr="00EB1127" w:rsidRDefault="00EB1127" w:rsidP="00EB1127">
            <w:pPr>
              <w:spacing w:after="0" w:line="240" w:lineRule="auto"/>
              <w:rPr>
                <w:rFonts w:ascii="Arial" w:eastAsia="Times New Roman" w:hAnsi="Arial" w:cs="Arial"/>
                <w:sz w:val="12"/>
                <w:szCs w:val="12"/>
                <w:lang w:eastAsia="es-CO"/>
              </w:rPr>
            </w:pPr>
            <w:r w:rsidRPr="00EB1127">
              <w:rPr>
                <w:rFonts w:ascii="Arial" w:eastAsia="Times New Roman" w:hAnsi="Arial" w:cs="Arial"/>
                <w:sz w:val="12"/>
                <w:szCs w:val="12"/>
                <w:lang w:eastAsia="es-CO"/>
              </w:rPr>
              <w:t>Implementar actividades para prevenir riesgo psicosocial</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3D8958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6ED962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3A6AA9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BEB3AE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A3F4D7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98AB16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8C4B5F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D851CF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6B4387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AE640A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E4B65A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D88158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8AED61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658792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B2D124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B24103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18E7AD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20CB10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1BEF2DB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41BA4BE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2FDD4A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ED2C87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760EB2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C2AD98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r>
      <w:tr w:rsidR="00EB1127" w:rsidRPr="00EB1127" w14:paraId="220FC359" w14:textId="77777777" w:rsidTr="00EB1127">
        <w:trPr>
          <w:cantSplit/>
          <w:trHeight w:val="20"/>
        </w:trPr>
        <w:tc>
          <w:tcPr>
            <w:tcW w:w="0" w:type="auto"/>
            <w:vMerge/>
            <w:tcBorders>
              <w:top w:val="nil"/>
              <w:left w:val="single" w:sz="8" w:space="0" w:color="auto"/>
              <w:bottom w:val="single" w:sz="4" w:space="0" w:color="BFBFBF"/>
              <w:right w:val="single" w:sz="4" w:space="0" w:color="BFBFBF"/>
            </w:tcBorders>
            <w:vAlign w:val="center"/>
            <w:hideMark/>
          </w:tcPr>
          <w:p w14:paraId="33F624BB" w14:textId="77777777" w:rsidR="00EB1127" w:rsidRPr="00EB1127" w:rsidRDefault="00EB1127" w:rsidP="00EB1127">
            <w:pPr>
              <w:spacing w:after="0" w:line="240" w:lineRule="auto"/>
              <w:rPr>
                <w:rFonts w:ascii="Arial" w:eastAsia="Times New Roman" w:hAnsi="Arial" w:cs="Arial"/>
                <w:b/>
                <w:bCs/>
                <w:sz w:val="12"/>
                <w:szCs w:val="12"/>
                <w:lang w:eastAsia="es-CO"/>
              </w:rPr>
            </w:pPr>
          </w:p>
        </w:tc>
        <w:tc>
          <w:tcPr>
            <w:tcW w:w="0" w:type="auto"/>
            <w:tcBorders>
              <w:top w:val="nil"/>
              <w:left w:val="nil"/>
              <w:bottom w:val="single" w:sz="4" w:space="0" w:color="BFBFBF"/>
              <w:right w:val="single" w:sz="4" w:space="0" w:color="BFBFBF"/>
            </w:tcBorders>
            <w:shd w:val="clear" w:color="auto" w:fill="auto"/>
            <w:vAlign w:val="center"/>
            <w:hideMark/>
          </w:tcPr>
          <w:p w14:paraId="04EBE949" w14:textId="77777777" w:rsidR="00EB1127" w:rsidRPr="00EB1127" w:rsidRDefault="00EB1127" w:rsidP="00EB1127">
            <w:pPr>
              <w:spacing w:after="0" w:line="240" w:lineRule="auto"/>
              <w:rPr>
                <w:rFonts w:ascii="Arial" w:eastAsia="Times New Roman" w:hAnsi="Arial" w:cs="Arial"/>
                <w:sz w:val="12"/>
                <w:szCs w:val="12"/>
                <w:lang w:eastAsia="es-CO"/>
              </w:rPr>
            </w:pPr>
            <w:r w:rsidRPr="00EB1127">
              <w:rPr>
                <w:rFonts w:ascii="Arial" w:eastAsia="Times New Roman" w:hAnsi="Arial" w:cs="Arial"/>
                <w:sz w:val="12"/>
                <w:szCs w:val="12"/>
                <w:lang w:eastAsia="es-CO"/>
              </w:rPr>
              <w:t>Análisis de accidentalidad</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96156B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64838A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BB1D21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FD535A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179746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B73A0F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DF2B56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326784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5E019C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14A8C3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13F0FF8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1F88B69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AD0933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EABB9B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CFF443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7E8E36D"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C69805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66EAA0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E7ECA5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125D4C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360E0A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698863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0461FAD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3DE1FF6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r>
      <w:tr w:rsidR="00EB1127" w:rsidRPr="00EB1127" w14:paraId="7EF288CA" w14:textId="77777777" w:rsidTr="00EB1127">
        <w:trPr>
          <w:cantSplit/>
          <w:trHeight w:val="20"/>
        </w:trPr>
        <w:tc>
          <w:tcPr>
            <w:tcW w:w="0" w:type="auto"/>
            <w:vMerge/>
            <w:tcBorders>
              <w:top w:val="nil"/>
              <w:left w:val="single" w:sz="8" w:space="0" w:color="auto"/>
              <w:bottom w:val="single" w:sz="4" w:space="0" w:color="BFBFBF"/>
              <w:right w:val="single" w:sz="4" w:space="0" w:color="BFBFBF"/>
            </w:tcBorders>
            <w:vAlign w:val="center"/>
            <w:hideMark/>
          </w:tcPr>
          <w:p w14:paraId="51C5F842" w14:textId="77777777" w:rsidR="00EB1127" w:rsidRPr="00EB1127" w:rsidRDefault="00EB1127" w:rsidP="00EB1127">
            <w:pPr>
              <w:spacing w:after="0" w:line="240" w:lineRule="auto"/>
              <w:rPr>
                <w:rFonts w:ascii="Arial" w:eastAsia="Times New Roman" w:hAnsi="Arial" w:cs="Arial"/>
                <w:b/>
                <w:bCs/>
                <w:sz w:val="12"/>
                <w:szCs w:val="12"/>
                <w:lang w:eastAsia="es-CO"/>
              </w:rPr>
            </w:pPr>
          </w:p>
        </w:tc>
        <w:tc>
          <w:tcPr>
            <w:tcW w:w="0" w:type="auto"/>
            <w:tcBorders>
              <w:top w:val="nil"/>
              <w:left w:val="nil"/>
              <w:bottom w:val="single" w:sz="4" w:space="0" w:color="BFBFBF"/>
              <w:right w:val="single" w:sz="4" w:space="0" w:color="BFBFBF"/>
            </w:tcBorders>
            <w:shd w:val="clear" w:color="auto" w:fill="auto"/>
            <w:vAlign w:val="center"/>
            <w:hideMark/>
          </w:tcPr>
          <w:p w14:paraId="32D1EE65" w14:textId="77777777" w:rsidR="00EB1127" w:rsidRPr="00EB1127" w:rsidRDefault="00EB1127" w:rsidP="00EB1127">
            <w:pPr>
              <w:spacing w:after="0" w:line="240" w:lineRule="auto"/>
              <w:rPr>
                <w:rFonts w:ascii="Arial" w:eastAsia="Times New Roman" w:hAnsi="Arial" w:cs="Arial"/>
                <w:sz w:val="12"/>
                <w:szCs w:val="12"/>
                <w:lang w:eastAsia="es-CO"/>
              </w:rPr>
            </w:pPr>
            <w:r w:rsidRPr="00EB1127">
              <w:rPr>
                <w:rFonts w:ascii="Arial" w:eastAsia="Times New Roman" w:hAnsi="Arial" w:cs="Arial"/>
                <w:sz w:val="12"/>
                <w:szCs w:val="12"/>
                <w:lang w:eastAsia="es-CO"/>
              </w:rPr>
              <w:t>Análisis de indicadores</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AB35A2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D97671D"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45B733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35EE65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AB81CC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435EC5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3B7C55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C1A028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CE0CFA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78B6A9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3A845D9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03087CE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7AC38C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50A1C9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FF844A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26E3BB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9F5CA2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558F88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14271D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D16EE9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3CB353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5C5B1E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0C47083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1C1223C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r>
      <w:tr w:rsidR="00EB1127" w:rsidRPr="00EB1127" w14:paraId="5A17DD52" w14:textId="77777777" w:rsidTr="00EB1127">
        <w:trPr>
          <w:cantSplit/>
          <w:trHeight w:val="20"/>
        </w:trPr>
        <w:tc>
          <w:tcPr>
            <w:tcW w:w="0" w:type="auto"/>
            <w:vMerge w:val="restart"/>
            <w:tcBorders>
              <w:top w:val="nil"/>
              <w:left w:val="single" w:sz="8" w:space="0" w:color="auto"/>
              <w:bottom w:val="single" w:sz="4" w:space="0" w:color="BFBFBF"/>
              <w:right w:val="single" w:sz="4" w:space="0" w:color="BFBFBF"/>
            </w:tcBorders>
            <w:shd w:val="clear" w:color="000000" w:fill="92CDDC"/>
            <w:textDirection w:val="btLr"/>
            <w:vAlign w:val="center"/>
            <w:hideMark/>
          </w:tcPr>
          <w:p w14:paraId="397699E1" w14:textId="77777777" w:rsidR="00EB1127" w:rsidRPr="00EB1127" w:rsidRDefault="00EB1127" w:rsidP="00EB1127">
            <w:pPr>
              <w:spacing w:after="0" w:line="240" w:lineRule="auto"/>
              <w:jc w:val="center"/>
              <w:rPr>
                <w:rFonts w:ascii="Arial" w:eastAsia="Times New Roman" w:hAnsi="Arial" w:cs="Arial"/>
                <w:b/>
                <w:bCs/>
                <w:sz w:val="12"/>
                <w:szCs w:val="12"/>
                <w:lang w:eastAsia="es-CO"/>
              </w:rPr>
            </w:pPr>
            <w:r w:rsidRPr="00EB1127">
              <w:rPr>
                <w:rFonts w:ascii="Arial" w:eastAsia="Times New Roman" w:hAnsi="Arial" w:cs="Arial"/>
                <w:b/>
                <w:bCs/>
                <w:sz w:val="12"/>
                <w:szCs w:val="12"/>
                <w:lang w:eastAsia="es-CO"/>
              </w:rPr>
              <w:t>III VERIFICAR</w:t>
            </w:r>
          </w:p>
        </w:tc>
        <w:tc>
          <w:tcPr>
            <w:tcW w:w="0" w:type="auto"/>
            <w:tcBorders>
              <w:top w:val="nil"/>
              <w:left w:val="nil"/>
              <w:bottom w:val="single" w:sz="4" w:space="0" w:color="BFBFBF"/>
              <w:right w:val="single" w:sz="4" w:space="0" w:color="BFBFBF"/>
            </w:tcBorders>
            <w:shd w:val="clear" w:color="auto" w:fill="auto"/>
            <w:vAlign w:val="center"/>
            <w:hideMark/>
          </w:tcPr>
          <w:p w14:paraId="15FA272E" w14:textId="77777777" w:rsidR="00EB1127" w:rsidRPr="00EB1127" w:rsidRDefault="00EB1127" w:rsidP="00EB1127">
            <w:pPr>
              <w:spacing w:after="0" w:line="240" w:lineRule="auto"/>
              <w:rPr>
                <w:rFonts w:ascii="Arial" w:eastAsia="Times New Roman" w:hAnsi="Arial" w:cs="Arial"/>
                <w:sz w:val="12"/>
                <w:szCs w:val="12"/>
                <w:lang w:eastAsia="es-CO"/>
              </w:rPr>
            </w:pPr>
            <w:r w:rsidRPr="00EB1127">
              <w:rPr>
                <w:rFonts w:ascii="Arial" w:eastAsia="Times New Roman" w:hAnsi="Arial" w:cs="Arial"/>
                <w:sz w:val="12"/>
                <w:szCs w:val="12"/>
                <w:lang w:eastAsia="es-CO"/>
              </w:rPr>
              <w:t xml:space="preserve">Auditoria anual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8BDCC6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4576A3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8921E1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89A147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A10734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4230DE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FDA6B0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947F5C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8ABD8A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3A2B1C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38B84A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A6CAE3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66472F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69C02D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A24DA8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2E0355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E6B7C0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C8243E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C73DEA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4311EC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1B77ADE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5956AA6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CD4934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221E9E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r>
      <w:tr w:rsidR="00EB1127" w:rsidRPr="00EB1127" w14:paraId="3424F55D" w14:textId="77777777" w:rsidTr="00EB1127">
        <w:trPr>
          <w:cantSplit/>
          <w:trHeight w:val="20"/>
        </w:trPr>
        <w:tc>
          <w:tcPr>
            <w:tcW w:w="0" w:type="auto"/>
            <w:vMerge/>
            <w:tcBorders>
              <w:top w:val="nil"/>
              <w:left w:val="single" w:sz="8" w:space="0" w:color="auto"/>
              <w:bottom w:val="single" w:sz="4" w:space="0" w:color="BFBFBF"/>
              <w:right w:val="single" w:sz="4" w:space="0" w:color="BFBFBF"/>
            </w:tcBorders>
            <w:vAlign w:val="center"/>
            <w:hideMark/>
          </w:tcPr>
          <w:p w14:paraId="609283C7" w14:textId="77777777" w:rsidR="00EB1127" w:rsidRPr="00EB1127" w:rsidRDefault="00EB1127" w:rsidP="00EB1127">
            <w:pPr>
              <w:spacing w:after="0" w:line="240" w:lineRule="auto"/>
              <w:rPr>
                <w:rFonts w:ascii="Arial" w:eastAsia="Times New Roman" w:hAnsi="Arial" w:cs="Arial"/>
                <w:b/>
                <w:bCs/>
                <w:sz w:val="12"/>
                <w:szCs w:val="12"/>
                <w:lang w:eastAsia="es-CO"/>
              </w:rPr>
            </w:pPr>
          </w:p>
        </w:tc>
        <w:tc>
          <w:tcPr>
            <w:tcW w:w="0" w:type="auto"/>
            <w:tcBorders>
              <w:top w:val="nil"/>
              <w:left w:val="nil"/>
              <w:bottom w:val="single" w:sz="4" w:space="0" w:color="BFBFBF"/>
              <w:right w:val="single" w:sz="4" w:space="0" w:color="BFBFBF"/>
            </w:tcBorders>
            <w:shd w:val="clear" w:color="auto" w:fill="auto"/>
            <w:vAlign w:val="center"/>
            <w:hideMark/>
          </w:tcPr>
          <w:p w14:paraId="6FD66632" w14:textId="77777777" w:rsidR="00EB1127" w:rsidRPr="00EB1127" w:rsidRDefault="00EB1127" w:rsidP="00EB1127">
            <w:pPr>
              <w:spacing w:after="0" w:line="240" w:lineRule="auto"/>
              <w:rPr>
                <w:rFonts w:ascii="Arial" w:eastAsia="Times New Roman" w:hAnsi="Arial" w:cs="Arial"/>
                <w:sz w:val="12"/>
                <w:szCs w:val="12"/>
                <w:lang w:eastAsia="es-CO"/>
              </w:rPr>
            </w:pPr>
            <w:r w:rsidRPr="00EB1127">
              <w:rPr>
                <w:rFonts w:ascii="Arial" w:eastAsia="Times New Roman" w:hAnsi="Arial" w:cs="Arial"/>
                <w:sz w:val="12"/>
                <w:szCs w:val="12"/>
                <w:lang w:eastAsia="es-CO"/>
              </w:rPr>
              <w:t>Revisión anual por la Gerencia al SST</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0F1B848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2DB6F18D"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E5D79E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31A57ED"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4AC041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6262D9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1AFD30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13F468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38074B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2097C2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0EBA42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B044AE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EBB1DC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B71E6D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BB1525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CAFDEA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1FD250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782432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B56FF4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38BB43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18D53A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5CF3E4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A95195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4FACA0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r>
      <w:tr w:rsidR="00EB1127" w:rsidRPr="00EB1127" w14:paraId="4A2D7B3A" w14:textId="77777777" w:rsidTr="00EB1127">
        <w:trPr>
          <w:cantSplit/>
          <w:trHeight w:val="20"/>
        </w:trPr>
        <w:tc>
          <w:tcPr>
            <w:tcW w:w="0" w:type="auto"/>
            <w:vMerge w:val="restart"/>
            <w:tcBorders>
              <w:top w:val="nil"/>
              <w:left w:val="single" w:sz="8" w:space="0" w:color="auto"/>
              <w:bottom w:val="single" w:sz="4" w:space="0" w:color="BFBFBF"/>
              <w:right w:val="single" w:sz="4" w:space="0" w:color="BFBFBF"/>
            </w:tcBorders>
            <w:shd w:val="clear" w:color="000000" w:fill="B1A0C7"/>
            <w:textDirection w:val="btLr"/>
            <w:vAlign w:val="center"/>
            <w:hideMark/>
          </w:tcPr>
          <w:p w14:paraId="08E5B892" w14:textId="77777777" w:rsidR="00EB1127" w:rsidRPr="00EB1127" w:rsidRDefault="00EB1127" w:rsidP="00EB1127">
            <w:pPr>
              <w:spacing w:after="0" w:line="240" w:lineRule="auto"/>
              <w:jc w:val="center"/>
              <w:rPr>
                <w:rFonts w:ascii="Arial" w:eastAsia="Times New Roman" w:hAnsi="Arial" w:cs="Arial"/>
                <w:b/>
                <w:bCs/>
                <w:sz w:val="12"/>
                <w:szCs w:val="12"/>
                <w:lang w:eastAsia="es-CO"/>
              </w:rPr>
            </w:pPr>
            <w:r w:rsidRPr="00EB1127">
              <w:rPr>
                <w:rFonts w:ascii="Arial" w:eastAsia="Times New Roman" w:hAnsi="Arial" w:cs="Arial"/>
                <w:b/>
                <w:bCs/>
                <w:sz w:val="12"/>
                <w:szCs w:val="12"/>
                <w:lang w:eastAsia="es-CO"/>
              </w:rPr>
              <w:t>IV ACTUAR</w:t>
            </w:r>
          </w:p>
        </w:tc>
        <w:tc>
          <w:tcPr>
            <w:tcW w:w="0" w:type="auto"/>
            <w:tcBorders>
              <w:top w:val="nil"/>
              <w:left w:val="nil"/>
              <w:bottom w:val="single" w:sz="4" w:space="0" w:color="BFBFBF"/>
              <w:right w:val="single" w:sz="4" w:space="0" w:color="BFBFBF"/>
            </w:tcBorders>
            <w:shd w:val="clear" w:color="auto" w:fill="auto"/>
            <w:vAlign w:val="center"/>
            <w:hideMark/>
          </w:tcPr>
          <w:p w14:paraId="6FE66CF6" w14:textId="77777777" w:rsidR="00EB1127" w:rsidRPr="00EB1127" w:rsidRDefault="00EB1127" w:rsidP="00EB1127">
            <w:pPr>
              <w:spacing w:after="0" w:line="240" w:lineRule="auto"/>
              <w:rPr>
                <w:rFonts w:ascii="Arial" w:eastAsia="Times New Roman" w:hAnsi="Arial" w:cs="Arial"/>
                <w:sz w:val="12"/>
                <w:szCs w:val="12"/>
                <w:lang w:eastAsia="es-CO"/>
              </w:rPr>
            </w:pPr>
            <w:r w:rsidRPr="00EB1127">
              <w:rPr>
                <w:rFonts w:ascii="Arial" w:eastAsia="Times New Roman" w:hAnsi="Arial" w:cs="Arial"/>
                <w:sz w:val="12"/>
                <w:szCs w:val="12"/>
                <w:lang w:eastAsia="es-CO"/>
              </w:rPr>
              <w:t xml:space="preserve">Revisión de las </w:t>
            </w:r>
            <w:proofErr w:type="gramStart"/>
            <w:r w:rsidRPr="00EB1127">
              <w:rPr>
                <w:rFonts w:ascii="Arial" w:eastAsia="Times New Roman" w:hAnsi="Arial" w:cs="Arial"/>
                <w:sz w:val="12"/>
                <w:szCs w:val="12"/>
                <w:lang w:eastAsia="es-CO"/>
              </w:rPr>
              <w:t>medida correctivas</w:t>
            </w:r>
            <w:proofErr w:type="gramEnd"/>
            <w:r w:rsidRPr="00EB1127">
              <w:rPr>
                <w:rFonts w:ascii="Arial" w:eastAsia="Times New Roman" w:hAnsi="Arial" w:cs="Arial"/>
                <w:sz w:val="12"/>
                <w:szCs w:val="12"/>
                <w:lang w:eastAsia="es-CO"/>
              </w:rPr>
              <w:t xml:space="preserve"> preventivas y de mejora implementadas</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5EF14D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FFFAFD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F0A5B7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B63EEA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3C6366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6221C2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59F055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09CE08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D5D7F0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6DF9C1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B74090D"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D8C2ABD"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7550679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8A3821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3C1C19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B2C5130"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E337308"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6D0D68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4C2734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2CD1EC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2232DD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AA2274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09C9EC5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227DAB9D"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r>
      <w:tr w:rsidR="00EB1127" w:rsidRPr="00EB1127" w14:paraId="15BE367D" w14:textId="77777777" w:rsidTr="00EB1127">
        <w:trPr>
          <w:cantSplit/>
          <w:trHeight w:val="20"/>
        </w:trPr>
        <w:tc>
          <w:tcPr>
            <w:tcW w:w="0" w:type="auto"/>
            <w:vMerge/>
            <w:tcBorders>
              <w:top w:val="nil"/>
              <w:left w:val="single" w:sz="8" w:space="0" w:color="auto"/>
              <w:bottom w:val="single" w:sz="4" w:space="0" w:color="BFBFBF"/>
              <w:right w:val="single" w:sz="4" w:space="0" w:color="BFBFBF"/>
            </w:tcBorders>
            <w:vAlign w:val="center"/>
            <w:hideMark/>
          </w:tcPr>
          <w:p w14:paraId="4DDD4E11" w14:textId="77777777" w:rsidR="00EB1127" w:rsidRPr="00EB1127" w:rsidRDefault="00EB1127" w:rsidP="00EB1127">
            <w:pPr>
              <w:spacing w:after="0" w:line="240" w:lineRule="auto"/>
              <w:rPr>
                <w:rFonts w:ascii="Arial" w:eastAsia="Times New Roman" w:hAnsi="Arial" w:cs="Arial"/>
                <w:b/>
                <w:bCs/>
                <w:sz w:val="12"/>
                <w:szCs w:val="12"/>
                <w:lang w:eastAsia="es-CO"/>
              </w:rPr>
            </w:pPr>
          </w:p>
        </w:tc>
        <w:tc>
          <w:tcPr>
            <w:tcW w:w="0" w:type="auto"/>
            <w:tcBorders>
              <w:top w:val="nil"/>
              <w:left w:val="nil"/>
              <w:bottom w:val="single" w:sz="4" w:space="0" w:color="BFBFBF"/>
              <w:right w:val="single" w:sz="4" w:space="0" w:color="BFBFBF"/>
            </w:tcBorders>
            <w:shd w:val="clear" w:color="auto" w:fill="auto"/>
            <w:vAlign w:val="center"/>
            <w:hideMark/>
          </w:tcPr>
          <w:p w14:paraId="3E08AE87" w14:textId="77777777" w:rsidR="00EB1127" w:rsidRPr="00EB1127" w:rsidRDefault="00EB1127" w:rsidP="00EB1127">
            <w:pPr>
              <w:spacing w:after="0" w:line="240" w:lineRule="auto"/>
              <w:rPr>
                <w:rFonts w:ascii="Arial" w:eastAsia="Times New Roman" w:hAnsi="Arial" w:cs="Arial"/>
                <w:sz w:val="12"/>
                <w:szCs w:val="12"/>
                <w:lang w:eastAsia="es-CO"/>
              </w:rPr>
            </w:pPr>
            <w:r w:rsidRPr="00EB1127">
              <w:rPr>
                <w:rFonts w:ascii="Arial" w:eastAsia="Times New Roman" w:hAnsi="Arial" w:cs="Arial"/>
                <w:sz w:val="12"/>
                <w:szCs w:val="12"/>
                <w:lang w:eastAsia="es-CO"/>
              </w:rPr>
              <w:t>Seguimiento a ausentismo laboral</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E1C4E6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EF8ABB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4DFA34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286DB6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A9C537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A39D90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8482DF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4172E8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1862086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3E8BDC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12C5E9F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4DAC8A2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6F3DF96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3796A7F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9B6486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105896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C757F1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2299C8E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00BC680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56EFE44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C147A4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EEECE1"/>
            <w:noWrap/>
            <w:vAlign w:val="center"/>
            <w:hideMark/>
          </w:tcPr>
          <w:p w14:paraId="48A444A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 </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60EB418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3C3D464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1</w:t>
            </w:r>
          </w:p>
        </w:tc>
      </w:tr>
      <w:tr w:rsidR="00EB1127" w:rsidRPr="00EB1127" w14:paraId="549D4CB3" w14:textId="77777777" w:rsidTr="00EB1127">
        <w:trPr>
          <w:cantSplit/>
          <w:trHeight w:val="20"/>
        </w:trPr>
        <w:tc>
          <w:tcPr>
            <w:tcW w:w="0" w:type="auto"/>
            <w:gridSpan w:val="2"/>
            <w:tcBorders>
              <w:top w:val="single" w:sz="4" w:space="0" w:color="BFBFBF"/>
              <w:left w:val="single" w:sz="8" w:space="0" w:color="auto"/>
              <w:bottom w:val="single" w:sz="4" w:space="0" w:color="BFBFBF"/>
              <w:right w:val="single" w:sz="4" w:space="0" w:color="BFBFBF"/>
            </w:tcBorders>
            <w:shd w:val="clear" w:color="auto" w:fill="auto"/>
            <w:vAlign w:val="center"/>
            <w:hideMark/>
          </w:tcPr>
          <w:p w14:paraId="3D3D1654" w14:textId="77777777" w:rsidR="00EB1127" w:rsidRPr="00EB1127" w:rsidRDefault="00EB1127" w:rsidP="00EB1127">
            <w:pPr>
              <w:spacing w:after="0" w:line="240" w:lineRule="auto"/>
              <w:jc w:val="center"/>
              <w:rPr>
                <w:rFonts w:ascii="Arial" w:eastAsia="Times New Roman" w:hAnsi="Arial" w:cs="Arial"/>
                <w:b/>
                <w:bCs/>
                <w:sz w:val="12"/>
                <w:szCs w:val="12"/>
                <w:lang w:eastAsia="es-CO"/>
              </w:rPr>
            </w:pPr>
            <w:proofErr w:type="gramStart"/>
            <w:r w:rsidRPr="00EB1127">
              <w:rPr>
                <w:rFonts w:ascii="Arial" w:eastAsia="Times New Roman" w:hAnsi="Arial" w:cs="Arial"/>
                <w:b/>
                <w:bCs/>
                <w:sz w:val="12"/>
                <w:szCs w:val="12"/>
                <w:lang w:eastAsia="es-CO"/>
              </w:rPr>
              <w:t>Total</w:t>
            </w:r>
            <w:proofErr w:type="gramEnd"/>
            <w:r w:rsidRPr="00EB1127">
              <w:rPr>
                <w:rFonts w:ascii="Arial" w:eastAsia="Times New Roman" w:hAnsi="Arial" w:cs="Arial"/>
                <w:b/>
                <w:bCs/>
                <w:sz w:val="12"/>
                <w:szCs w:val="12"/>
                <w:lang w:eastAsia="es-CO"/>
              </w:rPr>
              <w:t xml:space="preserve"> Actividades</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6B8E61D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5</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504C605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5</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1D184DA9"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5</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4868096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5</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5A3CEF4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4</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6EB39E1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4</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7BC43CB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4</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3259C4B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3</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38DBAB85"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5</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5E4FD26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5</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37477F07"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5</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4CE0FF91"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5</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6EB93736"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3</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5288152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2</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499FF01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5</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17CAF01C"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4</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5F6A33C4"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2</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0850DEFE"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2</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21876242"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4</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61D1495A"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3</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34F7F78F"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6</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27E0F813"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5</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7C99C38B"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7</w:t>
            </w:r>
          </w:p>
        </w:tc>
        <w:tc>
          <w:tcPr>
            <w:tcW w:w="0" w:type="auto"/>
            <w:tcBorders>
              <w:top w:val="single" w:sz="4" w:space="0" w:color="BFBFBF"/>
              <w:left w:val="single" w:sz="4" w:space="0" w:color="BFBFBF"/>
              <w:bottom w:val="single" w:sz="4" w:space="0" w:color="BFBFBF"/>
              <w:right w:val="single" w:sz="4" w:space="0" w:color="BFBFBF"/>
            </w:tcBorders>
            <w:shd w:val="clear" w:color="000000" w:fill="92D050"/>
            <w:noWrap/>
            <w:vAlign w:val="center"/>
            <w:hideMark/>
          </w:tcPr>
          <w:p w14:paraId="31EFB91D" w14:textId="77777777" w:rsidR="00EB1127" w:rsidRPr="00EB1127" w:rsidRDefault="00EB1127" w:rsidP="00EB1127">
            <w:pPr>
              <w:spacing w:after="0" w:line="240" w:lineRule="auto"/>
              <w:jc w:val="center"/>
              <w:rPr>
                <w:rFonts w:ascii="Arial" w:eastAsia="Times New Roman" w:hAnsi="Arial" w:cs="Arial"/>
                <w:color w:val="000000"/>
                <w:sz w:val="12"/>
                <w:szCs w:val="12"/>
                <w:lang w:eastAsia="es-CO"/>
              </w:rPr>
            </w:pPr>
            <w:r w:rsidRPr="00EB1127">
              <w:rPr>
                <w:rFonts w:ascii="Arial" w:eastAsia="Times New Roman" w:hAnsi="Arial" w:cs="Arial"/>
                <w:color w:val="000000"/>
                <w:sz w:val="12"/>
                <w:szCs w:val="12"/>
                <w:lang w:eastAsia="es-CO"/>
              </w:rPr>
              <w:t>7</w:t>
            </w:r>
          </w:p>
        </w:tc>
      </w:tr>
    </w:tbl>
    <w:p w14:paraId="6E1A19C9" w14:textId="77777777" w:rsidR="00EB1127" w:rsidRDefault="00EB1127" w:rsidP="00A01979">
      <w:pPr>
        <w:pStyle w:val="Prrafodelista"/>
        <w:snapToGrid w:val="0"/>
        <w:jc w:val="both"/>
        <w:rPr>
          <w:rFonts w:ascii="Arial" w:hAnsi="Arial" w:cs="Arial"/>
          <w:noProof/>
          <w:color w:val="000000"/>
          <w:sz w:val="22"/>
          <w:szCs w:val="22"/>
          <w:lang w:val="es-CO" w:eastAsia="es-CO"/>
        </w:rPr>
      </w:pPr>
    </w:p>
    <w:p w14:paraId="0EE43906" w14:textId="66428E33" w:rsidR="00A01979" w:rsidRDefault="00A01979" w:rsidP="00A01979">
      <w:pPr>
        <w:pStyle w:val="Prrafodelista"/>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Como parte de la mejora, es realizar las actividades que no fueron ejecutadas en la siguiente vigencia; estas actividades son:</w:t>
      </w:r>
    </w:p>
    <w:p w14:paraId="225632B7" w14:textId="5FE45771" w:rsidR="00A01979" w:rsidRDefault="00A01979" w:rsidP="00A01979">
      <w:pPr>
        <w:pStyle w:val="Prrafodelista"/>
        <w:snapToGrid w:val="0"/>
        <w:jc w:val="both"/>
        <w:rPr>
          <w:rFonts w:ascii="Arial" w:hAnsi="Arial" w:cs="Arial"/>
          <w:noProof/>
          <w:color w:val="000000"/>
          <w:sz w:val="22"/>
          <w:szCs w:val="22"/>
          <w:lang w:val="es-CO" w:eastAsia="es-CO"/>
        </w:rPr>
      </w:pPr>
    </w:p>
    <w:p w14:paraId="55FB7665" w14:textId="56F88E38" w:rsidR="00A01979" w:rsidRDefault="00A01979" w:rsidP="00A01979">
      <w:pPr>
        <w:pStyle w:val="Prrafodelista"/>
        <w:numPr>
          <w:ilvl w:val="0"/>
          <w:numId w:val="5"/>
        </w:numPr>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Realizar los examenes medicos periodicos al personal que cuenta con más de un año de antigüedad en la empresa.</w:t>
      </w:r>
    </w:p>
    <w:p w14:paraId="1874CFB1" w14:textId="4D21A177" w:rsidR="00A01979" w:rsidRDefault="00A01979" w:rsidP="00A01979">
      <w:pPr>
        <w:pStyle w:val="Prrafodelista"/>
        <w:numPr>
          <w:ilvl w:val="0"/>
          <w:numId w:val="5"/>
        </w:numPr>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 xml:space="preserve">Incentivar en la realizacion de inspecciones de los botiquines y extintores. </w:t>
      </w:r>
    </w:p>
    <w:p w14:paraId="1E3C1F1C" w14:textId="77777777" w:rsidR="00A01979" w:rsidRDefault="00A01979" w:rsidP="00A01979">
      <w:pPr>
        <w:pStyle w:val="Prrafodelista"/>
        <w:snapToGrid w:val="0"/>
        <w:ind w:left="1080"/>
        <w:jc w:val="both"/>
        <w:rPr>
          <w:rFonts w:ascii="Arial" w:hAnsi="Arial" w:cs="Arial"/>
          <w:noProof/>
          <w:color w:val="000000"/>
          <w:sz w:val="22"/>
          <w:szCs w:val="22"/>
          <w:lang w:val="es-CO" w:eastAsia="es-CO"/>
        </w:rPr>
      </w:pPr>
    </w:p>
    <w:p w14:paraId="27407DEC" w14:textId="77777777" w:rsidR="00A01979" w:rsidRDefault="00A01979" w:rsidP="00A01979">
      <w:pPr>
        <w:pStyle w:val="Prrafodelista"/>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 xml:space="preserve">Por otra parte, el plan de trabajo anual para la vigencia del 2023 fue realizado en diciembre del 2022 y se tuvo en consideración las actividades que no fueron realizadas y ademas de las no conformidades de la autoevaluación del SG-SST de la vigencia 2022. </w:t>
      </w:r>
    </w:p>
    <w:p w14:paraId="510A439F" w14:textId="77777777" w:rsidR="00A01979" w:rsidRDefault="00A01979" w:rsidP="00A01979">
      <w:pPr>
        <w:pStyle w:val="Prrafodelista"/>
        <w:snapToGrid w:val="0"/>
        <w:jc w:val="both"/>
        <w:rPr>
          <w:rFonts w:ascii="Arial" w:hAnsi="Arial" w:cs="Arial"/>
          <w:noProof/>
          <w:color w:val="000000"/>
          <w:sz w:val="22"/>
          <w:szCs w:val="22"/>
          <w:lang w:val="es-CO" w:eastAsia="es-CO"/>
        </w:rPr>
      </w:pPr>
    </w:p>
    <w:p w14:paraId="6A425387" w14:textId="4791B27E" w:rsidR="00A01979" w:rsidRDefault="00A01979" w:rsidP="00A01979">
      <w:pPr>
        <w:pStyle w:val="Prrafodelista"/>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 xml:space="preserve">Se anexa a este informe, copia del plan de trabajo vigencia 2023. </w:t>
      </w:r>
    </w:p>
    <w:p w14:paraId="36A584D2" w14:textId="10B426D4" w:rsidR="00A01979" w:rsidRDefault="00A01979" w:rsidP="00A01979">
      <w:pPr>
        <w:pStyle w:val="Prrafodelista"/>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 xml:space="preserve"> </w:t>
      </w:r>
    </w:p>
    <w:p w14:paraId="0CAD96D0" w14:textId="3C597F22" w:rsidR="00544F81" w:rsidRPr="00A01979" w:rsidRDefault="00544F81" w:rsidP="00A14619">
      <w:pPr>
        <w:pStyle w:val="Prrafodelista"/>
        <w:numPr>
          <w:ilvl w:val="0"/>
          <w:numId w:val="3"/>
        </w:numPr>
        <w:snapToGrid w:val="0"/>
        <w:jc w:val="both"/>
        <w:rPr>
          <w:rFonts w:ascii="Arial" w:hAnsi="Arial" w:cs="Arial"/>
          <w:noProof/>
          <w:color w:val="000000"/>
          <w:sz w:val="22"/>
          <w:szCs w:val="22"/>
          <w:lang w:val="es-CO" w:eastAsia="es-CO"/>
        </w:rPr>
      </w:pPr>
      <w:r w:rsidRPr="00A01979">
        <w:rPr>
          <w:rFonts w:ascii="Arial" w:hAnsi="Arial" w:cs="Arial"/>
          <w:noProof/>
          <w:color w:val="000000"/>
          <w:sz w:val="22"/>
          <w:szCs w:val="22"/>
          <w:lang w:val="es-CO" w:eastAsia="es-CO"/>
        </w:rPr>
        <w:t xml:space="preserve">Suficiencia de los recursos. </w:t>
      </w:r>
    </w:p>
    <w:p w14:paraId="7F17BF07" w14:textId="7D7FD215" w:rsidR="00544F81" w:rsidRDefault="00544F81" w:rsidP="00544F81">
      <w:pPr>
        <w:pStyle w:val="Prrafodelista"/>
        <w:numPr>
          <w:ilvl w:val="0"/>
          <w:numId w:val="3"/>
        </w:numPr>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 xml:space="preserve">Capacidad del SG-SST </w:t>
      </w:r>
    </w:p>
    <w:p w14:paraId="18D330BF" w14:textId="77777777" w:rsidR="00D654DD" w:rsidRDefault="00D654DD" w:rsidP="00544F81">
      <w:pPr>
        <w:pStyle w:val="Prrafodelista"/>
        <w:numPr>
          <w:ilvl w:val="0"/>
          <w:numId w:val="3"/>
        </w:numPr>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lastRenderedPageBreak/>
        <w:t>Necesidad de realizar cambios en el SG-SST</w:t>
      </w:r>
      <w:r w:rsidR="00544F81">
        <w:rPr>
          <w:rFonts w:ascii="Arial" w:hAnsi="Arial" w:cs="Arial"/>
          <w:noProof/>
          <w:color w:val="000000"/>
          <w:sz w:val="22"/>
          <w:szCs w:val="22"/>
          <w:lang w:val="es-CO" w:eastAsia="es-CO"/>
        </w:rPr>
        <w:t>.</w:t>
      </w:r>
    </w:p>
    <w:p w14:paraId="52B7744D" w14:textId="77777777" w:rsidR="00D654DD" w:rsidRDefault="00D654DD" w:rsidP="00D654DD">
      <w:pPr>
        <w:pStyle w:val="Prrafodelista"/>
        <w:snapToGrid w:val="0"/>
        <w:jc w:val="both"/>
        <w:rPr>
          <w:rFonts w:ascii="Arial" w:hAnsi="Arial" w:cs="Arial"/>
          <w:noProof/>
          <w:color w:val="000000"/>
          <w:sz w:val="22"/>
          <w:szCs w:val="22"/>
          <w:lang w:val="es-CO" w:eastAsia="es-CO"/>
        </w:rPr>
      </w:pPr>
    </w:p>
    <w:p w14:paraId="163B4687" w14:textId="77777777" w:rsidR="00D654DD" w:rsidRDefault="00D654DD" w:rsidP="00D654DD">
      <w:pPr>
        <w:pStyle w:val="Prrafodelista"/>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 xml:space="preserve">Se determina que la politica de SST, no incluye el componente de responsabilidad ambiental, por lo cual se requiere ajustar e incluir la politica de SST. </w:t>
      </w:r>
    </w:p>
    <w:p w14:paraId="4B5563F8" w14:textId="77777777" w:rsidR="00D654DD" w:rsidRDefault="00D654DD" w:rsidP="00D654DD">
      <w:pPr>
        <w:pStyle w:val="Prrafodelista"/>
        <w:snapToGrid w:val="0"/>
        <w:jc w:val="both"/>
        <w:rPr>
          <w:rFonts w:ascii="Arial" w:hAnsi="Arial" w:cs="Arial"/>
          <w:noProof/>
          <w:color w:val="000000"/>
          <w:sz w:val="22"/>
          <w:szCs w:val="22"/>
          <w:lang w:val="es-CO" w:eastAsia="es-CO"/>
        </w:rPr>
      </w:pPr>
    </w:p>
    <w:p w14:paraId="2BAB6425" w14:textId="208AD24A" w:rsidR="00544F81" w:rsidRDefault="00D654DD" w:rsidP="00D654DD">
      <w:pPr>
        <w:pStyle w:val="Prrafodelista"/>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 xml:space="preserve">Se propone la adquisición de un disco duro extraible de 1 tera para custodiar toda la información referente al SG-SST de manera digital. </w:t>
      </w:r>
    </w:p>
    <w:p w14:paraId="08B21D81" w14:textId="77777777" w:rsidR="00D654DD" w:rsidRDefault="00D654DD" w:rsidP="00D654DD">
      <w:pPr>
        <w:pStyle w:val="Prrafodelista"/>
        <w:snapToGrid w:val="0"/>
        <w:jc w:val="both"/>
        <w:rPr>
          <w:rFonts w:ascii="Arial" w:hAnsi="Arial" w:cs="Arial"/>
          <w:noProof/>
          <w:color w:val="000000"/>
          <w:sz w:val="22"/>
          <w:szCs w:val="22"/>
          <w:lang w:val="es-CO" w:eastAsia="es-CO"/>
        </w:rPr>
      </w:pPr>
    </w:p>
    <w:p w14:paraId="4AE6B8F5" w14:textId="77777777" w:rsidR="00D654DD" w:rsidRDefault="00D654DD" w:rsidP="00544F81">
      <w:pPr>
        <w:pStyle w:val="Prrafodelista"/>
        <w:numPr>
          <w:ilvl w:val="0"/>
          <w:numId w:val="3"/>
        </w:numPr>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 xml:space="preserve">Eficacia de las medidas de seguimiento con base en las revisiones anteriores. </w:t>
      </w:r>
    </w:p>
    <w:p w14:paraId="4619A64B" w14:textId="610D6B61" w:rsidR="00D654DD" w:rsidRDefault="00D654DD" w:rsidP="00D654DD">
      <w:pPr>
        <w:pStyle w:val="Prrafodelista"/>
        <w:snapToGrid w:val="0"/>
        <w:jc w:val="both"/>
        <w:rPr>
          <w:rFonts w:ascii="Arial" w:hAnsi="Arial" w:cs="Arial"/>
          <w:noProof/>
          <w:color w:val="000000"/>
          <w:sz w:val="22"/>
          <w:szCs w:val="22"/>
          <w:lang w:val="es-CO" w:eastAsia="es-CO"/>
        </w:rPr>
      </w:pPr>
    </w:p>
    <w:p w14:paraId="5ADD43CD" w14:textId="0D383B45" w:rsidR="00D654DD" w:rsidRDefault="00D654DD" w:rsidP="00D654DD">
      <w:pPr>
        <w:pStyle w:val="Prrafodelista"/>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 xml:space="preserve">En esta revision gerencial no es posible medir la eficacia en vista que las anteriores revisiones gerenciales, no se establecieron medidas preventivas o de mejora, lo cual no hay base. </w:t>
      </w:r>
    </w:p>
    <w:p w14:paraId="41468981" w14:textId="4A15DF9F" w:rsidR="00D654DD" w:rsidRDefault="00D654DD" w:rsidP="00D654DD">
      <w:pPr>
        <w:pStyle w:val="Prrafodelista"/>
        <w:snapToGrid w:val="0"/>
        <w:jc w:val="both"/>
        <w:rPr>
          <w:rFonts w:ascii="Arial" w:hAnsi="Arial" w:cs="Arial"/>
          <w:noProof/>
          <w:color w:val="000000"/>
          <w:sz w:val="22"/>
          <w:szCs w:val="22"/>
          <w:lang w:val="es-CO" w:eastAsia="es-CO"/>
        </w:rPr>
      </w:pPr>
    </w:p>
    <w:p w14:paraId="4430B4B9" w14:textId="40A15F08" w:rsidR="00D654DD" w:rsidRDefault="00D654DD" w:rsidP="00D654DD">
      <w:pPr>
        <w:pStyle w:val="Prrafodelista"/>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Por lo tanto, esta revision será la base para futuras revisiones gerenciales y se propone medir la eficacia así:</w:t>
      </w:r>
    </w:p>
    <w:p w14:paraId="09C7893B" w14:textId="46E84F4F" w:rsidR="00D654DD" w:rsidRDefault="00D654DD" w:rsidP="00D654DD">
      <w:pPr>
        <w:pStyle w:val="Prrafodelista"/>
        <w:snapToGrid w:val="0"/>
        <w:jc w:val="both"/>
        <w:rPr>
          <w:rFonts w:ascii="Arial" w:hAnsi="Arial" w:cs="Arial"/>
          <w:noProof/>
          <w:color w:val="000000"/>
          <w:sz w:val="22"/>
          <w:szCs w:val="22"/>
          <w:lang w:val="es-CO" w:eastAsia="es-CO"/>
        </w:rPr>
      </w:pPr>
    </w:p>
    <w:p w14:paraId="5937705A" w14:textId="01656D12" w:rsidR="00D654DD" w:rsidRDefault="00D654DD" w:rsidP="00D654DD">
      <w:pPr>
        <w:pStyle w:val="Prrafodelista"/>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(Nro de acciones de mejora implementadas/ Nro de acciones de mejora propuestas)*100</w:t>
      </w:r>
    </w:p>
    <w:p w14:paraId="2B15F6A0" w14:textId="77777777" w:rsidR="00D654DD" w:rsidRDefault="00D654DD" w:rsidP="00D654DD">
      <w:pPr>
        <w:pStyle w:val="Prrafodelista"/>
        <w:snapToGrid w:val="0"/>
        <w:jc w:val="both"/>
        <w:rPr>
          <w:rFonts w:ascii="Arial" w:hAnsi="Arial" w:cs="Arial"/>
          <w:noProof/>
          <w:color w:val="000000"/>
          <w:sz w:val="22"/>
          <w:szCs w:val="22"/>
          <w:lang w:val="es-CO" w:eastAsia="es-CO"/>
        </w:rPr>
      </w:pPr>
      <w:bookmarkStart w:id="0" w:name="_GoBack"/>
      <w:bookmarkEnd w:id="0"/>
    </w:p>
    <w:p w14:paraId="18DA02CF" w14:textId="10527330" w:rsidR="00544F81" w:rsidRDefault="00544F81" w:rsidP="00544F81">
      <w:pPr>
        <w:pStyle w:val="Prrafodelista"/>
        <w:numPr>
          <w:ilvl w:val="0"/>
          <w:numId w:val="3"/>
        </w:numPr>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Analsisi de los indicadores</w:t>
      </w:r>
    </w:p>
    <w:p w14:paraId="20203A21" w14:textId="4A04DC4B" w:rsidR="00544F81" w:rsidRDefault="00544F81" w:rsidP="00544F81">
      <w:pPr>
        <w:pStyle w:val="Prrafodelista"/>
        <w:numPr>
          <w:ilvl w:val="0"/>
          <w:numId w:val="3"/>
        </w:numPr>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Anslisis de las auditorias anteriores</w:t>
      </w:r>
    </w:p>
    <w:p w14:paraId="378409D4" w14:textId="52AEAFF5" w:rsidR="00544F81" w:rsidRDefault="00544F81" w:rsidP="00544F81">
      <w:pPr>
        <w:pStyle w:val="Prrafodelista"/>
        <w:numPr>
          <w:ilvl w:val="0"/>
          <w:numId w:val="3"/>
        </w:numPr>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Mejora continua</w:t>
      </w:r>
    </w:p>
    <w:p w14:paraId="12A1389A" w14:textId="2D723564" w:rsidR="00544F81" w:rsidRDefault="00544F81" w:rsidP="00544F81">
      <w:pPr>
        <w:pStyle w:val="Prrafodelista"/>
        <w:numPr>
          <w:ilvl w:val="0"/>
          <w:numId w:val="3"/>
        </w:numPr>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Medidas de prevencion y control de peligros y riesgos</w:t>
      </w:r>
    </w:p>
    <w:p w14:paraId="11770F4E" w14:textId="489EE74D" w:rsidR="00544F81" w:rsidRDefault="00544F81" w:rsidP="00544F81">
      <w:pPr>
        <w:pStyle w:val="Prrafodelista"/>
        <w:numPr>
          <w:ilvl w:val="0"/>
          <w:numId w:val="3"/>
        </w:numPr>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 xml:space="preserve">Desempeño en seguridad y salud en el trabajo. </w:t>
      </w:r>
    </w:p>
    <w:p w14:paraId="131C42FA" w14:textId="573C1CFD" w:rsidR="00544F81" w:rsidRDefault="00544F81" w:rsidP="00544F81">
      <w:pPr>
        <w:pStyle w:val="Prrafodelista"/>
        <w:numPr>
          <w:ilvl w:val="0"/>
          <w:numId w:val="3"/>
        </w:numPr>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Identificación de peligros y control de los riesgos</w:t>
      </w:r>
    </w:p>
    <w:p w14:paraId="3830EB2E" w14:textId="46B3A984" w:rsidR="00544F81" w:rsidRDefault="00544F81" w:rsidP="00544F81">
      <w:pPr>
        <w:pStyle w:val="Prrafodelista"/>
        <w:numPr>
          <w:ilvl w:val="0"/>
          <w:numId w:val="3"/>
        </w:numPr>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Participacion de los trabajadores</w:t>
      </w:r>
    </w:p>
    <w:p w14:paraId="757B00F2" w14:textId="0DBB5D93" w:rsidR="00544F81" w:rsidRDefault="00544F81" w:rsidP="00544F81">
      <w:pPr>
        <w:pStyle w:val="Prrafodelista"/>
        <w:numPr>
          <w:ilvl w:val="0"/>
          <w:numId w:val="3"/>
        </w:numPr>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 xml:space="preserve">Cumplimiento de normatividad legal vigente. </w:t>
      </w:r>
    </w:p>
    <w:p w14:paraId="68017DE2" w14:textId="1437BF0A" w:rsidR="00544F81" w:rsidRDefault="00453DFF" w:rsidP="00544F81">
      <w:pPr>
        <w:pStyle w:val="Prrafodelista"/>
        <w:numPr>
          <w:ilvl w:val="0"/>
          <w:numId w:val="3"/>
        </w:numPr>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Mejora continua</w:t>
      </w:r>
    </w:p>
    <w:p w14:paraId="39A89788" w14:textId="1019CDA5" w:rsidR="00453DFF" w:rsidRDefault="00453DFF" w:rsidP="00544F81">
      <w:pPr>
        <w:pStyle w:val="Prrafodelista"/>
        <w:numPr>
          <w:ilvl w:val="0"/>
          <w:numId w:val="3"/>
        </w:numPr>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 xml:space="preserve">Cumplimiento de objetivos </w:t>
      </w:r>
    </w:p>
    <w:p w14:paraId="48F2FDCB" w14:textId="46FE70A1" w:rsidR="00453DFF" w:rsidRDefault="00453DFF" w:rsidP="00544F81">
      <w:pPr>
        <w:pStyle w:val="Prrafodelista"/>
        <w:numPr>
          <w:ilvl w:val="0"/>
          <w:numId w:val="3"/>
        </w:numPr>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Inspecciones</w:t>
      </w:r>
    </w:p>
    <w:p w14:paraId="2A33BABD" w14:textId="5A6A58D5" w:rsidR="00453DFF" w:rsidRDefault="00453DFF" w:rsidP="00544F81">
      <w:pPr>
        <w:pStyle w:val="Prrafodelista"/>
        <w:numPr>
          <w:ilvl w:val="0"/>
          <w:numId w:val="3"/>
        </w:numPr>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Condiciones ambientales de trabajo</w:t>
      </w:r>
    </w:p>
    <w:p w14:paraId="3CDEC7C9" w14:textId="44AC331B" w:rsidR="00453DFF" w:rsidRDefault="00453DFF" w:rsidP="00544F81">
      <w:pPr>
        <w:pStyle w:val="Prrafodelista"/>
        <w:numPr>
          <w:ilvl w:val="0"/>
          <w:numId w:val="3"/>
        </w:numPr>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Condiciones de salud en los trabajadores</w:t>
      </w:r>
    </w:p>
    <w:p w14:paraId="1D31672E" w14:textId="31340F0D" w:rsidR="00453DFF" w:rsidRDefault="00453DFF" w:rsidP="00544F81">
      <w:pPr>
        <w:pStyle w:val="Prrafodelista"/>
        <w:numPr>
          <w:ilvl w:val="0"/>
          <w:numId w:val="3"/>
        </w:numPr>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Actualizar la identificacion de peligros y control de los riesgos</w:t>
      </w:r>
    </w:p>
    <w:p w14:paraId="353238DC" w14:textId="419ACB78" w:rsidR="00453DFF" w:rsidRDefault="00453DFF" w:rsidP="00544F81">
      <w:pPr>
        <w:pStyle w:val="Prrafodelista"/>
        <w:numPr>
          <w:ilvl w:val="0"/>
          <w:numId w:val="3"/>
        </w:numPr>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Investigacion de incidnetes, accidentes de trabajo y enfermedades laborales</w:t>
      </w:r>
    </w:p>
    <w:p w14:paraId="6A7C9A46" w14:textId="565F243C" w:rsidR="00453DFF" w:rsidRDefault="00453DFF" w:rsidP="00544F81">
      <w:pPr>
        <w:pStyle w:val="Prrafodelista"/>
        <w:numPr>
          <w:ilvl w:val="0"/>
          <w:numId w:val="3"/>
        </w:numPr>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Ausentismo laboral</w:t>
      </w:r>
    </w:p>
    <w:p w14:paraId="1AFDE532" w14:textId="7C49BADE" w:rsidR="00453DFF" w:rsidRDefault="00453DFF" w:rsidP="00544F81">
      <w:pPr>
        <w:pStyle w:val="Prrafodelista"/>
        <w:numPr>
          <w:ilvl w:val="0"/>
          <w:numId w:val="3"/>
        </w:numPr>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Perdidas en SST</w:t>
      </w:r>
    </w:p>
    <w:p w14:paraId="58FA90E8" w14:textId="3392C6E4" w:rsidR="00453DFF" w:rsidRDefault="00453DFF" w:rsidP="00544F81">
      <w:pPr>
        <w:pStyle w:val="Prrafodelista"/>
        <w:numPr>
          <w:ilvl w:val="0"/>
          <w:numId w:val="3"/>
        </w:numPr>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Deficiencias en SST</w:t>
      </w:r>
    </w:p>
    <w:p w14:paraId="20E4F691" w14:textId="1C578ED0" w:rsidR="00453DFF" w:rsidRPr="00DE2F23" w:rsidRDefault="00453DFF" w:rsidP="00544F81">
      <w:pPr>
        <w:pStyle w:val="Prrafodelista"/>
        <w:numPr>
          <w:ilvl w:val="0"/>
          <w:numId w:val="3"/>
        </w:numPr>
        <w:snapToGrid w:val="0"/>
        <w:jc w:val="both"/>
        <w:rPr>
          <w:rFonts w:ascii="Arial" w:hAnsi="Arial" w:cs="Arial"/>
          <w:noProof/>
          <w:color w:val="000000"/>
          <w:sz w:val="22"/>
          <w:szCs w:val="22"/>
          <w:lang w:val="es-CO" w:eastAsia="es-CO"/>
        </w:rPr>
      </w:pPr>
      <w:r>
        <w:rPr>
          <w:rFonts w:ascii="Arial" w:hAnsi="Arial" w:cs="Arial"/>
          <w:noProof/>
          <w:color w:val="000000"/>
          <w:sz w:val="22"/>
          <w:szCs w:val="22"/>
          <w:lang w:val="es-CO" w:eastAsia="es-CO"/>
        </w:rPr>
        <w:t xml:space="preserve">Efectividad programa de rehabilitacion de la salud de los trabajadores. </w:t>
      </w:r>
    </w:p>
    <w:sectPr w:rsidR="00453DFF" w:rsidRPr="00DE2F23" w:rsidSect="00A37AFF">
      <w:head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A7A3B" w14:textId="77777777" w:rsidR="003C0F56" w:rsidRDefault="003C0F56" w:rsidP="001F49E2">
      <w:pPr>
        <w:spacing w:after="0" w:line="240" w:lineRule="auto"/>
      </w:pPr>
      <w:r>
        <w:separator/>
      </w:r>
    </w:p>
  </w:endnote>
  <w:endnote w:type="continuationSeparator" w:id="0">
    <w:p w14:paraId="3CF71A68" w14:textId="77777777" w:rsidR="003C0F56" w:rsidRDefault="003C0F56" w:rsidP="001F4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E49B5" w14:textId="77777777" w:rsidR="003C0F56" w:rsidRDefault="003C0F56" w:rsidP="001F49E2">
      <w:pPr>
        <w:spacing w:after="0" w:line="240" w:lineRule="auto"/>
      </w:pPr>
      <w:r>
        <w:separator/>
      </w:r>
    </w:p>
  </w:footnote>
  <w:footnote w:type="continuationSeparator" w:id="0">
    <w:p w14:paraId="6EA01738" w14:textId="77777777" w:rsidR="003C0F56" w:rsidRDefault="003C0F56" w:rsidP="001F49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1"/>
      <w:tblW w:w="9776" w:type="dxa"/>
      <w:jc w:val="center"/>
      <w:tblLook w:val="04A0" w:firstRow="1" w:lastRow="0" w:firstColumn="1" w:lastColumn="0" w:noHBand="0" w:noVBand="1"/>
    </w:tblPr>
    <w:tblGrid>
      <w:gridCol w:w="2706"/>
      <w:gridCol w:w="4972"/>
      <w:gridCol w:w="2098"/>
    </w:tblGrid>
    <w:tr w:rsidR="001F49E2" w:rsidRPr="00132E14" w14:paraId="09C16A93" w14:textId="77777777" w:rsidTr="007E2311">
      <w:trPr>
        <w:trHeight w:val="552"/>
        <w:jc w:val="center"/>
      </w:trPr>
      <w:tc>
        <w:tcPr>
          <w:tcW w:w="2706" w:type="dxa"/>
          <w:vMerge w:val="restart"/>
          <w:vAlign w:val="center"/>
        </w:tcPr>
        <w:p w14:paraId="073BBF29" w14:textId="77777777" w:rsidR="001F49E2" w:rsidRPr="00132E14" w:rsidRDefault="001F49E2" w:rsidP="001F49E2">
          <w:pPr>
            <w:jc w:val="center"/>
            <w:rPr>
              <w:rFonts w:eastAsia="Times New Roman" w:cs="Times New Roman"/>
              <w:b/>
              <w:sz w:val="24"/>
              <w:lang w:eastAsia="es-CO"/>
            </w:rPr>
          </w:pPr>
          <w:r>
            <w:rPr>
              <w:rFonts w:cs="Arial"/>
              <w:noProof/>
              <w:lang w:eastAsia="es-CO"/>
            </w:rPr>
            <w:drawing>
              <wp:inline distT="0" distB="0" distL="0" distR="0" wp14:anchorId="4D486D06" wp14:editId="6E8B52B9">
                <wp:extent cx="1550823" cy="951900"/>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CM2 4.jpg"/>
                        <pic:cNvPicPr/>
                      </pic:nvPicPr>
                      <pic:blipFill rotWithShape="1">
                        <a:blip r:embed="rId1">
                          <a:extLst>
                            <a:ext uri="{28A0092B-C50C-407E-A947-70E740481C1C}">
                              <a14:useLocalDpi xmlns:a14="http://schemas.microsoft.com/office/drawing/2010/main" val="0"/>
                            </a:ext>
                          </a:extLst>
                        </a:blip>
                        <a:srcRect t="15113"/>
                        <a:stretch/>
                      </pic:blipFill>
                      <pic:spPr bwMode="auto">
                        <a:xfrm>
                          <a:off x="0" y="0"/>
                          <a:ext cx="1560269" cy="957698"/>
                        </a:xfrm>
                        <a:prstGeom prst="rect">
                          <a:avLst/>
                        </a:prstGeom>
                        <a:ln>
                          <a:noFill/>
                        </a:ln>
                        <a:extLst>
                          <a:ext uri="{53640926-AAD7-44D8-BBD7-CCE9431645EC}">
                            <a14:shadowObscured xmlns:a14="http://schemas.microsoft.com/office/drawing/2010/main"/>
                          </a:ext>
                        </a:extLst>
                      </pic:spPr>
                    </pic:pic>
                  </a:graphicData>
                </a:graphic>
              </wp:inline>
            </w:drawing>
          </w:r>
        </w:p>
      </w:tc>
      <w:tc>
        <w:tcPr>
          <w:tcW w:w="4972" w:type="dxa"/>
          <w:vAlign w:val="center"/>
        </w:tcPr>
        <w:p w14:paraId="1A213681" w14:textId="77777777" w:rsidR="001F49E2" w:rsidRPr="00132E14" w:rsidRDefault="001F49E2" w:rsidP="001F49E2">
          <w:pPr>
            <w:jc w:val="center"/>
            <w:rPr>
              <w:rFonts w:eastAsia="Times New Roman" w:cs="Times New Roman"/>
              <w:b/>
              <w:sz w:val="24"/>
              <w:lang w:eastAsia="es-CO"/>
            </w:rPr>
          </w:pPr>
          <w:r>
            <w:rPr>
              <w:rFonts w:eastAsia="Times New Roman" w:cs="Times New Roman"/>
              <w:b/>
              <w:sz w:val="24"/>
              <w:lang w:eastAsia="es-CO"/>
            </w:rPr>
            <w:t>SISTEMA DE GESTIÓN DE LA SEGURIDAD Y SALUD EN EL TRABAJO</w:t>
          </w:r>
        </w:p>
      </w:tc>
      <w:tc>
        <w:tcPr>
          <w:tcW w:w="2098" w:type="dxa"/>
          <w:vAlign w:val="center"/>
        </w:tcPr>
        <w:p w14:paraId="0734A598" w14:textId="77777777" w:rsidR="001F49E2" w:rsidRPr="00132E14" w:rsidRDefault="001F49E2" w:rsidP="001F49E2">
          <w:pPr>
            <w:rPr>
              <w:rFonts w:eastAsia="Times New Roman" w:cs="Times New Roman"/>
              <w:b/>
              <w:sz w:val="24"/>
              <w:lang w:eastAsia="es-CO"/>
            </w:rPr>
          </w:pPr>
          <w:r>
            <w:rPr>
              <w:rFonts w:eastAsia="Times New Roman" w:cs="Times New Roman"/>
              <w:b/>
              <w:sz w:val="24"/>
              <w:lang w:eastAsia="es-CO"/>
            </w:rPr>
            <w:t>Fecha: 16/01/2020</w:t>
          </w:r>
        </w:p>
      </w:tc>
    </w:tr>
    <w:tr w:rsidR="001F49E2" w:rsidRPr="00132E14" w14:paraId="05653A7D" w14:textId="77777777" w:rsidTr="007E2311">
      <w:trPr>
        <w:trHeight w:val="552"/>
        <w:jc w:val="center"/>
      </w:trPr>
      <w:tc>
        <w:tcPr>
          <w:tcW w:w="2706" w:type="dxa"/>
          <w:vMerge/>
          <w:vAlign w:val="center"/>
        </w:tcPr>
        <w:p w14:paraId="5C223F46" w14:textId="77777777" w:rsidR="001F49E2" w:rsidRPr="00132E14" w:rsidRDefault="001F49E2" w:rsidP="001F49E2">
          <w:pPr>
            <w:jc w:val="center"/>
            <w:rPr>
              <w:rFonts w:eastAsia="Times New Roman" w:cs="Times New Roman"/>
              <w:b/>
              <w:noProof/>
              <w:sz w:val="24"/>
              <w:lang w:eastAsia="es-CO"/>
            </w:rPr>
          </w:pPr>
        </w:p>
      </w:tc>
      <w:tc>
        <w:tcPr>
          <w:tcW w:w="4972" w:type="dxa"/>
          <w:vMerge w:val="restart"/>
          <w:vAlign w:val="center"/>
        </w:tcPr>
        <w:p w14:paraId="28E25146" w14:textId="77777777" w:rsidR="001F49E2" w:rsidRDefault="001F49E2" w:rsidP="001F49E2">
          <w:pPr>
            <w:jc w:val="center"/>
            <w:rPr>
              <w:rFonts w:eastAsia="Times New Roman" w:cs="Times New Roman"/>
              <w:b/>
              <w:sz w:val="24"/>
              <w:lang w:eastAsia="es-CO"/>
            </w:rPr>
          </w:pPr>
          <w:r w:rsidRPr="001F49E2">
            <w:rPr>
              <w:rFonts w:eastAsia="Times New Roman" w:cs="Times New Roman"/>
              <w:b/>
              <w:sz w:val="36"/>
              <w:lang w:eastAsia="es-CO"/>
            </w:rPr>
            <w:t>REVISIÓN GERENCIAL</w:t>
          </w:r>
        </w:p>
      </w:tc>
      <w:tc>
        <w:tcPr>
          <w:tcW w:w="2098" w:type="dxa"/>
          <w:vAlign w:val="center"/>
        </w:tcPr>
        <w:p w14:paraId="0D54B30A" w14:textId="77777777" w:rsidR="001F49E2" w:rsidRDefault="001F49E2" w:rsidP="001F49E2">
          <w:pPr>
            <w:rPr>
              <w:rFonts w:eastAsia="Times New Roman" w:cs="Times New Roman"/>
              <w:b/>
              <w:sz w:val="24"/>
              <w:lang w:eastAsia="es-CO"/>
            </w:rPr>
          </w:pPr>
          <w:r>
            <w:rPr>
              <w:rFonts w:eastAsia="Times New Roman" w:cs="Times New Roman"/>
              <w:b/>
              <w:sz w:val="24"/>
              <w:lang w:eastAsia="es-CO"/>
            </w:rPr>
            <w:t>Versión: 001</w:t>
          </w:r>
        </w:p>
      </w:tc>
    </w:tr>
    <w:tr w:rsidR="001F49E2" w:rsidRPr="00132E14" w14:paraId="54FE3867" w14:textId="77777777" w:rsidTr="007E2311">
      <w:trPr>
        <w:trHeight w:val="552"/>
        <w:jc w:val="center"/>
      </w:trPr>
      <w:tc>
        <w:tcPr>
          <w:tcW w:w="2706" w:type="dxa"/>
          <w:vMerge/>
          <w:vAlign w:val="center"/>
        </w:tcPr>
        <w:p w14:paraId="17817533" w14:textId="77777777" w:rsidR="001F49E2" w:rsidRPr="00132E14" w:rsidRDefault="001F49E2" w:rsidP="001F49E2">
          <w:pPr>
            <w:jc w:val="center"/>
            <w:rPr>
              <w:rFonts w:eastAsia="Times New Roman" w:cs="Times New Roman"/>
              <w:b/>
              <w:noProof/>
              <w:sz w:val="24"/>
              <w:lang w:eastAsia="es-CO"/>
            </w:rPr>
          </w:pPr>
        </w:p>
      </w:tc>
      <w:tc>
        <w:tcPr>
          <w:tcW w:w="4972" w:type="dxa"/>
          <w:vMerge/>
          <w:vAlign w:val="center"/>
        </w:tcPr>
        <w:p w14:paraId="5C79EA4F" w14:textId="77777777" w:rsidR="001F49E2" w:rsidRDefault="001F49E2" w:rsidP="001F49E2">
          <w:pPr>
            <w:jc w:val="center"/>
            <w:rPr>
              <w:rFonts w:eastAsia="Times New Roman" w:cs="Times New Roman"/>
              <w:b/>
              <w:sz w:val="24"/>
              <w:lang w:eastAsia="es-CO"/>
            </w:rPr>
          </w:pPr>
        </w:p>
      </w:tc>
      <w:tc>
        <w:tcPr>
          <w:tcW w:w="2098" w:type="dxa"/>
          <w:vAlign w:val="center"/>
        </w:tcPr>
        <w:p w14:paraId="4C1ECF29" w14:textId="77777777" w:rsidR="001F49E2" w:rsidRDefault="001F49E2" w:rsidP="001F49E2">
          <w:pPr>
            <w:rPr>
              <w:rFonts w:eastAsia="Times New Roman" w:cs="Times New Roman"/>
              <w:b/>
              <w:sz w:val="24"/>
              <w:lang w:eastAsia="es-CO"/>
            </w:rPr>
          </w:pPr>
          <w:r w:rsidRPr="006A13E7">
            <w:rPr>
              <w:rFonts w:eastAsia="Times New Roman" w:cs="Times New Roman"/>
              <w:b/>
              <w:sz w:val="24"/>
              <w:lang w:val="es-ES" w:eastAsia="es-CO"/>
            </w:rPr>
            <w:t xml:space="preserve">Página </w:t>
          </w:r>
          <w:r w:rsidRPr="006A13E7">
            <w:rPr>
              <w:rFonts w:eastAsia="Times New Roman" w:cs="Times New Roman"/>
              <w:b/>
              <w:sz w:val="24"/>
              <w:lang w:eastAsia="es-CO"/>
            </w:rPr>
            <w:fldChar w:fldCharType="begin"/>
          </w:r>
          <w:r w:rsidRPr="006A13E7">
            <w:rPr>
              <w:rFonts w:eastAsia="Times New Roman" w:cs="Times New Roman"/>
              <w:b/>
              <w:sz w:val="24"/>
              <w:lang w:eastAsia="es-CO"/>
            </w:rPr>
            <w:instrText>PAGE  \* Arabic  \* MERGEFORMAT</w:instrText>
          </w:r>
          <w:r w:rsidRPr="006A13E7">
            <w:rPr>
              <w:rFonts w:eastAsia="Times New Roman" w:cs="Times New Roman"/>
              <w:b/>
              <w:sz w:val="24"/>
              <w:lang w:eastAsia="es-CO"/>
            </w:rPr>
            <w:fldChar w:fldCharType="separate"/>
          </w:r>
          <w:r w:rsidR="00382B02" w:rsidRPr="00382B02">
            <w:rPr>
              <w:rFonts w:eastAsia="Times New Roman" w:cs="Times New Roman"/>
              <w:b/>
              <w:noProof/>
              <w:sz w:val="24"/>
              <w:lang w:val="es-ES" w:eastAsia="es-CO"/>
            </w:rPr>
            <w:t>5</w:t>
          </w:r>
          <w:r w:rsidRPr="006A13E7">
            <w:rPr>
              <w:rFonts w:eastAsia="Times New Roman" w:cs="Times New Roman"/>
              <w:b/>
              <w:sz w:val="24"/>
              <w:lang w:eastAsia="es-CO"/>
            </w:rPr>
            <w:fldChar w:fldCharType="end"/>
          </w:r>
          <w:r w:rsidRPr="006A13E7">
            <w:rPr>
              <w:rFonts w:eastAsia="Times New Roman" w:cs="Times New Roman"/>
              <w:b/>
              <w:sz w:val="24"/>
              <w:lang w:val="es-ES" w:eastAsia="es-CO"/>
            </w:rPr>
            <w:t xml:space="preserve"> de </w:t>
          </w:r>
          <w:r w:rsidRPr="006A13E7">
            <w:rPr>
              <w:rFonts w:eastAsia="Times New Roman" w:cs="Times New Roman"/>
              <w:b/>
              <w:sz w:val="24"/>
              <w:lang w:eastAsia="es-CO"/>
            </w:rPr>
            <w:fldChar w:fldCharType="begin"/>
          </w:r>
          <w:r w:rsidRPr="006A13E7">
            <w:rPr>
              <w:rFonts w:eastAsia="Times New Roman" w:cs="Times New Roman"/>
              <w:b/>
              <w:sz w:val="24"/>
              <w:lang w:eastAsia="es-CO"/>
            </w:rPr>
            <w:instrText>NUMPAGES  \* Arabic  \* MERGEFORMAT</w:instrText>
          </w:r>
          <w:r w:rsidRPr="006A13E7">
            <w:rPr>
              <w:rFonts w:eastAsia="Times New Roman" w:cs="Times New Roman"/>
              <w:b/>
              <w:sz w:val="24"/>
              <w:lang w:eastAsia="es-CO"/>
            </w:rPr>
            <w:fldChar w:fldCharType="separate"/>
          </w:r>
          <w:r w:rsidR="00382B02" w:rsidRPr="00382B02">
            <w:rPr>
              <w:rFonts w:eastAsia="Times New Roman" w:cs="Times New Roman"/>
              <w:b/>
              <w:noProof/>
              <w:sz w:val="24"/>
              <w:lang w:val="es-ES" w:eastAsia="es-CO"/>
            </w:rPr>
            <w:t>5</w:t>
          </w:r>
          <w:r w:rsidRPr="006A13E7">
            <w:rPr>
              <w:rFonts w:eastAsia="Times New Roman" w:cs="Times New Roman"/>
              <w:b/>
              <w:sz w:val="24"/>
              <w:lang w:eastAsia="es-CO"/>
            </w:rPr>
            <w:fldChar w:fldCharType="end"/>
          </w:r>
        </w:p>
      </w:tc>
    </w:tr>
  </w:tbl>
  <w:p w14:paraId="37C69F76" w14:textId="77777777" w:rsidR="001F49E2" w:rsidRDefault="001F49E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A7D61"/>
    <w:multiLevelType w:val="hybridMultilevel"/>
    <w:tmpl w:val="E2D811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99227C5"/>
    <w:multiLevelType w:val="hybridMultilevel"/>
    <w:tmpl w:val="AF8C1F0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2" w15:restartNumberingAfterBreak="0">
    <w:nsid w:val="2B713814"/>
    <w:multiLevelType w:val="hybridMultilevel"/>
    <w:tmpl w:val="BCF48A9A"/>
    <w:lvl w:ilvl="0" w:tplc="EAA20016">
      <w:start w:val="1"/>
      <w:numFmt w:val="bullet"/>
      <w:lvlText w:val=""/>
      <w:lvlJc w:val="left"/>
      <w:pPr>
        <w:ind w:left="1080" w:hanging="360"/>
      </w:pPr>
      <w:rPr>
        <w:rFonts w:ascii="Symbol" w:eastAsia="Times New Roman" w:hAnsi="Symbo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37B4398E"/>
    <w:multiLevelType w:val="hybridMultilevel"/>
    <w:tmpl w:val="7D56EB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75A257F"/>
    <w:multiLevelType w:val="hybridMultilevel"/>
    <w:tmpl w:val="1984232A"/>
    <w:lvl w:ilvl="0" w:tplc="4AA6393C">
      <w:start w:val="1"/>
      <w:numFmt w:val="bullet"/>
      <w:lvlText w:val=""/>
      <w:lvlJc w:val="left"/>
      <w:pPr>
        <w:ind w:left="1080" w:hanging="360"/>
      </w:pPr>
      <w:rPr>
        <w:rFonts w:ascii="Symbol" w:eastAsia="Times New Roman" w:hAnsi="Symbo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AFF"/>
    <w:rsid w:val="000A7388"/>
    <w:rsid w:val="000D580F"/>
    <w:rsid w:val="001C3595"/>
    <w:rsid w:val="001D6ED1"/>
    <w:rsid w:val="001F49E2"/>
    <w:rsid w:val="002F6A58"/>
    <w:rsid w:val="00382B02"/>
    <w:rsid w:val="003C0F56"/>
    <w:rsid w:val="00453DFF"/>
    <w:rsid w:val="0049493B"/>
    <w:rsid w:val="004F4150"/>
    <w:rsid w:val="00544F81"/>
    <w:rsid w:val="008001DE"/>
    <w:rsid w:val="00822045"/>
    <w:rsid w:val="00926718"/>
    <w:rsid w:val="00945F2D"/>
    <w:rsid w:val="00A01979"/>
    <w:rsid w:val="00A37AFF"/>
    <w:rsid w:val="00A4682A"/>
    <w:rsid w:val="00B57A6C"/>
    <w:rsid w:val="00C905E9"/>
    <w:rsid w:val="00D654DD"/>
    <w:rsid w:val="00DE2F23"/>
    <w:rsid w:val="00EB11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BBD8E"/>
  <w15:chartTrackingRefBased/>
  <w15:docId w15:val="{45A7C791-5D64-4D80-AFD3-2E6F19485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37AFF"/>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A37AFF"/>
    <w:rPr>
      <w:rFonts w:eastAsiaTheme="minorEastAsia"/>
      <w:lang w:eastAsia="es-CO"/>
    </w:rPr>
  </w:style>
  <w:style w:type="paragraph" w:styleId="Prrafodelista">
    <w:name w:val="List Paragraph"/>
    <w:basedOn w:val="Normal"/>
    <w:uiPriority w:val="34"/>
    <w:qFormat/>
    <w:rsid w:val="00A37AFF"/>
    <w:pPr>
      <w:suppressAutoHyphens/>
      <w:spacing w:after="0" w:line="240" w:lineRule="auto"/>
      <w:ind w:left="720"/>
      <w:contextualSpacing/>
    </w:pPr>
    <w:rPr>
      <w:rFonts w:ascii="Times New Roman" w:eastAsia="Times New Roman" w:hAnsi="Times New Roman" w:cs="Times New Roman"/>
      <w:sz w:val="24"/>
      <w:szCs w:val="24"/>
      <w:lang w:val="es-ES" w:eastAsia="ar-SA"/>
    </w:rPr>
  </w:style>
  <w:style w:type="paragraph" w:styleId="Encabezado">
    <w:name w:val="header"/>
    <w:basedOn w:val="Normal"/>
    <w:link w:val="EncabezadoCar"/>
    <w:uiPriority w:val="99"/>
    <w:unhideWhenUsed/>
    <w:rsid w:val="001F49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49E2"/>
  </w:style>
  <w:style w:type="paragraph" w:styleId="Piedepgina">
    <w:name w:val="footer"/>
    <w:basedOn w:val="Normal"/>
    <w:link w:val="PiedepginaCar"/>
    <w:uiPriority w:val="99"/>
    <w:unhideWhenUsed/>
    <w:rsid w:val="001F49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49E2"/>
  </w:style>
  <w:style w:type="table" w:customStyle="1" w:styleId="Tablaconcuadrcula1">
    <w:name w:val="Tabla con cuadrícula1"/>
    <w:basedOn w:val="Tablanormal"/>
    <w:next w:val="Tablaconcuadrcula"/>
    <w:uiPriority w:val="59"/>
    <w:rsid w:val="001F49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1F49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8001D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5">
    <w:name w:val="Grid Table 4 Accent 5"/>
    <w:basedOn w:val="Tablanormal"/>
    <w:uiPriority w:val="49"/>
    <w:rsid w:val="001D6ED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366305">
      <w:bodyDiv w:val="1"/>
      <w:marLeft w:val="0"/>
      <w:marRight w:val="0"/>
      <w:marTop w:val="0"/>
      <w:marBottom w:val="0"/>
      <w:divBdr>
        <w:top w:val="none" w:sz="0" w:space="0" w:color="auto"/>
        <w:left w:val="none" w:sz="0" w:space="0" w:color="auto"/>
        <w:bottom w:val="none" w:sz="0" w:space="0" w:color="auto"/>
        <w:right w:val="none" w:sz="0" w:space="0" w:color="auto"/>
      </w:divBdr>
    </w:div>
    <w:div w:id="422335885">
      <w:bodyDiv w:val="1"/>
      <w:marLeft w:val="0"/>
      <w:marRight w:val="0"/>
      <w:marTop w:val="0"/>
      <w:marBottom w:val="0"/>
      <w:divBdr>
        <w:top w:val="none" w:sz="0" w:space="0" w:color="auto"/>
        <w:left w:val="none" w:sz="0" w:space="0" w:color="auto"/>
        <w:bottom w:val="none" w:sz="0" w:space="0" w:color="auto"/>
        <w:right w:val="none" w:sz="0" w:space="0" w:color="auto"/>
      </w:divBdr>
    </w:div>
    <w:div w:id="659819748">
      <w:bodyDiv w:val="1"/>
      <w:marLeft w:val="0"/>
      <w:marRight w:val="0"/>
      <w:marTop w:val="0"/>
      <w:marBottom w:val="0"/>
      <w:divBdr>
        <w:top w:val="none" w:sz="0" w:space="0" w:color="auto"/>
        <w:left w:val="none" w:sz="0" w:space="0" w:color="auto"/>
        <w:bottom w:val="none" w:sz="0" w:space="0" w:color="auto"/>
        <w:right w:val="none" w:sz="0" w:space="0" w:color="auto"/>
      </w:divBdr>
    </w:div>
    <w:div w:id="1445660110">
      <w:bodyDiv w:val="1"/>
      <w:marLeft w:val="0"/>
      <w:marRight w:val="0"/>
      <w:marTop w:val="0"/>
      <w:marBottom w:val="0"/>
      <w:divBdr>
        <w:top w:val="none" w:sz="0" w:space="0" w:color="auto"/>
        <w:left w:val="none" w:sz="0" w:space="0" w:color="auto"/>
        <w:bottom w:val="none" w:sz="0" w:space="0" w:color="auto"/>
        <w:right w:val="none" w:sz="0" w:space="0" w:color="auto"/>
      </w:divBdr>
    </w:div>
    <w:div w:id="146454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GERENTE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1032</Words>
  <Characters>5682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REVISIÓN GERENCIAL</vt:lpstr>
    </vt:vector>
  </TitlesOfParts>
  <Company>InKulpado666</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REVISIÓN GERENCIAL del sistema de gestión de seguridad y salud en el trabajo cierre del año 2022</dc:title>
  <dc:subject>EXCAVACIONES CORREA MEJIA S.A.S</dc:subject>
  <dc:creator>16 enero del 2023</dc:creator>
  <cp:keywords/>
  <dc:description/>
  <cp:lastModifiedBy>usuario</cp:lastModifiedBy>
  <cp:revision>9</cp:revision>
  <dcterms:created xsi:type="dcterms:W3CDTF">2023-02-11T19:06:00Z</dcterms:created>
  <dcterms:modified xsi:type="dcterms:W3CDTF">2023-02-11T20:57:00Z</dcterms:modified>
</cp:coreProperties>
</file>