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628" w:rsidRPr="00897B2C" w:rsidRDefault="002C2097" w:rsidP="00897B2C">
      <w:pPr>
        <w:jc w:val="center"/>
        <w:rPr>
          <w:sz w:val="22"/>
          <w:szCs w:val="24"/>
        </w:rPr>
      </w:pPr>
      <w:r w:rsidRPr="00897B2C">
        <w:rPr>
          <w:noProof/>
          <w:sz w:val="22"/>
          <w:szCs w:val="24"/>
          <w:lang w:val="en-AU" w:eastAsia="en-AU"/>
        </w:rPr>
        <w:drawing>
          <wp:inline distT="0" distB="0" distL="0" distR="0">
            <wp:extent cx="1423670" cy="1017905"/>
            <wp:effectExtent l="0" t="0" r="5080" b="0"/>
            <wp:docPr id="1" name="Picture 1" title="Commo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3670" cy="1017905"/>
                    </a:xfrm>
                    <a:prstGeom prst="rect">
                      <a:avLst/>
                    </a:prstGeom>
                    <a:noFill/>
                    <a:ln>
                      <a:noFill/>
                    </a:ln>
                  </pic:spPr>
                </pic:pic>
              </a:graphicData>
            </a:graphic>
          </wp:inline>
        </w:drawing>
      </w:r>
    </w:p>
    <w:p w:rsidR="00D62628" w:rsidRPr="00897B2C" w:rsidRDefault="00D62628" w:rsidP="00897B2C">
      <w:pPr>
        <w:shd w:val="clear" w:color="auto" w:fill="FFFFFF"/>
        <w:spacing w:before="480" w:after="480"/>
        <w:jc w:val="center"/>
        <w:rPr>
          <w:b/>
          <w:sz w:val="32"/>
        </w:rPr>
      </w:pPr>
      <w:r w:rsidRPr="00897B2C">
        <w:rPr>
          <w:b/>
          <w:sz w:val="32"/>
          <w:szCs w:val="34"/>
        </w:rPr>
        <w:t>Appropriation Act (No. 4) 1974-75</w:t>
      </w:r>
    </w:p>
    <w:p w:rsidR="00D62628" w:rsidRPr="00897B2C" w:rsidRDefault="00D62628" w:rsidP="00897B2C">
      <w:pPr>
        <w:shd w:val="clear" w:color="auto" w:fill="FFFFFF"/>
        <w:jc w:val="center"/>
        <w:rPr>
          <w:b/>
          <w:bCs/>
          <w:sz w:val="26"/>
          <w:szCs w:val="22"/>
        </w:rPr>
      </w:pPr>
      <w:r w:rsidRPr="00897B2C">
        <w:rPr>
          <w:b/>
          <w:bCs/>
          <w:sz w:val="26"/>
          <w:szCs w:val="22"/>
        </w:rPr>
        <w:t>No. 10 of 1975</w:t>
      </w:r>
    </w:p>
    <w:p w:rsidR="00897B2C" w:rsidRPr="00F83E9C" w:rsidRDefault="00897B2C" w:rsidP="00897B2C">
      <w:pPr>
        <w:pBdr>
          <w:bottom w:val="thickThinSmallGap" w:sz="12" w:space="1" w:color="auto"/>
        </w:pBdr>
        <w:shd w:val="clear" w:color="auto" w:fill="FFFFFF"/>
        <w:spacing w:before="600" w:after="600"/>
        <w:jc w:val="center"/>
        <w:rPr>
          <w:sz w:val="26"/>
        </w:rPr>
      </w:pPr>
    </w:p>
    <w:p w:rsidR="00D62628" w:rsidRPr="00897B2C" w:rsidRDefault="00D62628" w:rsidP="00897B2C">
      <w:pPr>
        <w:shd w:val="clear" w:color="auto" w:fill="FFFFFF"/>
        <w:jc w:val="center"/>
        <w:rPr>
          <w:sz w:val="36"/>
        </w:rPr>
      </w:pPr>
      <w:r w:rsidRPr="00897B2C">
        <w:rPr>
          <w:sz w:val="36"/>
          <w:szCs w:val="34"/>
        </w:rPr>
        <w:t>AN ACT</w:t>
      </w:r>
    </w:p>
    <w:p w:rsidR="00D62628" w:rsidRPr="00A30492" w:rsidRDefault="00D62628" w:rsidP="00A30492">
      <w:pPr>
        <w:shd w:val="clear" w:color="auto" w:fill="FFFFFF"/>
        <w:spacing w:before="504"/>
        <w:jc w:val="center"/>
        <w:rPr>
          <w:sz w:val="26"/>
        </w:rPr>
      </w:pPr>
      <w:r w:rsidRPr="00A30492">
        <w:rPr>
          <w:sz w:val="26"/>
          <w:szCs w:val="28"/>
        </w:rPr>
        <w:t xml:space="preserve">To appropriate a sum out of the Consolidated Revenue Fund, additional to the sum appropriated by the </w:t>
      </w:r>
      <w:r w:rsidRPr="00A30492">
        <w:rPr>
          <w:i/>
          <w:iCs/>
          <w:sz w:val="26"/>
          <w:szCs w:val="28"/>
        </w:rPr>
        <w:t xml:space="preserve">Appropriation Act </w:t>
      </w:r>
      <w:r w:rsidRPr="00A30492">
        <w:rPr>
          <w:sz w:val="26"/>
          <w:szCs w:val="28"/>
        </w:rPr>
        <w:t>(</w:t>
      </w:r>
      <w:r w:rsidRPr="00A30492">
        <w:rPr>
          <w:i/>
          <w:iCs/>
          <w:sz w:val="26"/>
          <w:szCs w:val="28"/>
        </w:rPr>
        <w:t xml:space="preserve">No. </w:t>
      </w:r>
      <w:r w:rsidRPr="00A30492">
        <w:rPr>
          <w:sz w:val="26"/>
          <w:szCs w:val="28"/>
        </w:rPr>
        <w:t>2) 1974-75 for certain expenditure in respect of the year ending on 30 June 1975.</w:t>
      </w:r>
    </w:p>
    <w:p w:rsidR="00D62628" w:rsidRPr="00897B2C" w:rsidRDefault="00D62628" w:rsidP="00897B2C">
      <w:pPr>
        <w:shd w:val="clear" w:color="auto" w:fill="FFFFFF"/>
        <w:spacing w:before="226"/>
        <w:ind w:right="144"/>
        <w:jc w:val="right"/>
        <w:rPr>
          <w:sz w:val="24"/>
        </w:rPr>
      </w:pPr>
      <w:r w:rsidRPr="00897B2C">
        <w:rPr>
          <w:sz w:val="24"/>
          <w:szCs w:val="22"/>
        </w:rPr>
        <w:t>[</w:t>
      </w:r>
      <w:r w:rsidRPr="00897B2C">
        <w:rPr>
          <w:i/>
          <w:iCs/>
          <w:sz w:val="24"/>
          <w:szCs w:val="22"/>
        </w:rPr>
        <w:t>Assented to 7 March 1975</w:t>
      </w:r>
      <w:r w:rsidRPr="00897B2C">
        <w:rPr>
          <w:sz w:val="24"/>
          <w:szCs w:val="22"/>
        </w:rPr>
        <w:t>]</w:t>
      </w:r>
    </w:p>
    <w:p w:rsidR="00D62628" w:rsidRPr="00897B2C" w:rsidRDefault="00D62628" w:rsidP="00897B2C">
      <w:pPr>
        <w:shd w:val="clear" w:color="auto" w:fill="FFFFFF"/>
        <w:spacing w:before="120"/>
        <w:ind w:firstLine="360"/>
        <w:jc w:val="both"/>
        <w:rPr>
          <w:sz w:val="22"/>
        </w:rPr>
      </w:pPr>
      <w:r w:rsidRPr="00897B2C">
        <w:rPr>
          <w:sz w:val="22"/>
          <w:szCs w:val="22"/>
        </w:rPr>
        <w:t>BE IT ENACTED by the Queen, the Senate and the House of Representatives of Australia, as follows:</w:t>
      </w:r>
      <w:r w:rsidRPr="00897B2C">
        <w:rPr>
          <w:rFonts w:eastAsia="Times New Roman"/>
          <w:sz w:val="22"/>
          <w:szCs w:val="22"/>
        </w:rPr>
        <w:t>—</w:t>
      </w:r>
    </w:p>
    <w:p w:rsidR="00897B2C" w:rsidRPr="00897B2C" w:rsidRDefault="00897B2C" w:rsidP="000166A3">
      <w:pPr>
        <w:shd w:val="clear" w:color="auto" w:fill="FFFFFF"/>
        <w:spacing w:before="120"/>
        <w:jc w:val="both"/>
      </w:pPr>
      <w:r w:rsidRPr="00897B2C">
        <w:rPr>
          <w:b/>
          <w:bCs/>
          <w:szCs w:val="18"/>
        </w:rPr>
        <w:t>Short title.</w:t>
      </w:r>
    </w:p>
    <w:p w:rsidR="00D62628" w:rsidRPr="00897B2C" w:rsidRDefault="00D62628" w:rsidP="00897B2C">
      <w:pPr>
        <w:shd w:val="clear" w:color="auto" w:fill="FFFFFF"/>
        <w:spacing w:before="120"/>
        <w:ind w:firstLine="360"/>
        <w:jc w:val="both"/>
        <w:rPr>
          <w:sz w:val="22"/>
        </w:rPr>
      </w:pPr>
      <w:r w:rsidRPr="00897B2C">
        <w:rPr>
          <w:b/>
          <w:bCs/>
          <w:sz w:val="22"/>
          <w:szCs w:val="22"/>
        </w:rPr>
        <w:t>1.</w:t>
      </w:r>
      <w:r w:rsidRPr="00897B2C">
        <w:rPr>
          <w:sz w:val="22"/>
          <w:szCs w:val="22"/>
        </w:rPr>
        <w:t xml:space="preserve"> This Act may be cited as the </w:t>
      </w:r>
      <w:r w:rsidRPr="00897B2C">
        <w:rPr>
          <w:i/>
          <w:iCs/>
          <w:sz w:val="22"/>
          <w:szCs w:val="22"/>
        </w:rPr>
        <w:t xml:space="preserve">Appropriation Act </w:t>
      </w:r>
      <w:r w:rsidRPr="00897B2C">
        <w:rPr>
          <w:sz w:val="22"/>
          <w:szCs w:val="22"/>
        </w:rPr>
        <w:t>(</w:t>
      </w:r>
      <w:r w:rsidRPr="00897B2C">
        <w:rPr>
          <w:i/>
          <w:iCs/>
          <w:sz w:val="22"/>
          <w:szCs w:val="22"/>
        </w:rPr>
        <w:t xml:space="preserve">No. </w:t>
      </w:r>
      <w:r w:rsidRPr="00897B2C">
        <w:rPr>
          <w:sz w:val="22"/>
          <w:szCs w:val="22"/>
        </w:rPr>
        <w:t>4) 1974</w:t>
      </w:r>
      <w:r w:rsidRPr="00897B2C">
        <w:rPr>
          <w:rFonts w:eastAsia="Times New Roman"/>
          <w:sz w:val="22"/>
          <w:szCs w:val="22"/>
        </w:rPr>
        <w:t>–75.</w:t>
      </w:r>
    </w:p>
    <w:p w:rsidR="00897B2C" w:rsidRPr="00897B2C" w:rsidRDefault="00897B2C" w:rsidP="000166A3">
      <w:pPr>
        <w:shd w:val="clear" w:color="auto" w:fill="FFFFFF"/>
        <w:spacing w:before="120"/>
        <w:jc w:val="both"/>
      </w:pPr>
      <w:r w:rsidRPr="00897B2C">
        <w:rPr>
          <w:b/>
          <w:bCs/>
          <w:szCs w:val="18"/>
        </w:rPr>
        <w:t>Commencement.</w:t>
      </w:r>
    </w:p>
    <w:p w:rsidR="00D62628" w:rsidRPr="00897B2C" w:rsidRDefault="00D62628" w:rsidP="00897B2C">
      <w:pPr>
        <w:shd w:val="clear" w:color="auto" w:fill="FFFFFF"/>
        <w:spacing w:before="120"/>
        <w:ind w:firstLine="360"/>
        <w:jc w:val="both"/>
        <w:rPr>
          <w:sz w:val="22"/>
        </w:rPr>
      </w:pPr>
      <w:r w:rsidRPr="00897B2C">
        <w:rPr>
          <w:b/>
          <w:bCs/>
          <w:sz w:val="22"/>
          <w:szCs w:val="22"/>
        </w:rPr>
        <w:t xml:space="preserve">2. </w:t>
      </w:r>
      <w:r w:rsidRPr="00897B2C">
        <w:rPr>
          <w:sz w:val="22"/>
          <w:szCs w:val="22"/>
        </w:rPr>
        <w:t>This Act shall come into operation on the day on which it receives the Royal Assent.</w:t>
      </w:r>
    </w:p>
    <w:p w:rsidR="00897B2C" w:rsidRPr="00897B2C" w:rsidRDefault="00897B2C" w:rsidP="000166A3">
      <w:pPr>
        <w:shd w:val="clear" w:color="auto" w:fill="FFFFFF"/>
        <w:spacing w:before="120"/>
        <w:jc w:val="both"/>
      </w:pPr>
      <w:r w:rsidRPr="00897B2C">
        <w:rPr>
          <w:b/>
          <w:bCs/>
          <w:szCs w:val="18"/>
        </w:rPr>
        <w:t>Issue and application of $288,572,000.</w:t>
      </w:r>
    </w:p>
    <w:p w:rsidR="00D62628" w:rsidRPr="00897B2C" w:rsidRDefault="00D62628" w:rsidP="00897B2C">
      <w:pPr>
        <w:shd w:val="clear" w:color="auto" w:fill="FFFFFF"/>
        <w:spacing w:before="120"/>
        <w:ind w:firstLine="360"/>
        <w:jc w:val="both"/>
        <w:rPr>
          <w:sz w:val="22"/>
        </w:rPr>
      </w:pPr>
      <w:r w:rsidRPr="00897B2C">
        <w:rPr>
          <w:b/>
          <w:bCs/>
          <w:sz w:val="22"/>
          <w:szCs w:val="22"/>
        </w:rPr>
        <w:t>3.</w:t>
      </w:r>
      <w:r w:rsidRPr="00897B2C">
        <w:rPr>
          <w:sz w:val="22"/>
          <w:szCs w:val="22"/>
        </w:rPr>
        <w:t xml:space="preserve"> The Treasurer may issue out of the Consolidated Revenue Fund and apply for the services specified in the Schedule, in respect of the year ending on 30 June 1975, the sum of $288,572,000.</w:t>
      </w:r>
    </w:p>
    <w:p w:rsidR="00897B2C" w:rsidRPr="00897B2C" w:rsidRDefault="00897B2C" w:rsidP="000166A3">
      <w:pPr>
        <w:shd w:val="clear" w:color="auto" w:fill="FFFFFF"/>
        <w:spacing w:before="120"/>
        <w:jc w:val="both"/>
      </w:pPr>
      <w:r w:rsidRPr="00897B2C">
        <w:rPr>
          <w:b/>
          <w:bCs/>
          <w:szCs w:val="18"/>
        </w:rPr>
        <w:t>Appropriation.</w:t>
      </w:r>
    </w:p>
    <w:p w:rsidR="00D62628" w:rsidRPr="00897B2C" w:rsidRDefault="00D62628" w:rsidP="00897B2C">
      <w:pPr>
        <w:shd w:val="clear" w:color="auto" w:fill="FFFFFF"/>
        <w:spacing w:before="120"/>
        <w:ind w:firstLine="360"/>
        <w:jc w:val="both"/>
        <w:rPr>
          <w:sz w:val="22"/>
        </w:rPr>
      </w:pPr>
      <w:r w:rsidRPr="00897B2C">
        <w:rPr>
          <w:b/>
          <w:bCs/>
          <w:sz w:val="22"/>
          <w:szCs w:val="22"/>
        </w:rPr>
        <w:t>4.</w:t>
      </w:r>
      <w:r w:rsidRPr="00897B2C">
        <w:rPr>
          <w:sz w:val="22"/>
          <w:szCs w:val="22"/>
        </w:rPr>
        <w:t xml:space="preserve"> The sum authorized by this Act to be issued out of the Consolidated Revenue Fund is appropriated, and shall be deemed to have been appropriated as from 1 July 1974, for the services expressed in the Schedule in respect of the financial </w:t>
      </w:r>
      <w:r w:rsidR="00CD138F" w:rsidRPr="00897B2C">
        <w:rPr>
          <w:sz w:val="22"/>
          <w:szCs w:val="22"/>
        </w:rPr>
        <w:t>y</w:t>
      </w:r>
      <w:r w:rsidRPr="00897B2C">
        <w:rPr>
          <w:sz w:val="22"/>
          <w:szCs w:val="22"/>
        </w:rPr>
        <w:t>ear that commenced on that date.</w:t>
      </w:r>
    </w:p>
    <w:p w:rsidR="00D62628" w:rsidRPr="00897B2C" w:rsidRDefault="00D62628" w:rsidP="000166A3">
      <w:pPr>
        <w:shd w:val="clear" w:color="auto" w:fill="FFFFFF"/>
        <w:spacing w:before="120"/>
        <w:ind w:left="288"/>
        <w:jc w:val="both"/>
      </w:pPr>
      <w:r w:rsidRPr="00897B2C">
        <w:rPr>
          <w:szCs w:val="18"/>
        </w:rPr>
        <w:t>11825/75</w:t>
      </w:r>
      <w:r w:rsidRPr="00897B2C">
        <w:rPr>
          <w:rFonts w:eastAsia="Times New Roman"/>
          <w:szCs w:val="18"/>
        </w:rPr>
        <w:t>—Recommended retail price 15c</w:t>
      </w:r>
    </w:p>
    <w:p w:rsidR="00333AD8" w:rsidRDefault="00333AD8" w:rsidP="000166A3">
      <w:pPr>
        <w:shd w:val="clear" w:color="auto" w:fill="FFFFFF"/>
        <w:spacing w:before="120"/>
        <w:ind w:left="5"/>
        <w:jc w:val="both"/>
        <w:rPr>
          <w:sz w:val="22"/>
        </w:rPr>
        <w:sectPr w:rsidR="00333AD8" w:rsidSect="00EE17D7">
          <w:headerReference w:type="even" r:id="rId9"/>
          <w:pgSz w:w="11909" w:h="16834" w:code="9"/>
          <w:pgMar w:top="1440" w:right="1440" w:bottom="1440" w:left="1440" w:header="720" w:footer="720" w:gutter="0"/>
          <w:cols w:space="60"/>
          <w:noEndnote/>
          <w:docGrid w:linePitch="272"/>
        </w:sectPr>
      </w:pPr>
    </w:p>
    <w:p w:rsidR="00D62628" w:rsidRPr="00897B2C" w:rsidRDefault="00D62628" w:rsidP="000166A3">
      <w:pPr>
        <w:shd w:val="clear" w:color="auto" w:fill="FFFFFF"/>
        <w:spacing w:before="120"/>
        <w:ind w:left="5"/>
        <w:jc w:val="both"/>
      </w:pPr>
      <w:r w:rsidRPr="00897B2C">
        <w:rPr>
          <w:b/>
          <w:bCs/>
          <w:szCs w:val="18"/>
        </w:rPr>
        <w:lastRenderedPageBreak/>
        <w:t>Additional grant of $30,000,000 for roads.</w:t>
      </w:r>
    </w:p>
    <w:p w:rsidR="00D62628" w:rsidRPr="00897B2C" w:rsidRDefault="00D62628" w:rsidP="00897B2C">
      <w:pPr>
        <w:shd w:val="clear" w:color="auto" w:fill="FFFFFF"/>
        <w:spacing w:before="120"/>
        <w:ind w:firstLine="360"/>
        <w:jc w:val="both"/>
        <w:rPr>
          <w:sz w:val="22"/>
        </w:rPr>
      </w:pPr>
      <w:r w:rsidRPr="00897B2C">
        <w:rPr>
          <w:b/>
          <w:bCs/>
          <w:sz w:val="22"/>
          <w:szCs w:val="22"/>
        </w:rPr>
        <w:t>5.</w:t>
      </w:r>
      <w:r w:rsidRPr="00897B2C">
        <w:rPr>
          <w:sz w:val="22"/>
          <w:szCs w:val="22"/>
        </w:rPr>
        <w:t xml:space="preserve"> (1) Subject to any direction given under section 11 of the </w:t>
      </w:r>
      <w:r w:rsidRPr="00897B2C">
        <w:rPr>
          <w:i/>
          <w:iCs/>
          <w:sz w:val="22"/>
          <w:szCs w:val="22"/>
        </w:rPr>
        <w:t xml:space="preserve">National Roads Act </w:t>
      </w:r>
      <w:r w:rsidRPr="00897B2C">
        <w:rPr>
          <w:sz w:val="22"/>
          <w:szCs w:val="22"/>
        </w:rPr>
        <w:t>1974</w:t>
      </w:r>
      <w:r w:rsidRPr="00897B2C">
        <w:rPr>
          <w:i/>
          <w:iCs/>
          <w:sz w:val="22"/>
          <w:szCs w:val="22"/>
        </w:rPr>
        <w:t xml:space="preserve"> </w:t>
      </w:r>
      <w:r w:rsidRPr="00897B2C">
        <w:rPr>
          <w:sz w:val="22"/>
          <w:szCs w:val="22"/>
        </w:rPr>
        <w:t xml:space="preserve">after the commencement of this Act, the </w:t>
      </w:r>
      <w:r w:rsidRPr="00897B2C">
        <w:rPr>
          <w:i/>
          <w:iCs/>
          <w:sz w:val="22"/>
          <w:szCs w:val="22"/>
        </w:rPr>
        <w:t xml:space="preserve">National Roads Act </w:t>
      </w:r>
      <w:r w:rsidRPr="00897B2C">
        <w:rPr>
          <w:sz w:val="22"/>
          <w:szCs w:val="22"/>
        </w:rPr>
        <w:t>1974 has effect after the commencement of this Act as if</w:t>
      </w:r>
      <w:r w:rsidRPr="00897B2C">
        <w:rPr>
          <w:rFonts w:eastAsia="Times New Roman"/>
          <w:sz w:val="22"/>
          <w:szCs w:val="22"/>
        </w:rPr>
        <w:t>—</w:t>
      </w:r>
    </w:p>
    <w:p w:rsidR="00D62628" w:rsidRPr="00897B2C" w:rsidRDefault="00D62628" w:rsidP="00897B2C">
      <w:pPr>
        <w:numPr>
          <w:ilvl w:val="0"/>
          <w:numId w:val="1"/>
        </w:numPr>
        <w:shd w:val="clear" w:color="auto" w:fill="FFFFFF"/>
        <w:tabs>
          <w:tab w:val="left" w:pos="773"/>
        </w:tabs>
        <w:spacing w:before="120"/>
        <w:ind w:left="773" w:right="14" w:hanging="360"/>
        <w:jc w:val="both"/>
        <w:rPr>
          <w:sz w:val="22"/>
          <w:szCs w:val="22"/>
        </w:rPr>
      </w:pPr>
      <w:r w:rsidRPr="00897B2C">
        <w:rPr>
          <w:sz w:val="22"/>
          <w:szCs w:val="22"/>
        </w:rPr>
        <w:t>there were substituted for the figures set out in the column headed "Year commencing 1 July 1974" in Schedule 1 to that Act the figures set out in column 2 of the table at the foot of this subsection;</w:t>
      </w:r>
    </w:p>
    <w:p w:rsidR="00D62628" w:rsidRPr="00897B2C" w:rsidRDefault="00D62628" w:rsidP="00897B2C">
      <w:pPr>
        <w:numPr>
          <w:ilvl w:val="0"/>
          <w:numId w:val="1"/>
        </w:numPr>
        <w:shd w:val="clear" w:color="auto" w:fill="FFFFFF"/>
        <w:tabs>
          <w:tab w:val="left" w:pos="773"/>
        </w:tabs>
        <w:spacing w:before="120"/>
        <w:ind w:left="773" w:right="5" w:hanging="360"/>
        <w:jc w:val="both"/>
        <w:rPr>
          <w:sz w:val="22"/>
          <w:szCs w:val="22"/>
        </w:rPr>
      </w:pPr>
      <w:r w:rsidRPr="00897B2C">
        <w:rPr>
          <w:sz w:val="22"/>
          <w:szCs w:val="22"/>
        </w:rPr>
        <w:t>there were substituted for the figures set out in the column headed "Year commencing 1 July 1974" in Schedule 2 to that Act the figures set out in column 3 of the table at the foot of this subsection; and</w:t>
      </w:r>
    </w:p>
    <w:p w:rsidR="00D62628" w:rsidRPr="00897B2C" w:rsidRDefault="00D62628" w:rsidP="000166A3">
      <w:pPr>
        <w:numPr>
          <w:ilvl w:val="0"/>
          <w:numId w:val="1"/>
        </w:numPr>
        <w:shd w:val="clear" w:color="auto" w:fill="FFFFFF"/>
        <w:tabs>
          <w:tab w:val="left" w:pos="773"/>
        </w:tabs>
        <w:spacing w:before="120" w:after="120"/>
        <w:ind w:left="773" w:hanging="360"/>
        <w:jc w:val="both"/>
        <w:rPr>
          <w:sz w:val="22"/>
          <w:szCs w:val="22"/>
        </w:rPr>
      </w:pPr>
      <w:r w:rsidRPr="00897B2C">
        <w:rPr>
          <w:sz w:val="22"/>
          <w:szCs w:val="22"/>
        </w:rPr>
        <w:t>there were substituted for the figures set out in the column headed "Year commencing 1 July 1974" in Schedule 3 to that Act the figures set out in column 4 of the table at the foot of this subsection.</w:t>
      </w:r>
    </w:p>
    <w:tbl>
      <w:tblPr>
        <w:tblW w:w="4000" w:type="pct"/>
        <w:jc w:val="center"/>
        <w:tblLayout w:type="fixed"/>
        <w:tblCellMar>
          <w:left w:w="40" w:type="dxa"/>
          <w:right w:w="40" w:type="dxa"/>
        </w:tblCellMar>
        <w:tblLook w:val="0000" w:firstRow="0" w:lastRow="0" w:firstColumn="0" w:lastColumn="0" w:noHBand="0" w:noVBand="0"/>
      </w:tblPr>
      <w:tblGrid>
        <w:gridCol w:w="2976"/>
        <w:gridCol w:w="1267"/>
        <w:gridCol w:w="1275"/>
        <w:gridCol w:w="1769"/>
      </w:tblGrid>
      <w:tr w:rsidR="00D62628" w:rsidRPr="00897B2C" w:rsidTr="00897B2C">
        <w:trPr>
          <w:trHeight w:val="453"/>
          <w:jc w:val="center"/>
        </w:trPr>
        <w:tc>
          <w:tcPr>
            <w:tcW w:w="3060" w:type="dxa"/>
            <w:tcBorders>
              <w:top w:val="single" w:sz="6" w:space="0" w:color="auto"/>
              <w:left w:val="nil"/>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1</w:t>
            </w:r>
          </w:p>
        </w:tc>
        <w:tc>
          <w:tcPr>
            <w:tcW w:w="1301"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2</w:t>
            </w:r>
          </w:p>
        </w:tc>
        <w:tc>
          <w:tcPr>
            <w:tcW w:w="1309"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3</w:t>
            </w:r>
          </w:p>
        </w:tc>
        <w:tc>
          <w:tcPr>
            <w:tcW w:w="1818" w:type="dxa"/>
            <w:tcBorders>
              <w:top w:val="single" w:sz="6" w:space="0" w:color="auto"/>
              <w:left w:val="single" w:sz="6" w:space="0" w:color="auto"/>
              <w:bottom w:val="nil"/>
              <w:right w:val="nil"/>
            </w:tcBorders>
            <w:shd w:val="clear" w:color="auto" w:fill="FFFFFF"/>
            <w:vAlign w:val="center"/>
          </w:tcPr>
          <w:p w:rsidR="00D62628" w:rsidRPr="00897B2C" w:rsidRDefault="00D62628" w:rsidP="00897B2C">
            <w:pPr>
              <w:shd w:val="clear" w:color="auto" w:fill="FFFFFF"/>
              <w:jc w:val="center"/>
            </w:pPr>
            <w:r w:rsidRPr="00897B2C">
              <w:rPr>
                <w:szCs w:val="14"/>
              </w:rPr>
              <w:t>Column 4</w:t>
            </w:r>
          </w:p>
        </w:tc>
      </w:tr>
      <w:tr w:rsidR="00D62628" w:rsidRPr="00897B2C" w:rsidTr="00897B2C">
        <w:trPr>
          <w:trHeight w:val="20"/>
          <w:jc w:val="center"/>
        </w:trPr>
        <w:tc>
          <w:tcPr>
            <w:tcW w:w="3060" w:type="dxa"/>
            <w:tcBorders>
              <w:top w:val="nil"/>
              <w:left w:val="nil"/>
              <w:bottom w:val="single" w:sz="6" w:space="0" w:color="auto"/>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State</w:t>
            </w:r>
          </w:p>
        </w:tc>
        <w:tc>
          <w:tcPr>
            <w:tcW w:w="1301" w:type="dxa"/>
            <w:tcBorders>
              <w:top w:val="nil"/>
              <w:left w:val="single" w:sz="6" w:space="0" w:color="auto"/>
              <w:bottom w:val="single" w:sz="6" w:space="0" w:color="auto"/>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Construction of national highways</w:t>
            </w:r>
          </w:p>
        </w:tc>
        <w:tc>
          <w:tcPr>
            <w:tcW w:w="1309" w:type="dxa"/>
            <w:tcBorders>
              <w:top w:val="nil"/>
              <w:left w:val="single" w:sz="6" w:space="0" w:color="auto"/>
              <w:bottom w:val="single" w:sz="6" w:space="0" w:color="auto"/>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Maintenance of national highways</w:t>
            </w:r>
          </w:p>
        </w:tc>
        <w:tc>
          <w:tcPr>
            <w:tcW w:w="1818" w:type="dxa"/>
            <w:tcBorders>
              <w:top w:val="nil"/>
              <w:left w:val="single" w:sz="6" w:space="0" w:color="auto"/>
              <w:bottom w:val="single" w:sz="6" w:space="0" w:color="auto"/>
              <w:right w:val="nil"/>
            </w:tcBorders>
            <w:shd w:val="clear" w:color="auto" w:fill="FFFFFF"/>
            <w:vAlign w:val="center"/>
          </w:tcPr>
          <w:p w:rsidR="00D62628" w:rsidRPr="00897B2C" w:rsidRDefault="00D62628" w:rsidP="00897B2C">
            <w:pPr>
              <w:shd w:val="clear" w:color="auto" w:fill="FFFFFF"/>
              <w:jc w:val="center"/>
            </w:pPr>
            <w:r w:rsidRPr="00897B2C">
              <w:rPr>
                <w:szCs w:val="14"/>
              </w:rPr>
              <w:t>Construction and maintenance of export roads and major commercial roads</w:t>
            </w:r>
          </w:p>
        </w:tc>
      </w:tr>
      <w:tr w:rsidR="00D62628" w:rsidRPr="00897B2C" w:rsidTr="00897B2C">
        <w:trPr>
          <w:trHeight w:val="20"/>
          <w:jc w:val="center"/>
        </w:trPr>
        <w:tc>
          <w:tcPr>
            <w:tcW w:w="3060" w:type="dxa"/>
            <w:tcBorders>
              <w:top w:val="single" w:sz="6" w:space="0" w:color="auto"/>
              <w:left w:val="nil"/>
              <w:bottom w:val="nil"/>
              <w:right w:val="single" w:sz="6" w:space="0" w:color="auto"/>
            </w:tcBorders>
            <w:shd w:val="clear" w:color="auto" w:fill="FFFFFF"/>
            <w:vAlign w:val="center"/>
          </w:tcPr>
          <w:p w:rsidR="00D62628" w:rsidRPr="00897B2C" w:rsidRDefault="00D62628" w:rsidP="00897B2C">
            <w:pPr>
              <w:shd w:val="clear" w:color="auto" w:fill="FFFFFF"/>
              <w:jc w:val="center"/>
              <w:rPr>
                <w:sz w:val="22"/>
              </w:rPr>
            </w:pPr>
          </w:p>
        </w:tc>
        <w:tc>
          <w:tcPr>
            <w:tcW w:w="1301"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rPr>
                <w:sz w:val="22"/>
              </w:rPr>
            </w:pPr>
            <w:r w:rsidRPr="00897B2C">
              <w:rPr>
                <w:sz w:val="22"/>
                <w:szCs w:val="18"/>
              </w:rPr>
              <w:t>$</w:t>
            </w:r>
          </w:p>
        </w:tc>
        <w:tc>
          <w:tcPr>
            <w:tcW w:w="1309"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rPr>
                <w:sz w:val="22"/>
              </w:rPr>
            </w:pPr>
            <w:r w:rsidRPr="00897B2C">
              <w:rPr>
                <w:sz w:val="22"/>
                <w:szCs w:val="18"/>
              </w:rPr>
              <w:t>$</w:t>
            </w:r>
          </w:p>
        </w:tc>
        <w:tc>
          <w:tcPr>
            <w:tcW w:w="1818" w:type="dxa"/>
            <w:tcBorders>
              <w:top w:val="single" w:sz="6" w:space="0" w:color="auto"/>
              <w:left w:val="single" w:sz="6" w:space="0" w:color="auto"/>
              <w:bottom w:val="nil"/>
              <w:right w:val="nil"/>
            </w:tcBorders>
            <w:shd w:val="clear" w:color="auto" w:fill="FFFFFF"/>
            <w:vAlign w:val="center"/>
          </w:tcPr>
          <w:p w:rsidR="00D62628" w:rsidRPr="00897B2C" w:rsidRDefault="00D62628" w:rsidP="00897B2C">
            <w:pPr>
              <w:shd w:val="clear" w:color="auto" w:fill="FFFFFF"/>
              <w:jc w:val="center"/>
              <w:rPr>
                <w:sz w:val="22"/>
              </w:rPr>
            </w:pPr>
            <w:r w:rsidRPr="00897B2C">
              <w:rPr>
                <w:sz w:val="22"/>
                <w:szCs w:val="18"/>
              </w:rPr>
              <w:t>$</w:t>
            </w:r>
          </w:p>
        </w:tc>
      </w:tr>
      <w:tr w:rsidR="00D62628" w:rsidRPr="00897B2C" w:rsidTr="00897B2C">
        <w:trPr>
          <w:trHeight w:val="20"/>
          <w:jc w:val="center"/>
        </w:trPr>
        <w:tc>
          <w:tcPr>
            <w:tcW w:w="3060"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2880"/>
              </w:tabs>
              <w:jc w:val="both"/>
              <w:rPr>
                <w:sz w:val="22"/>
              </w:rPr>
            </w:pPr>
            <w:r w:rsidRPr="00897B2C">
              <w:rPr>
                <w:sz w:val="22"/>
                <w:szCs w:val="18"/>
              </w:rPr>
              <w:t>New South Wales</w:t>
            </w:r>
            <w:r w:rsidR="00897B2C">
              <w:rPr>
                <w:sz w:val="22"/>
                <w:szCs w:val="18"/>
              </w:rPr>
              <w:tab/>
            </w:r>
          </w:p>
        </w:tc>
        <w:tc>
          <w:tcPr>
            <w:tcW w:w="130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28,930,000</w:t>
            </w:r>
          </w:p>
        </w:tc>
        <w:tc>
          <w:tcPr>
            <w:tcW w:w="130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6,270,000</w:t>
            </w:r>
          </w:p>
        </w:tc>
        <w:tc>
          <w:tcPr>
            <w:tcW w:w="1818"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400,000</w:t>
            </w:r>
          </w:p>
        </w:tc>
      </w:tr>
      <w:tr w:rsidR="00D62628" w:rsidRPr="00897B2C" w:rsidTr="00897B2C">
        <w:trPr>
          <w:trHeight w:val="20"/>
          <w:jc w:val="center"/>
        </w:trPr>
        <w:tc>
          <w:tcPr>
            <w:tcW w:w="3060"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2880"/>
              </w:tabs>
              <w:jc w:val="both"/>
              <w:rPr>
                <w:sz w:val="22"/>
              </w:rPr>
            </w:pPr>
            <w:r w:rsidRPr="00897B2C">
              <w:rPr>
                <w:sz w:val="22"/>
                <w:szCs w:val="18"/>
              </w:rPr>
              <w:t>Victoria</w:t>
            </w:r>
            <w:r w:rsidR="00897B2C">
              <w:rPr>
                <w:sz w:val="22"/>
                <w:szCs w:val="18"/>
              </w:rPr>
              <w:tab/>
            </w:r>
          </w:p>
        </w:tc>
        <w:tc>
          <w:tcPr>
            <w:tcW w:w="130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13,920,000</w:t>
            </w:r>
          </w:p>
        </w:tc>
        <w:tc>
          <w:tcPr>
            <w:tcW w:w="130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1,630,000</w:t>
            </w:r>
          </w:p>
        </w:tc>
        <w:tc>
          <w:tcPr>
            <w:tcW w:w="1818"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3,370,000</w:t>
            </w:r>
          </w:p>
        </w:tc>
      </w:tr>
      <w:tr w:rsidR="00D62628" w:rsidRPr="00897B2C" w:rsidTr="00897B2C">
        <w:trPr>
          <w:trHeight w:val="20"/>
          <w:jc w:val="center"/>
        </w:trPr>
        <w:tc>
          <w:tcPr>
            <w:tcW w:w="3060"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2880"/>
              </w:tabs>
              <w:jc w:val="both"/>
              <w:rPr>
                <w:sz w:val="22"/>
              </w:rPr>
            </w:pPr>
            <w:r w:rsidRPr="00897B2C">
              <w:rPr>
                <w:sz w:val="22"/>
                <w:szCs w:val="18"/>
              </w:rPr>
              <w:t>Queensland</w:t>
            </w:r>
            <w:r w:rsidR="00897B2C">
              <w:rPr>
                <w:sz w:val="22"/>
                <w:szCs w:val="18"/>
              </w:rPr>
              <w:tab/>
            </w:r>
          </w:p>
        </w:tc>
        <w:tc>
          <w:tcPr>
            <w:tcW w:w="130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17,520,000</w:t>
            </w:r>
          </w:p>
        </w:tc>
        <w:tc>
          <w:tcPr>
            <w:tcW w:w="130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4,940,000</w:t>
            </w:r>
          </w:p>
        </w:tc>
        <w:tc>
          <w:tcPr>
            <w:tcW w:w="1818"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420,000</w:t>
            </w:r>
          </w:p>
        </w:tc>
      </w:tr>
      <w:tr w:rsidR="00D62628" w:rsidRPr="00897B2C" w:rsidTr="00897B2C">
        <w:trPr>
          <w:trHeight w:val="20"/>
          <w:jc w:val="center"/>
        </w:trPr>
        <w:tc>
          <w:tcPr>
            <w:tcW w:w="3060"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2880"/>
              </w:tabs>
              <w:jc w:val="both"/>
              <w:rPr>
                <w:sz w:val="22"/>
              </w:rPr>
            </w:pPr>
            <w:r w:rsidRPr="00897B2C">
              <w:rPr>
                <w:sz w:val="22"/>
                <w:szCs w:val="18"/>
              </w:rPr>
              <w:t>South Australia</w:t>
            </w:r>
            <w:r w:rsidR="00897B2C">
              <w:rPr>
                <w:sz w:val="22"/>
                <w:szCs w:val="18"/>
              </w:rPr>
              <w:tab/>
            </w:r>
          </w:p>
        </w:tc>
        <w:tc>
          <w:tcPr>
            <w:tcW w:w="130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16,210,000</w:t>
            </w:r>
          </w:p>
        </w:tc>
        <w:tc>
          <w:tcPr>
            <w:tcW w:w="130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1,310,000</w:t>
            </w:r>
          </w:p>
        </w:tc>
        <w:tc>
          <w:tcPr>
            <w:tcW w:w="1818"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330,000</w:t>
            </w:r>
          </w:p>
        </w:tc>
      </w:tr>
      <w:tr w:rsidR="00D62628" w:rsidRPr="00897B2C" w:rsidTr="00897B2C">
        <w:trPr>
          <w:trHeight w:val="20"/>
          <w:jc w:val="center"/>
        </w:trPr>
        <w:tc>
          <w:tcPr>
            <w:tcW w:w="3060"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2880"/>
              </w:tabs>
              <w:jc w:val="both"/>
              <w:rPr>
                <w:sz w:val="22"/>
              </w:rPr>
            </w:pPr>
            <w:r w:rsidRPr="00897B2C">
              <w:rPr>
                <w:sz w:val="22"/>
                <w:szCs w:val="18"/>
              </w:rPr>
              <w:t>Western Australia</w:t>
            </w:r>
            <w:r w:rsidR="00897B2C">
              <w:rPr>
                <w:sz w:val="22"/>
                <w:szCs w:val="18"/>
              </w:rPr>
              <w:tab/>
            </w:r>
          </w:p>
        </w:tc>
        <w:tc>
          <w:tcPr>
            <w:tcW w:w="130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8,150,000</w:t>
            </w:r>
          </w:p>
        </w:tc>
        <w:tc>
          <w:tcPr>
            <w:tcW w:w="130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2,060,000</w:t>
            </w:r>
          </w:p>
        </w:tc>
        <w:tc>
          <w:tcPr>
            <w:tcW w:w="1818"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760,000</w:t>
            </w:r>
          </w:p>
        </w:tc>
      </w:tr>
      <w:tr w:rsidR="00D62628" w:rsidRPr="00897B2C" w:rsidTr="00897B2C">
        <w:trPr>
          <w:trHeight w:val="20"/>
          <w:jc w:val="center"/>
        </w:trPr>
        <w:tc>
          <w:tcPr>
            <w:tcW w:w="3060"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2880"/>
              </w:tabs>
              <w:jc w:val="both"/>
              <w:rPr>
                <w:sz w:val="22"/>
              </w:rPr>
            </w:pPr>
            <w:r w:rsidRPr="00897B2C">
              <w:rPr>
                <w:sz w:val="22"/>
                <w:szCs w:val="18"/>
              </w:rPr>
              <w:t>Tasmania</w:t>
            </w:r>
            <w:r w:rsidR="00897B2C">
              <w:rPr>
                <w:sz w:val="22"/>
                <w:szCs w:val="18"/>
              </w:rPr>
              <w:tab/>
            </w:r>
          </w:p>
        </w:tc>
        <w:tc>
          <w:tcPr>
            <w:tcW w:w="1301"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5,330,000</w:t>
            </w:r>
          </w:p>
        </w:tc>
        <w:tc>
          <w:tcPr>
            <w:tcW w:w="1309"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440,000</w:t>
            </w:r>
          </w:p>
        </w:tc>
        <w:tc>
          <w:tcPr>
            <w:tcW w:w="1818" w:type="dxa"/>
            <w:tcBorders>
              <w:top w:val="nil"/>
              <w:left w:val="single" w:sz="6" w:space="0" w:color="auto"/>
              <w:bottom w:val="single" w:sz="6" w:space="0" w:color="auto"/>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220,000</w:t>
            </w:r>
          </w:p>
        </w:tc>
      </w:tr>
      <w:tr w:rsidR="00D62628" w:rsidRPr="00897B2C" w:rsidTr="00897B2C">
        <w:trPr>
          <w:trHeight w:val="20"/>
          <w:jc w:val="center"/>
        </w:trPr>
        <w:tc>
          <w:tcPr>
            <w:tcW w:w="3060" w:type="dxa"/>
            <w:tcBorders>
              <w:top w:val="nil"/>
              <w:left w:val="nil"/>
              <w:bottom w:val="single" w:sz="6" w:space="0" w:color="auto"/>
              <w:right w:val="single" w:sz="6" w:space="0" w:color="auto"/>
            </w:tcBorders>
            <w:shd w:val="clear" w:color="auto" w:fill="FFFFFF"/>
          </w:tcPr>
          <w:p w:rsidR="00D62628" w:rsidRPr="00897B2C" w:rsidRDefault="00D62628" w:rsidP="000166A3">
            <w:pPr>
              <w:shd w:val="clear" w:color="auto" w:fill="FFFFFF"/>
              <w:tabs>
                <w:tab w:val="left" w:leader="dot" w:pos="2880"/>
              </w:tabs>
              <w:spacing w:after="120"/>
              <w:ind w:left="499"/>
              <w:jc w:val="both"/>
              <w:rPr>
                <w:sz w:val="22"/>
              </w:rPr>
            </w:pPr>
            <w:r w:rsidRPr="00897B2C">
              <w:rPr>
                <w:sz w:val="22"/>
                <w:szCs w:val="18"/>
              </w:rPr>
              <w:t>Total</w:t>
            </w:r>
            <w:r w:rsidR="00897B2C">
              <w:rPr>
                <w:sz w:val="22"/>
                <w:szCs w:val="18"/>
              </w:rPr>
              <w:tab/>
            </w:r>
          </w:p>
        </w:tc>
        <w:tc>
          <w:tcPr>
            <w:tcW w:w="1301"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spacing w:after="120"/>
              <w:ind w:right="144"/>
              <w:jc w:val="right"/>
              <w:rPr>
                <w:sz w:val="22"/>
              </w:rPr>
            </w:pPr>
            <w:r w:rsidRPr="00897B2C">
              <w:rPr>
                <w:sz w:val="22"/>
                <w:szCs w:val="18"/>
              </w:rPr>
              <w:t>90,060,000</w:t>
            </w:r>
          </w:p>
        </w:tc>
        <w:tc>
          <w:tcPr>
            <w:tcW w:w="1309"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spacing w:after="120"/>
              <w:ind w:right="144"/>
              <w:jc w:val="right"/>
              <w:rPr>
                <w:sz w:val="22"/>
              </w:rPr>
            </w:pPr>
            <w:r w:rsidRPr="00897B2C">
              <w:rPr>
                <w:sz w:val="22"/>
                <w:szCs w:val="18"/>
              </w:rPr>
              <w:t>16,650,000</w:t>
            </w:r>
          </w:p>
        </w:tc>
        <w:tc>
          <w:tcPr>
            <w:tcW w:w="1818" w:type="dxa"/>
            <w:tcBorders>
              <w:top w:val="single" w:sz="6" w:space="0" w:color="auto"/>
              <w:left w:val="single" w:sz="6" w:space="0" w:color="auto"/>
              <w:bottom w:val="single" w:sz="6" w:space="0" w:color="auto"/>
              <w:right w:val="nil"/>
            </w:tcBorders>
            <w:shd w:val="clear" w:color="auto" w:fill="FFFFFF"/>
            <w:vAlign w:val="bottom"/>
          </w:tcPr>
          <w:p w:rsidR="00D62628" w:rsidRPr="00897B2C" w:rsidRDefault="00D62628" w:rsidP="00897B2C">
            <w:pPr>
              <w:shd w:val="clear" w:color="auto" w:fill="FFFFFF"/>
              <w:spacing w:after="120"/>
              <w:ind w:right="144"/>
              <w:jc w:val="right"/>
              <w:rPr>
                <w:sz w:val="22"/>
              </w:rPr>
            </w:pPr>
            <w:r w:rsidRPr="00897B2C">
              <w:rPr>
                <w:sz w:val="22"/>
                <w:szCs w:val="18"/>
              </w:rPr>
              <w:t>5,500,000</w:t>
            </w:r>
          </w:p>
        </w:tc>
      </w:tr>
    </w:tbl>
    <w:p w:rsidR="00D62628" w:rsidRPr="00897B2C" w:rsidRDefault="00D62628" w:rsidP="00897B2C">
      <w:pPr>
        <w:shd w:val="clear" w:color="auto" w:fill="FFFFFF"/>
        <w:spacing w:before="120"/>
        <w:ind w:firstLine="360"/>
        <w:jc w:val="both"/>
        <w:rPr>
          <w:sz w:val="22"/>
        </w:rPr>
      </w:pPr>
      <w:r w:rsidRPr="00897B2C">
        <w:rPr>
          <w:sz w:val="22"/>
          <w:szCs w:val="22"/>
        </w:rPr>
        <w:t xml:space="preserve">(2) The </w:t>
      </w:r>
      <w:r w:rsidRPr="00897B2C">
        <w:rPr>
          <w:i/>
          <w:iCs/>
          <w:sz w:val="22"/>
          <w:szCs w:val="22"/>
        </w:rPr>
        <w:t xml:space="preserve">Roads Grants Act </w:t>
      </w:r>
      <w:r w:rsidRPr="00897B2C">
        <w:rPr>
          <w:sz w:val="22"/>
          <w:szCs w:val="22"/>
        </w:rPr>
        <w:t>1974 has effect as if</w:t>
      </w:r>
      <w:r w:rsidRPr="00897B2C">
        <w:rPr>
          <w:rFonts w:eastAsia="Times New Roman"/>
          <w:sz w:val="22"/>
          <w:szCs w:val="22"/>
        </w:rPr>
        <w:t>—</w:t>
      </w:r>
    </w:p>
    <w:p w:rsidR="00D62628" w:rsidRPr="00897B2C" w:rsidRDefault="00D62628" w:rsidP="00897B2C">
      <w:pPr>
        <w:numPr>
          <w:ilvl w:val="0"/>
          <w:numId w:val="2"/>
        </w:numPr>
        <w:shd w:val="clear" w:color="auto" w:fill="FFFFFF"/>
        <w:tabs>
          <w:tab w:val="left" w:pos="2006"/>
        </w:tabs>
        <w:spacing w:before="120"/>
        <w:ind w:left="783" w:right="24" w:hanging="365"/>
        <w:jc w:val="both"/>
        <w:rPr>
          <w:sz w:val="22"/>
          <w:szCs w:val="22"/>
        </w:rPr>
      </w:pPr>
      <w:r w:rsidRPr="00897B2C">
        <w:rPr>
          <w:sz w:val="22"/>
          <w:szCs w:val="22"/>
        </w:rPr>
        <w:t>there were substituted for the figures set out in the column headed "Year commencing 1 July 1974" in Schedule 1 to that Act the figures set out in column 2 of the table at the foot of this subsection;</w:t>
      </w:r>
    </w:p>
    <w:p w:rsidR="00D62628" w:rsidRPr="00897B2C" w:rsidRDefault="00D62628" w:rsidP="00897B2C">
      <w:pPr>
        <w:numPr>
          <w:ilvl w:val="0"/>
          <w:numId w:val="2"/>
        </w:numPr>
        <w:shd w:val="clear" w:color="auto" w:fill="FFFFFF"/>
        <w:tabs>
          <w:tab w:val="left" w:pos="2006"/>
        </w:tabs>
        <w:spacing w:before="120"/>
        <w:ind w:left="783" w:right="24" w:hanging="365"/>
        <w:jc w:val="both"/>
        <w:rPr>
          <w:sz w:val="22"/>
          <w:szCs w:val="22"/>
        </w:rPr>
      </w:pPr>
      <w:r w:rsidRPr="00897B2C">
        <w:rPr>
          <w:sz w:val="22"/>
          <w:szCs w:val="22"/>
        </w:rPr>
        <w:t>there were substituted for the figures set out in the column headed "Year commencing 1 July 1974" in Schedule 2 to that Act the figures set out in column 3 of the table at the foot of this subsection;</w:t>
      </w:r>
    </w:p>
    <w:p w:rsidR="00D62628" w:rsidRPr="00897B2C" w:rsidRDefault="00D62628" w:rsidP="00897B2C">
      <w:pPr>
        <w:numPr>
          <w:ilvl w:val="0"/>
          <w:numId w:val="2"/>
        </w:numPr>
        <w:shd w:val="clear" w:color="auto" w:fill="FFFFFF"/>
        <w:tabs>
          <w:tab w:val="left" w:pos="2006"/>
        </w:tabs>
        <w:spacing w:before="120"/>
        <w:ind w:left="783" w:right="24" w:hanging="365"/>
        <w:jc w:val="both"/>
        <w:rPr>
          <w:sz w:val="22"/>
          <w:szCs w:val="22"/>
        </w:rPr>
      </w:pPr>
      <w:r w:rsidRPr="00897B2C">
        <w:rPr>
          <w:sz w:val="22"/>
          <w:szCs w:val="22"/>
        </w:rPr>
        <w:t>there were substituted for the figures set out in the column headed "Year commencing 1 July 1974" in Schedule 3 to that Act the figures set out in column 4 of the table at the foot of this subsection;</w:t>
      </w:r>
    </w:p>
    <w:p w:rsidR="00D62628" w:rsidRPr="00897B2C" w:rsidRDefault="00D62628" w:rsidP="00897B2C">
      <w:pPr>
        <w:numPr>
          <w:ilvl w:val="0"/>
          <w:numId w:val="2"/>
        </w:numPr>
        <w:shd w:val="clear" w:color="auto" w:fill="FFFFFF"/>
        <w:tabs>
          <w:tab w:val="left" w:pos="2006"/>
        </w:tabs>
        <w:spacing w:before="120"/>
        <w:ind w:left="783" w:right="24" w:hanging="365"/>
        <w:jc w:val="both"/>
        <w:rPr>
          <w:sz w:val="22"/>
          <w:szCs w:val="22"/>
        </w:rPr>
      </w:pPr>
      <w:r w:rsidRPr="00897B2C">
        <w:rPr>
          <w:sz w:val="22"/>
          <w:szCs w:val="22"/>
        </w:rPr>
        <w:t>there were substituted for the figures set out in the column headed "Year commencing 1 July 1974" in Schedule 4 to that Act the figures set out in column 5 of the table at the foot of this subsection;</w:t>
      </w:r>
    </w:p>
    <w:p w:rsidR="00D62628" w:rsidRPr="00897B2C" w:rsidRDefault="00897B2C" w:rsidP="000166A3">
      <w:pPr>
        <w:shd w:val="clear" w:color="auto" w:fill="FFFFFF"/>
        <w:tabs>
          <w:tab w:val="left" w:pos="2002"/>
          <w:tab w:val="left" w:pos="6216"/>
          <w:tab w:val="left" w:pos="7901"/>
        </w:tabs>
        <w:jc w:val="both"/>
        <w:rPr>
          <w:sz w:val="22"/>
        </w:rPr>
      </w:pPr>
      <w:r w:rsidRPr="00897B2C">
        <w:rPr>
          <w:sz w:val="22"/>
          <w:szCs w:val="22"/>
        </w:rPr>
        <w:br w:type="page"/>
      </w:r>
    </w:p>
    <w:p w:rsidR="00D62628" w:rsidRPr="00897B2C" w:rsidRDefault="00D62628" w:rsidP="00897B2C">
      <w:pPr>
        <w:numPr>
          <w:ilvl w:val="0"/>
          <w:numId w:val="3"/>
        </w:numPr>
        <w:shd w:val="clear" w:color="auto" w:fill="FFFFFF"/>
        <w:tabs>
          <w:tab w:val="left" w:pos="739"/>
        </w:tabs>
        <w:spacing w:before="120"/>
        <w:ind w:left="783" w:hanging="365"/>
        <w:jc w:val="both"/>
        <w:rPr>
          <w:sz w:val="22"/>
          <w:szCs w:val="22"/>
        </w:rPr>
      </w:pPr>
      <w:r w:rsidRPr="00897B2C">
        <w:rPr>
          <w:sz w:val="22"/>
          <w:szCs w:val="22"/>
        </w:rPr>
        <w:lastRenderedPageBreak/>
        <w:t>there were substituted for the figures set out in the column headed "Year commencing 1 July 1974" in Schedule 5 to that Act the figures set out in column 6 of the table at the foot of this subsection; and</w:t>
      </w:r>
    </w:p>
    <w:p w:rsidR="00D62628" w:rsidRPr="00897B2C" w:rsidRDefault="00D62628" w:rsidP="00897B2C">
      <w:pPr>
        <w:numPr>
          <w:ilvl w:val="0"/>
          <w:numId w:val="3"/>
        </w:numPr>
        <w:shd w:val="clear" w:color="auto" w:fill="FFFFFF"/>
        <w:tabs>
          <w:tab w:val="left" w:pos="739"/>
        </w:tabs>
        <w:spacing w:before="120"/>
        <w:ind w:left="783" w:hanging="365"/>
        <w:jc w:val="both"/>
        <w:rPr>
          <w:sz w:val="22"/>
          <w:szCs w:val="22"/>
        </w:rPr>
      </w:pPr>
      <w:r w:rsidRPr="00897B2C">
        <w:rPr>
          <w:sz w:val="22"/>
          <w:szCs w:val="22"/>
        </w:rPr>
        <w:t>there were substituted for the figures set out in the column headed "Year commencing 1 July 1974" in Schedule 6 to that Act the figures set out in column 7 of the table at the foot of this subsection.</w:t>
      </w:r>
    </w:p>
    <w:tbl>
      <w:tblPr>
        <w:tblW w:w="4145" w:type="pct"/>
        <w:jc w:val="center"/>
        <w:tblLayout w:type="fixed"/>
        <w:tblCellMar>
          <w:left w:w="40" w:type="dxa"/>
          <w:right w:w="40" w:type="dxa"/>
        </w:tblCellMar>
        <w:tblLook w:val="0000" w:firstRow="0" w:lastRow="0" w:firstColumn="0" w:lastColumn="0" w:noHBand="0" w:noVBand="0"/>
      </w:tblPr>
      <w:tblGrid>
        <w:gridCol w:w="1140"/>
        <w:gridCol w:w="1138"/>
        <w:gridCol w:w="1051"/>
        <w:gridCol w:w="1051"/>
        <w:gridCol w:w="963"/>
        <w:gridCol w:w="1226"/>
        <w:gridCol w:w="982"/>
      </w:tblGrid>
      <w:tr w:rsidR="00897B2C" w:rsidRPr="00897B2C" w:rsidTr="00202842">
        <w:trPr>
          <w:trHeight w:val="20"/>
          <w:jc w:val="center"/>
        </w:trPr>
        <w:tc>
          <w:tcPr>
            <w:tcW w:w="1182" w:type="dxa"/>
            <w:tcBorders>
              <w:top w:val="single" w:sz="6" w:space="0" w:color="auto"/>
              <w:left w:val="nil"/>
              <w:bottom w:val="nil"/>
              <w:right w:val="single" w:sz="6" w:space="0" w:color="auto"/>
            </w:tcBorders>
            <w:shd w:val="clear" w:color="auto" w:fill="FFFFFF"/>
            <w:vAlign w:val="center"/>
          </w:tcPr>
          <w:p w:rsidR="00D62628" w:rsidRPr="00897B2C" w:rsidRDefault="00D62628" w:rsidP="00897B2C">
            <w:pPr>
              <w:shd w:val="clear" w:color="auto" w:fill="FFFFFF"/>
              <w:tabs>
                <w:tab w:val="left" w:leader="dot" w:pos="720"/>
              </w:tabs>
              <w:jc w:val="center"/>
            </w:pPr>
            <w:r w:rsidRPr="00897B2C">
              <w:rPr>
                <w:szCs w:val="14"/>
              </w:rPr>
              <w:t>Column 1</w:t>
            </w:r>
          </w:p>
        </w:tc>
        <w:tc>
          <w:tcPr>
            <w:tcW w:w="1180"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2</w:t>
            </w:r>
          </w:p>
        </w:tc>
        <w:tc>
          <w:tcPr>
            <w:tcW w:w="1089"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3</w:t>
            </w:r>
          </w:p>
        </w:tc>
        <w:tc>
          <w:tcPr>
            <w:tcW w:w="1089"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4</w:t>
            </w:r>
          </w:p>
        </w:tc>
        <w:tc>
          <w:tcPr>
            <w:tcW w:w="998"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5</w:t>
            </w:r>
          </w:p>
        </w:tc>
        <w:tc>
          <w:tcPr>
            <w:tcW w:w="1271"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4"/>
              </w:rPr>
              <w:t>Column 6</w:t>
            </w:r>
          </w:p>
        </w:tc>
        <w:tc>
          <w:tcPr>
            <w:tcW w:w="1017" w:type="dxa"/>
            <w:tcBorders>
              <w:top w:val="single" w:sz="6" w:space="0" w:color="auto"/>
              <w:left w:val="single" w:sz="6" w:space="0" w:color="auto"/>
              <w:bottom w:val="nil"/>
              <w:right w:val="nil"/>
            </w:tcBorders>
            <w:shd w:val="clear" w:color="auto" w:fill="FFFFFF"/>
            <w:vAlign w:val="center"/>
          </w:tcPr>
          <w:p w:rsidR="00D62628" w:rsidRPr="00897B2C" w:rsidRDefault="00D62628" w:rsidP="00897B2C">
            <w:pPr>
              <w:shd w:val="clear" w:color="auto" w:fill="FFFFFF"/>
              <w:jc w:val="center"/>
            </w:pPr>
            <w:r w:rsidRPr="00897B2C">
              <w:rPr>
                <w:szCs w:val="14"/>
              </w:rPr>
              <w:t>Column 7</w:t>
            </w:r>
          </w:p>
        </w:tc>
      </w:tr>
      <w:tr w:rsidR="00897B2C" w:rsidRPr="00897B2C" w:rsidTr="00202842">
        <w:trPr>
          <w:trHeight w:val="20"/>
          <w:jc w:val="center"/>
        </w:trPr>
        <w:tc>
          <w:tcPr>
            <w:tcW w:w="1182" w:type="dxa"/>
            <w:tcBorders>
              <w:top w:val="nil"/>
              <w:left w:val="nil"/>
              <w:bottom w:val="single" w:sz="6" w:space="0" w:color="auto"/>
              <w:right w:val="single" w:sz="6" w:space="0" w:color="auto"/>
            </w:tcBorders>
            <w:shd w:val="clear" w:color="auto" w:fill="FFFFFF"/>
            <w:vAlign w:val="center"/>
          </w:tcPr>
          <w:p w:rsidR="00D62628" w:rsidRPr="00897B2C" w:rsidRDefault="00D62628" w:rsidP="00897B2C">
            <w:pPr>
              <w:shd w:val="clear" w:color="auto" w:fill="FFFFFF"/>
              <w:tabs>
                <w:tab w:val="left" w:leader="dot" w:pos="720"/>
              </w:tabs>
              <w:jc w:val="center"/>
            </w:pPr>
            <w:r w:rsidRPr="00897B2C">
              <w:rPr>
                <w:szCs w:val="14"/>
              </w:rPr>
              <w:t>State</w:t>
            </w:r>
          </w:p>
        </w:tc>
        <w:tc>
          <w:tcPr>
            <w:tcW w:w="1180" w:type="dxa"/>
            <w:tcBorders>
              <w:top w:val="nil"/>
              <w:left w:val="single" w:sz="6" w:space="0" w:color="auto"/>
              <w:bottom w:val="single" w:sz="6" w:space="0" w:color="auto"/>
              <w:right w:val="single" w:sz="6" w:space="0" w:color="auto"/>
            </w:tcBorders>
            <w:shd w:val="clear" w:color="auto" w:fill="FFFFFF"/>
            <w:vAlign w:val="center"/>
          </w:tcPr>
          <w:p w:rsidR="00D9223B" w:rsidRDefault="00D62628" w:rsidP="00897B2C">
            <w:pPr>
              <w:shd w:val="clear" w:color="auto" w:fill="FFFFFF"/>
              <w:jc w:val="center"/>
              <w:rPr>
                <w:szCs w:val="14"/>
              </w:rPr>
            </w:pPr>
            <w:r w:rsidRPr="00897B2C">
              <w:rPr>
                <w:szCs w:val="14"/>
              </w:rPr>
              <w:t>Total</w:t>
            </w:r>
          </w:p>
          <w:p w:rsidR="00D62628" w:rsidRPr="00897B2C" w:rsidRDefault="00D9223B" w:rsidP="00FC2306">
            <w:pPr>
              <w:shd w:val="clear" w:color="auto" w:fill="FFFFFF"/>
            </w:pPr>
            <w:r>
              <w:rPr>
                <w:szCs w:val="14"/>
              </w:rPr>
              <w:t xml:space="preserve">   </w:t>
            </w:r>
            <w:r w:rsidR="00D62628" w:rsidRPr="00897B2C">
              <w:rPr>
                <w:szCs w:val="14"/>
              </w:rPr>
              <w:t>grants</w:t>
            </w:r>
          </w:p>
        </w:tc>
        <w:tc>
          <w:tcPr>
            <w:tcW w:w="1089" w:type="dxa"/>
            <w:tcBorders>
              <w:top w:val="nil"/>
              <w:left w:val="single" w:sz="6" w:space="0" w:color="auto"/>
              <w:bottom w:val="single" w:sz="6" w:space="0" w:color="auto"/>
              <w:right w:val="single" w:sz="6" w:space="0" w:color="auto"/>
            </w:tcBorders>
            <w:shd w:val="clear" w:color="auto" w:fill="FFFFFF"/>
            <w:vAlign w:val="center"/>
          </w:tcPr>
          <w:p w:rsidR="00D9223B" w:rsidRDefault="00D62628" w:rsidP="00897B2C">
            <w:pPr>
              <w:shd w:val="clear" w:color="auto" w:fill="FFFFFF"/>
              <w:jc w:val="center"/>
              <w:rPr>
                <w:szCs w:val="14"/>
              </w:rPr>
            </w:pPr>
            <w:r w:rsidRPr="00897B2C">
              <w:rPr>
                <w:szCs w:val="14"/>
              </w:rPr>
              <w:t>Rural arterial</w:t>
            </w:r>
          </w:p>
          <w:p w:rsidR="00D9223B" w:rsidRDefault="00D62628" w:rsidP="00897B2C">
            <w:pPr>
              <w:shd w:val="clear" w:color="auto" w:fill="FFFFFF"/>
              <w:jc w:val="center"/>
              <w:rPr>
                <w:szCs w:val="14"/>
              </w:rPr>
            </w:pPr>
            <w:r w:rsidRPr="00897B2C">
              <w:rPr>
                <w:szCs w:val="14"/>
              </w:rPr>
              <w:t xml:space="preserve"> and </w:t>
            </w:r>
            <w:proofErr w:type="spellStart"/>
            <w:r w:rsidRPr="00897B2C">
              <w:rPr>
                <w:szCs w:val="14"/>
              </w:rPr>
              <w:t>developme</w:t>
            </w:r>
            <w:r w:rsidR="00D9223B">
              <w:rPr>
                <w:szCs w:val="14"/>
              </w:rPr>
              <w:t>-</w:t>
            </w:r>
            <w:r w:rsidRPr="00897B2C">
              <w:rPr>
                <w:szCs w:val="14"/>
              </w:rPr>
              <w:t>ntal</w:t>
            </w:r>
            <w:proofErr w:type="spellEnd"/>
            <w:r w:rsidRPr="00897B2C">
              <w:rPr>
                <w:szCs w:val="14"/>
              </w:rPr>
              <w:t xml:space="preserve"> </w:t>
            </w:r>
          </w:p>
          <w:p w:rsidR="00D62628" w:rsidRPr="00897B2C" w:rsidRDefault="00D62628" w:rsidP="00897B2C">
            <w:pPr>
              <w:shd w:val="clear" w:color="auto" w:fill="FFFFFF"/>
              <w:jc w:val="center"/>
            </w:pPr>
            <w:r w:rsidRPr="00897B2C">
              <w:rPr>
                <w:szCs w:val="14"/>
              </w:rPr>
              <w:t>roads</w:t>
            </w:r>
          </w:p>
        </w:tc>
        <w:tc>
          <w:tcPr>
            <w:tcW w:w="1089" w:type="dxa"/>
            <w:tcBorders>
              <w:top w:val="nil"/>
              <w:left w:val="single" w:sz="6" w:space="0" w:color="auto"/>
              <w:bottom w:val="single" w:sz="6" w:space="0" w:color="auto"/>
              <w:right w:val="single" w:sz="6" w:space="0" w:color="auto"/>
            </w:tcBorders>
            <w:shd w:val="clear" w:color="auto" w:fill="FFFFFF"/>
            <w:vAlign w:val="center"/>
          </w:tcPr>
          <w:p w:rsidR="00D9223B" w:rsidRDefault="00D62628" w:rsidP="00D9223B">
            <w:pPr>
              <w:shd w:val="clear" w:color="auto" w:fill="FFFFFF"/>
              <w:jc w:val="center"/>
              <w:rPr>
                <w:szCs w:val="14"/>
              </w:rPr>
            </w:pPr>
            <w:r w:rsidRPr="00897B2C">
              <w:rPr>
                <w:szCs w:val="14"/>
              </w:rPr>
              <w:t>Rural</w:t>
            </w:r>
          </w:p>
          <w:p w:rsidR="00D62628" w:rsidRPr="00897B2C" w:rsidRDefault="00D62628" w:rsidP="00D9223B">
            <w:pPr>
              <w:shd w:val="clear" w:color="auto" w:fill="FFFFFF"/>
              <w:jc w:val="center"/>
            </w:pPr>
            <w:r w:rsidRPr="00897B2C">
              <w:rPr>
                <w:szCs w:val="14"/>
              </w:rPr>
              <w:t xml:space="preserve">local </w:t>
            </w:r>
            <w:r w:rsidR="00D9223B">
              <w:rPr>
                <w:szCs w:val="14"/>
              </w:rPr>
              <w:t xml:space="preserve">  </w:t>
            </w:r>
            <w:r w:rsidRPr="00897B2C">
              <w:rPr>
                <w:szCs w:val="14"/>
              </w:rPr>
              <w:t>roads</w:t>
            </w:r>
          </w:p>
        </w:tc>
        <w:tc>
          <w:tcPr>
            <w:tcW w:w="998" w:type="dxa"/>
            <w:tcBorders>
              <w:top w:val="nil"/>
              <w:left w:val="single" w:sz="6" w:space="0" w:color="auto"/>
              <w:bottom w:val="single" w:sz="6" w:space="0" w:color="auto"/>
              <w:right w:val="single" w:sz="6" w:space="0" w:color="auto"/>
            </w:tcBorders>
            <w:shd w:val="clear" w:color="auto" w:fill="FFFFFF"/>
            <w:vAlign w:val="center"/>
          </w:tcPr>
          <w:p w:rsidR="00D9223B" w:rsidRDefault="00D62628" w:rsidP="00897B2C">
            <w:pPr>
              <w:shd w:val="clear" w:color="auto" w:fill="FFFFFF"/>
              <w:jc w:val="center"/>
              <w:rPr>
                <w:szCs w:val="14"/>
              </w:rPr>
            </w:pPr>
            <w:r w:rsidRPr="00897B2C">
              <w:rPr>
                <w:szCs w:val="14"/>
              </w:rPr>
              <w:t xml:space="preserve">Minor traffic engineering and </w:t>
            </w:r>
          </w:p>
          <w:p w:rsidR="00D62628" w:rsidRPr="00897B2C" w:rsidRDefault="00D62628" w:rsidP="00897B2C">
            <w:pPr>
              <w:shd w:val="clear" w:color="auto" w:fill="FFFFFF"/>
              <w:jc w:val="center"/>
            </w:pPr>
            <w:r w:rsidRPr="00897B2C">
              <w:rPr>
                <w:szCs w:val="14"/>
              </w:rPr>
              <w:t>road safety</w:t>
            </w:r>
          </w:p>
        </w:tc>
        <w:tc>
          <w:tcPr>
            <w:tcW w:w="1271" w:type="dxa"/>
            <w:tcBorders>
              <w:top w:val="nil"/>
              <w:left w:val="single" w:sz="6" w:space="0" w:color="auto"/>
              <w:bottom w:val="single" w:sz="6" w:space="0" w:color="auto"/>
              <w:right w:val="single" w:sz="6" w:space="0" w:color="auto"/>
            </w:tcBorders>
            <w:shd w:val="clear" w:color="auto" w:fill="FFFFFF"/>
            <w:vAlign w:val="center"/>
          </w:tcPr>
          <w:p w:rsidR="00D9223B" w:rsidRDefault="00D62628" w:rsidP="00897B2C">
            <w:pPr>
              <w:shd w:val="clear" w:color="auto" w:fill="FFFFFF"/>
              <w:jc w:val="center"/>
              <w:rPr>
                <w:szCs w:val="14"/>
              </w:rPr>
            </w:pPr>
            <w:r w:rsidRPr="00897B2C">
              <w:rPr>
                <w:szCs w:val="14"/>
              </w:rPr>
              <w:t xml:space="preserve">Urban </w:t>
            </w:r>
          </w:p>
          <w:p w:rsidR="00D62628" w:rsidRPr="00897B2C" w:rsidRDefault="00D62628" w:rsidP="00897B2C">
            <w:pPr>
              <w:shd w:val="clear" w:color="auto" w:fill="FFFFFF"/>
              <w:jc w:val="center"/>
            </w:pPr>
            <w:r w:rsidRPr="00897B2C">
              <w:rPr>
                <w:szCs w:val="14"/>
              </w:rPr>
              <w:t>arterial roads</w:t>
            </w:r>
          </w:p>
        </w:tc>
        <w:tc>
          <w:tcPr>
            <w:tcW w:w="1017" w:type="dxa"/>
            <w:tcBorders>
              <w:top w:val="nil"/>
              <w:left w:val="single" w:sz="6" w:space="0" w:color="auto"/>
              <w:bottom w:val="single" w:sz="6" w:space="0" w:color="auto"/>
              <w:right w:val="nil"/>
            </w:tcBorders>
            <w:shd w:val="clear" w:color="auto" w:fill="FFFFFF"/>
            <w:vAlign w:val="center"/>
          </w:tcPr>
          <w:p w:rsidR="00D9223B" w:rsidRDefault="00D62628" w:rsidP="00897B2C">
            <w:pPr>
              <w:shd w:val="clear" w:color="auto" w:fill="FFFFFF"/>
              <w:jc w:val="center"/>
              <w:rPr>
                <w:szCs w:val="14"/>
              </w:rPr>
            </w:pPr>
            <w:r w:rsidRPr="00897B2C">
              <w:rPr>
                <w:szCs w:val="14"/>
              </w:rPr>
              <w:t xml:space="preserve">Urban local </w:t>
            </w:r>
          </w:p>
          <w:p w:rsidR="00D62628" w:rsidRPr="00897B2C" w:rsidRDefault="00D62628" w:rsidP="00897B2C">
            <w:pPr>
              <w:shd w:val="clear" w:color="auto" w:fill="FFFFFF"/>
              <w:jc w:val="center"/>
            </w:pPr>
            <w:r w:rsidRPr="00897B2C">
              <w:rPr>
                <w:szCs w:val="14"/>
              </w:rPr>
              <w:t>roads</w:t>
            </w:r>
          </w:p>
        </w:tc>
      </w:tr>
      <w:tr w:rsidR="00897B2C" w:rsidRPr="00897B2C" w:rsidTr="00202842">
        <w:trPr>
          <w:trHeight w:val="20"/>
          <w:jc w:val="center"/>
        </w:trPr>
        <w:tc>
          <w:tcPr>
            <w:tcW w:w="1182" w:type="dxa"/>
            <w:tcBorders>
              <w:top w:val="single" w:sz="6" w:space="0" w:color="auto"/>
              <w:left w:val="nil"/>
              <w:bottom w:val="nil"/>
              <w:right w:val="single" w:sz="6" w:space="0" w:color="auto"/>
            </w:tcBorders>
            <w:shd w:val="clear" w:color="auto" w:fill="FFFFFF"/>
            <w:vAlign w:val="center"/>
          </w:tcPr>
          <w:p w:rsidR="00D62628" w:rsidRPr="00897B2C" w:rsidRDefault="00D62628" w:rsidP="00897B2C">
            <w:pPr>
              <w:shd w:val="clear" w:color="auto" w:fill="FFFFFF"/>
              <w:tabs>
                <w:tab w:val="left" w:leader="dot" w:pos="720"/>
              </w:tabs>
              <w:jc w:val="center"/>
            </w:pPr>
          </w:p>
        </w:tc>
        <w:tc>
          <w:tcPr>
            <w:tcW w:w="1180"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8"/>
              </w:rPr>
              <w:t>$</w:t>
            </w:r>
          </w:p>
        </w:tc>
        <w:tc>
          <w:tcPr>
            <w:tcW w:w="1089"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8"/>
              </w:rPr>
              <w:t>$</w:t>
            </w:r>
          </w:p>
        </w:tc>
        <w:tc>
          <w:tcPr>
            <w:tcW w:w="1089"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8"/>
              </w:rPr>
              <w:t>$</w:t>
            </w:r>
          </w:p>
        </w:tc>
        <w:tc>
          <w:tcPr>
            <w:tcW w:w="998"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8"/>
              </w:rPr>
              <w:t>$</w:t>
            </w:r>
          </w:p>
        </w:tc>
        <w:tc>
          <w:tcPr>
            <w:tcW w:w="1271"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pPr>
            <w:r w:rsidRPr="00897B2C">
              <w:rPr>
                <w:szCs w:val="18"/>
              </w:rPr>
              <w:t>$</w:t>
            </w:r>
          </w:p>
        </w:tc>
        <w:tc>
          <w:tcPr>
            <w:tcW w:w="1017" w:type="dxa"/>
            <w:tcBorders>
              <w:top w:val="single" w:sz="6" w:space="0" w:color="auto"/>
              <w:left w:val="single" w:sz="6" w:space="0" w:color="auto"/>
              <w:bottom w:val="nil"/>
              <w:right w:val="nil"/>
            </w:tcBorders>
            <w:shd w:val="clear" w:color="auto" w:fill="FFFFFF"/>
            <w:vAlign w:val="center"/>
          </w:tcPr>
          <w:p w:rsidR="00D62628" w:rsidRPr="00897B2C" w:rsidRDefault="00D62628" w:rsidP="00897B2C">
            <w:pPr>
              <w:shd w:val="clear" w:color="auto" w:fill="FFFFFF"/>
              <w:jc w:val="center"/>
            </w:pPr>
            <w:r w:rsidRPr="00897B2C">
              <w:rPr>
                <w:szCs w:val="18"/>
              </w:rPr>
              <w:t>$</w:t>
            </w:r>
          </w:p>
        </w:tc>
      </w:tr>
      <w:tr w:rsidR="00897B2C" w:rsidRPr="00897B2C" w:rsidTr="00202842">
        <w:trPr>
          <w:trHeight w:val="20"/>
          <w:jc w:val="center"/>
        </w:trPr>
        <w:tc>
          <w:tcPr>
            <w:tcW w:w="1182" w:type="dxa"/>
            <w:tcBorders>
              <w:top w:val="nil"/>
              <w:left w:val="nil"/>
              <w:bottom w:val="nil"/>
              <w:right w:val="single" w:sz="6" w:space="0" w:color="auto"/>
            </w:tcBorders>
            <w:shd w:val="clear" w:color="auto" w:fill="FFFFFF"/>
          </w:tcPr>
          <w:p w:rsidR="00D62628" w:rsidRPr="00897B2C" w:rsidRDefault="00D62628" w:rsidP="00202842">
            <w:pPr>
              <w:shd w:val="clear" w:color="auto" w:fill="FFFFFF"/>
              <w:tabs>
                <w:tab w:val="left" w:leader="dot" w:pos="720"/>
              </w:tabs>
              <w:ind w:left="111" w:hanging="111"/>
              <w:jc w:val="both"/>
            </w:pPr>
            <w:r w:rsidRPr="00897B2C">
              <w:rPr>
                <w:szCs w:val="18"/>
              </w:rPr>
              <w:t>New South Wales</w:t>
            </w:r>
            <w:r w:rsidR="00897B2C">
              <w:rPr>
                <w:szCs w:val="18"/>
              </w:rPr>
              <w:tab/>
            </w:r>
          </w:p>
        </w:tc>
        <w:tc>
          <w:tcPr>
            <w:tcW w:w="1180"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80,010,000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12,190,000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16,870,000</w:t>
            </w:r>
          </w:p>
        </w:tc>
        <w:tc>
          <w:tcPr>
            <w:tcW w:w="998"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2,180,000</w:t>
            </w:r>
          </w:p>
        </w:tc>
        <w:tc>
          <w:tcPr>
            <w:tcW w:w="127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46,590,000</w:t>
            </w:r>
          </w:p>
        </w:tc>
        <w:tc>
          <w:tcPr>
            <w:tcW w:w="1017"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jc w:val="right"/>
            </w:pPr>
            <w:r w:rsidRPr="00897B2C">
              <w:rPr>
                <w:szCs w:val="18"/>
              </w:rPr>
              <w:t>2,180,000</w:t>
            </w:r>
          </w:p>
        </w:tc>
      </w:tr>
      <w:tr w:rsidR="00897B2C" w:rsidRPr="00897B2C" w:rsidTr="00202842">
        <w:trPr>
          <w:trHeight w:val="20"/>
          <w:jc w:val="center"/>
        </w:trPr>
        <w:tc>
          <w:tcPr>
            <w:tcW w:w="1182" w:type="dxa"/>
            <w:tcBorders>
              <w:top w:val="nil"/>
              <w:left w:val="nil"/>
              <w:bottom w:val="nil"/>
              <w:right w:val="single" w:sz="6" w:space="0" w:color="auto"/>
            </w:tcBorders>
            <w:shd w:val="clear" w:color="auto" w:fill="FFFFFF"/>
          </w:tcPr>
          <w:p w:rsidR="00D62628" w:rsidRPr="00897B2C" w:rsidRDefault="00D62628" w:rsidP="00202842">
            <w:pPr>
              <w:shd w:val="clear" w:color="auto" w:fill="FFFFFF"/>
              <w:tabs>
                <w:tab w:val="left" w:leader="dot" w:pos="720"/>
              </w:tabs>
              <w:ind w:left="111" w:hanging="111"/>
              <w:jc w:val="both"/>
            </w:pPr>
            <w:r w:rsidRPr="00897B2C">
              <w:rPr>
                <w:szCs w:val="18"/>
              </w:rPr>
              <w:t>Victoria</w:t>
            </w:r>
            <w:r w:rsidR="00897B2C">
              <w:rPr>
                <w:szCs w:val="18"/>
              </w:rPr>
              <w:tab/>
            </w:r>
          </w:p>
        </w:tc>
        <w:tc>
          <w:tcPr>
            <w:tcW w:w="1180"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56,870,000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4,150,000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13,160,000</w:t>
            </w:r>
          </w:p>
        </w:tc>
        <w:tc>
          <w:tcPr>
            <w:tcW w:w="998"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1,500,000</w:t>
            </w:r>
          </w:p>
        </w:tc>
        <w:tc>
          <w:tcPr>
            <w:tcW w:w="127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35,890,000</w:t>
            </w:r>
          </w:p>
        </w:tc>
        <w:tc>
          <w:tcPr>
            <w:tcW w:w="1017"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jc w:val="right"/>
            </w:pPr>
            <w:r w:rsidRPr="00897B2C">
              <w:rPr>
                <w:szCs w:val="18"/>
              </w:rPr>
              <w:t>2,170,000</w:t>
            </w:r>
          </w:p>
        </w:tc>
      </w:tr>
      <w:tr w:rsidR="00897B2C" w:rsidRPr="00897B2C" w:rsidTr="00202842">
        <w:trPr>
          <w:trHeight w:val="20"/>
          <w:jc w:val="center"/>
        </w:trPr>
        <w:tc>
          <w:tcPr>
            <w:tcW w:w="1182" w:type="dxa"/>
            <w:tcBorders>
              <w:top w:val="nil"/>
              <w:left w:val="nil"/>
              <w:bottom w:val="nil"/>
              <w:right w:val="single" w:sz="6" w:space="0" w:color="auto"/>
            </w:tcBorders>
            <w:shd w:val="clear" w:color="auto" w:fill="FFFFFF"/>
          </w:tcPr>
          <w:p w:rsidR="00D62628" w:rsidRPr="00897B2C" w:rsidRDefault="00D62628" w:rsidP="00202842">
            <w:pPr>
              <w:shd w:val="clear" w:color="auto" w:fill="FFFFFF"/>
              <w:tabs>
                <w:tab w:val="left" w:leader="dot" w:pos="720"/>
              </w:tabs>
              <w:ind w:left="111" w:hanging="111"/>
              <w:jc w:val="both"/>
            </w:pPr>
            <w:r w:rsidRPr="00897B2C">
              <w:rPr>
                <w:szCs w:val="18"/>
              </w:rPr>
              <w:t>Queensland</w:t>
            </w:r>
          </w:p>
        </w:tc>
        <w:tc>
          <w:tcPr>
            <w:tcW w:w="1180"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53,510,000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14,740,000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14,200,000</w:t>
            </w:r>
          </w:p>
        </w:tc>
        <w:tc>
          <w:tcPr>
            <w:tcW w:w="998"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1,500,000</w:t>
            </w:r>
          </w:p>
        </w:tc>
        <w:tc>
          <w:tcPr>
            <w:tcW w:w="127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16,090,000</w:t>
            </w:r>
          </w:p>
        </w:tc>
        <w:tc>
          <w:tcPr>
            <w:tcW w:w="1017"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jc w:val="right"/>
            </w:pPr>
            <w:r w:rsidRPr="00897B2C">
              <w:rPr>
                <w:szCs w:val="18"/>
              </w:rPr>
              <w:t>980,000</w:t>
            </w:r>
          </w:p>
        </w:tc>
      </w:tr>
      <w:tr w:rsidR="00897B2C" w:rsidRPr="00897B2C" w:rsidTr="00202842">
        <w:trPr>
          <w:trHeight w:val="20"/>
          <w:jc w:val="center"/>
        </w:trPr>
        <w:tc>
          <w:tcPr>
            <w:tcW w:w="1182" w:type="dxa"/>
            <w:tcBorders>
              <w:top w:val="nil"/>
              <w:left w:val="nil"/>
              <w:bottom w:val="nil"/>
              <w:right w:val="single" w:sz="6" w:space="0" w:color="auto"/>
            </w:tcBorders>
            <w:shd w:val="clear" w:color="auto" w:fill="FFFFFF"/>
          </w:tcPr>
          <w:p w:rsidR="00D62628" w:rsidRPr="00897B2C" w:rsidRDefault="00D62628" w:rsidP="00202842">
            <w:pPr>
              <w:shd w:val="clear" w:color="auto" w:fill="FFFFFF"/>
              <w:tabs>
                <w:tab w:val="left" w:leader="dot" w:pos="720"/>
              </w:tabs>
              <w:ind w:left="111" w:hanging="111"/>
              <w:jc w:val="both"/>
            </w:pPr>
            <w:r w:rsidRPr="00897B2C">
              <w:rPr>
                <w:szCs w:val="18"/>
              </w:rPr>
              <w:t>South Australia</w:t>
            </w:r>
          </w:p>
        </w:tc>
        <w:tc>
          <w:tcPr>
            <w:tcW w:w="1180"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15,560,000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1,200,000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4,790,000</w:t>
            </w:r>
          </w:p>
        </w:tc>
        <w:tc>
          <w:tcPr>
            <w:tcW w:w="998"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1,520,000</w:t>
            </w:r>
          </w:p>
        </w:tc>
        <w:tc>
          <w:tcPr>
            <w:tcW w:w="127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7,510,000</w:t>
            </w:r>
          </w:p>
        </w:tc>
        <w:tc>
          <w:tcPr>
            <w:tcW w:w="1017"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jc w:val="right"/>
            </w:pPr>
            <w:r w:rsidRPr="00897B2C">
              <w:rPr>
                <w:szCs w:val="18"/>
              </w:rPr>
              <w:t>540,000</w:t>
            </w:r>
          </w:p>
        </w:tc>
      </w:tr>
      <w:tr w:rsidR="00897B2C" w:rsidRPr="00897B2C" w:rsidTr="00202842">
        <w:trPr>
          <w:trHeight w:val="20"/>
          <w:jc w:val="center"/>
        </w:trPr>
        <w:tc>
          <w:tcPr>
            <w:tcW w:w="1182" w:type="dxa"/>
            <w:tcBorders>
              <w:top w:val="nil"/>
              <w:left w:val="nil"/>
              <w:bottom w:val="nil"/>
              <w:right w:val="single" w:sz="6" w:space="0" w:color="auto"/>
            </w:tcBorders>
            <w:shd w:val="clear" w:color="auto" w:fill="FFFFFF"/>
          </w:tcPr>
          <w:p w:rsidR="00D62628" w:rsidRPr="00897B2C" w:rsidRDefault="00D62628" w:rsidP="00202842">
            <w:pPr>
              <w:shd w:val="clear" w:color="auto" w:fill="FFFFFF"/>
              <w:tabs>
                <w:tab w:val="left" w:leader="dot" w:pos="720"/>
              </w:tabs>
              <w:ind w:left="111" w:hanging="111"/>
              <w:jc w:val="both"/>
            </w:pPr>
            <w:r w:rsidRPr="00897B2C">
              <w:rPr>
                <w:szCs w:val="18"/>
              </w:rPr>
              <w:t>Western Australia</w:t>
            </w:r>
          </w:p>
        </w:tc>
        <w:tc>
          <w:tcPr>
            <w:tcW w:w="1180"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41,830,000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10,910,000</w:t>
            </w:r>
          </w:p>
        </w:tc>
        <w:tc>
          <w:tcPr>
            <w:tcW w:w="1089"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9,920,000</w:t>
            </w:r>
          </w:p>
        </w:tc>
        <w:tc>
          <w:tcPr>
            <w:tcW w:w="998"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800,000</w:t>
            </w:r>
          </w:p>
        </w:tc>
        <w:tc>
          <w:tcPr>
            <w:tcW w:w="1271" w:type="dxa"/>
            <w:tcBorders>
              <w:top w:val="nil"/>
              <w:left w:val="single" w:sz="6" w:space="0" w:color="auto"/>
              <w:bottom w:val="nil"/>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19,650,000</w:t>
            </w:r>
          </w:p>
        </w:tc>
        <w:tc>
          <w:tcPr>
            <w:tcW w:w="1017"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jc w:val="right"/>
            </w:pPr>
            <w:r w:rsidRPr="00897B2C">
              <w:rPr>
                <w:szCs w:val="18"/>
              </w:rPr>
              <w:t>550,000</w:t>
            </w:r>
          </w:p>
        </w:tc>
      </w:tr>
      <w:tr w:rsidR="00897B2C" w:rsidRPr="00897B2C" w:rsidTr="00202842">
        <w:trPr>
          <w:trHeight w:val="20"/>
          <w:jc w:val="center"/>
        </w:trPr>
        <w:tc>
          <w:tcPr>
            <w:tcW w:w="1182" w:type="dxa"/>
            <w:tcBorders>
              <w:top w:val="nil"/>
              <w:left w:val="nil"/>
              <w:bottom w:val="nil"/>
              <w:right w:val="single" w:sz="6" w:space="0" w:color="auto"/>
            </w:tcBorders>
            <w:shd w:val="clear" w:color="auto" w:fill="FFFFFF"/>
          </w:tcPr>
          <w:p w:rsidR="00D62628" w:rsidRPr="00897B2C" w:rsidRDefault="00D62628" w:rsidP="00202842">
            <w:pPr>
              <w:shd w:val="clear" w:color="auto" w:fill="FFFFFF"/>
              <w:tabs>
                <w:tab w:val="left" w:leader="dot" w:pos="720"/>
              </w:tabs>
              <w:ind w:left="111" w:hanging="111"/>
              <w:jc w:val="both"/>
            </w:pPr>
            <w:r w:rsidRPr="00897B2C">
              <w:rPr>
                <w:szCs w:val="18"/>
              </w:rPr>
              <w:t>Tasmania</w:t>
            </w:r>
          </w:p>
        </w:tc>
        <w:tc>
          <w:tcPr>
            <w:tcW w:w="1180"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12,410,000</w:t>
            </w:r>
          </w:p>
        </w:tc>
        <w:tc>
          <w:tcPr>
            <w:tcW w:w="1089"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2,940,000</w:t>
            </w:r>
          </w:p>
        </w:tc>
        <w:tc>
          <w:tcPr>
            <w:tcW w:w="1089"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4,720,000</w:t>
            </w:r>
          </w:p>
        </w:tc>
        <w:tc>
          <w:tcPr>
            <w:tcW w:w="998"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500,000</w:t>
            </w:r>
          </w:p>
        </w:tc>
        <w:tc>
          <w:tcPr>
            <w:tcW w:w="1271"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4,140,000</w:t>
            </w:r>
          </w:p>
        </w:tc>
        <w:tc>
          <w:tcPr>
            <w:tcW w:w="1017" w:type="dxa"/>
            <w:tcBorders>
              <w:top w:val="nil"/>
              <w:left w:val="single" w:sz="6" w:space="0" w:color="auto"/>
              <w:bottom w:val="single" w:sz="6" w:space="0" w:color="auto"/>
              <w:right w:val="nil"/>
            </w:tcBorders>
            <w:shd w:val="clear" w:color="auto" w:fill="FFFFFF"/>
            <w:vAlign w:val="bottom"/>
          </w:tcPr>
          <w:p w:rsidR="00D62628" w:rsidRPr="00897B2C" w:rsidRDefault="00D62628" w:rsidP="00897B2C">
            <w:pPr>
              <w:shd w:val="clear" w:color="auto" w:fill="FFFFFF"/>
              <w:jc w:val="right"/>
            </w:pPr>
            <w:r w:rsidRPr="00897B2C">
              <w:rPr>
                <w:szCs w:val="18"/>
              </w:rPr>
              <w:t>110,000</w:t>
            </w:r>
          </w:p>
        </w:tc>
      </w:tr>
      <w:tr w:rsidR="00897B2C" w:rsidRPr="00897B2C" w:rsidTr="00202842">
        <w:trPr>
          <w:trHeight w:val="20"/>
          <w:jc w:val="center"/>
        </w:trPr>
        <w:tc>
          <w:tcPr>
            <w:tcW w:w="1182" w:type="dxa"/>
            <w:tcBorders>
              <w:top w:val="nil"/>
              <w:left w:val="nil"/>
              <w:bottom w:val="single" w:sz="6" w:space="0" w:color="auto"/>
              <w:right w:val="single" w:sz="6" w:space="0" w:color="auto"/>
            </w:tcBorders>
            <w:shd w:val="clear" w:color="auto" w:fill="FFFFFF"/>
          </w:tcPr>
          <w:p w:rsidR="00D62628" w:rsidRPr="00897B2C" w:rsidRDefault="00D62628" w:rsidP="000166A3">
            <w:pPr>
              <w:shd w:val="clear" w:color="auto" w:fill="FFFFFF"/>
              <w:tabs>
                <w:tab w:val="left" w:leader="dot" w:pos="720"/>
              </w:tabs>
              <w:ind w:left="326"/>
              <w:jc w:val="both"/>
            </w:pPr>
            <w:r w:rsidRPr="00897B2C">
              <w:rPr>
                <w:szCs w:val="18"/>
              </w:rPr>
              <w:t>Total</w:t>
            </w:r>
          </w:p>
        </w:tc>
        <w:tc>
          <w:tcPr>
            <w:tcW w:w="1180"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260,190,000</w:t>
            </w:r>
          </w:p>
        </w:tc>
        <w:tc>
          <w:tcPr>
            <w:tcW w:w="1089"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46,130,000</w:t>
            </w:r>
          </w:p>
        </w:tc>
        <w:tc>
          <w:tcPr>
            <w:tcW w:w="1089"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63,660,000</w:t>
            </w:r>
          </w:p>
        </w:tc>
        <w:tc>
          <w:tcPr>
            <w:tcW w:w="998"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8,000,000</w:t>
            </w:r>
          </w:p>
        </w:tc>
        <w:tc>
          <w:tcPr>
            <w:tcW w:w="1271"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897B2C">
            <w:pPr>
              <w:shd w:val="clear" w:color="auto" w:fill="FFFFFF"/>
              <w:jc w:val="right"/>
            </w:pPr>
            <w:r w:rsidRPr="00897B2C">
              <w:rPr>
                <w:szCs w:val="18"/>
              </w:rPr>
              <w:t>129,870,000</w:t>
            </w:r>
          </w:p>
        </w:tc>
        <w:tc>
          <w:tcPr>
            <w:tcW w:w="1017" w:type="dxa"/>
            <w:tcBorders>
              <w:top w:val="single" w:sz="6" w:space="0" w:color="auto"/>
              <w:left w:val="single" w:sz="6" w:space="0" w:color="auto"/>
              <w:bottom w:val="single" w:sz="6" w:space="0" w:color="auto"/>
              <w:right w:val="nil"/>
            </w:tcBorders>
            <w:shd w:val="clear" w:color="auto" w:fill="FFFFFF"/>
            <w:vAlign w:val="bottom"/>
          </w:tcPr>
          <w:p w:rsidR="00D62628" w:rsidRPr="00897B2C" w:rsidRDefault="00D62628" w:rsidP="00897B2C">
            <w:pPr>
              <w:shd w:val="clear" w:color="auto" w:fill="FFFFFF"/>
              <w:jc w:val="right"/>
            </w:pPr>
            <w:r w:rsidRPr="00897B2C">
              <w:rPr>
                <w:szCs w:val="18"/>
              </w:rPr>
              <w:t>6,530,000</w:t>
            </w:r>
          </w:p>
        </w:tc>
      </w:tr>
    </w:tbl>
    <w:p w:rsidR="00D62628" w:rsidRPr="00897B2C" w:rsidRDefault="00D62628" w:rsidP="00897B2C">
      <w:pPr>
        <w:shd w:val="clear" w:color="auto" w:fill="FFFFFF"/>
        <w:spacing w:before="120"/>
        <w:ind w:firstLine="360"/>
        <w:jc w:val="both"/>
        <w:rPr>
          <w:sz w:val="22"/>
        </w:rPr>
      </w:pPr>
      <w:r w:rsidRPr="00897B2C">
        <w:rPr>
          <w:sz w:val="22"/>
          <w:szCs w:val="22"/>
        </w:rPr>
        <w:t xml:space="preserve">(3) Section 12 of the </w:t>
      </w:r>
      <w:r w:rsidRPr="00897B2C">
        <w:rPr>
          <w:i/>
          <w:iCs/>
          <w:sz w:val="22"/>
          <w:szCs w:val="22"/>
        </w:rPr>
        <w:t xml:space="preserve">National Roads Act </w:t>
      </w:r>
      <w:r w:rsidRPr="00897B2C">
        <w:rPr>
          <w:sz w:val="22"/>
          <w:szCs w:val="22"/>
        </w:rPr>
        <w:t xml:space="preserve">1974 does not apply to payments under that Act to the extent that those payments are made out of such of the moneys appropriated by this Act as are referred to in Sub-division 6 of Division 963 in the Schedule to this Act, and section 14 of the </w:t>
      </w:r>
      <w:r w:rsidRPr="00897B2C">
        <w:rPr>
          <w:i/>
          <w:iCs/>
          <w:sz w:val="22"/>
          <w:szCs w:val="22"/>
        </w:rPr>
        <w:t xml:space="preserve">Roads Grants Act </w:t>
      </w:r>
      <w:r w:rsidRPr="00897B2C">
        <w:rPr>
          <w:sz w:val="22"/>
          <w:szCs w:val="22"/>
        </w:rPr>
        <w:t>1974</w:t>
      </w:r>
      <w:r w:rsidRPr="00897B2C">
        <w:rPr>
          <w:i/>
          <w:iCs/>
          <w:sz w:val="22"/>
          <w:szCs w:val="22"/>
        </w:rPr>
        <w:t xml:space="preserve"> </w:t>
      </w:r>
      <w:r w:rsidRPr="00897B2C">
        <w:rPr>
          <w:sz w:val="22"/>
          <w:szCs w:val="22"/>
        </w:rPr>
        <w:t>does not apply to payments under that Act to the extent that those payments are made out of such of the moneys appropriated by this Act as are referred to in Sub-division 7 of Division 963 in the Schedule to this Act.</w:t>
      </w:r>
    </w:p>
    <w:p w:rsidR="00897B2C" w:rsidRPr="00897B2C" w:rsidRDefault="00897B2C" w:rsidP="000166A3">
      <w:pPr>
        <w:shd w:val="clear" w:color="auto" w:fill="FFFFFF"/>
        <w:spacing w:before="120"/>
        <w:ind w:left="10"/>
        <w:jc w:val="both"/>
      </w:pPr>
      <w:r w:rsidRPr="00897B2C">
        <w:rPr>
          <w:b/>
          <w:bCs/>
          <w:szCs w:val="18"/>
        </w:rPr>
        <w:t>Payments to States.</w:t>
      </w:r>
    </w:p>
    <w:p w:rsidR="00D62628" w:rsidRPr="00897B2C" w:rsidRDefault="00D62628" w:rsidP="00897B2C">
      <w:pPr>
        <w:shd w:val="clear" w:color="auto" w:fill="FFFFFF"/>
        <w:spacing w:before="120"/>
        <w:ind w:firstLine="360"/>
        <w:jc w:val="both"/>
        <w:rPr>
          <w:sz w:val="22"/>
        </w:rPr>
      </w:pPr>
      <w:r w:rsidRPr="00897B2C">
        <w:rPr>
          <w:b/>
          <w:bCs/>
          <w:sz w:val="22"/>
          <w:szCs w:val="22"/>
        </w:rPr>
        <w:t>6.</w:t>
      </w:r>
      <w:r w:rsidRPr="00897B2C">
        <w:rPr>
          <w:sz w:val="22"/>
          <w:szCs w:val="22"/>
        </w:rPr>
        <w:t xml:space="preserve"> Payments to a State out of such of the moneys appropriated by this Act as are specified in items 06 and 09 of Division 967 shall be made on such terms and conditions, and in such amounts and at such times, as the Treasurer determines.</w:t>
      </w:r>
    </w:p>
    <w:p w:rsidR="00202842" w:rsidRDefault="00202842" w:rsidP="000166A3">
      <w:pPr>
        <w:shd w:val="clear" w:color="auto" w:fill="FFFFFF"/>
        <w:tabs>
          <w:tab w:val="left" w:pos="2774"/>
          <w:tab w:val="left" w:pos="6782"/>
          <w:tab w:val="left" w:pos="8304"/>
        </w:tabs>
        <w:ind w:left="43"/>
        <w:jc w:val="both"/>
        <w:rPr>
          <w:sz w:val="22"/>
        </w:rPr>
        <w:sectPr w:rsidR="00202842" w:rsidSect="00EE17D7">
          <w:headerReference w:type="even" r:id="rId10"/>
          <w:headerReference w:type="default" r:id="rId11"/>
          <w:pgSz w:w="11909" w:h="16834" w:code="9"/>
          <w:pgMar w:top="1440" w:right="1440" w:bottom="1440" w:left="1440" w:header="720" w:footer="720" w:gutter="0"/>
          <w:cols w:space="60"/>
          <w:noEndnote/>
          <w:docGrid w:linePitch="272"/>
        </w:sectPr>
      </w:pPr>
    </w:p>
    <w:p w:rsidR="00202842" w:rsidRDefault="00202842" w:rsidP="00897B2C">
      <w:pPr>
        <w:shd w:val="clear" w:color="auto" w:fill="FFFFFF"/>
        <w:spacing w:before="120" w:after="120"/>
        <w:jc w:val="center"/>
        <w:rPr>
          <w:sz w:val="22"/>
          <w:szCs w:val="22"/>
        </w:rPr>
        <w:sectPr w:rsidR="00202842" w:rsidSect="00333AD8">
          <w:headerReference w:type="even" r:id="rId12"/>
          <w:pgSz w:w="12240" w:h="15840"/>
          <w:pgMar w:top="1440" w:right="1440" w:bottom="1440" w:left="1440" w:header="720" w:footer="720" w:gutter="0"/>
          <w:cols w:space="60"/>
          <w:noEndnote/>
          <w:docGrid w:linePitch="272"/>
        </w:sectPr>
      </w:pPr>
    </w:p>
    <w:p w:rsidR="00D62628" w:rsidRPr="00897B2C" w:rsidRDefault="00D62628" w:rsidP="00897B2C">
      <w:pPr>
        <w:shd w:val="clear" w:color="auto" w:fill="FFFFFF"/>
        <w:spacing w:before="120" w:after="120"/>
        <w:jc w:val="center"/>
        <w:rPr>
          <w:sz w:val="22"/>
        </w:rPr>
      </w:pPr>
      <w:r w:rsidRPr="00897B2C">
        <w:rPr>
          <w:sz w:val="22"/>
          <w:szCs w:val="22"/>
        </w:rPr>
        <w:t>SCHEDULE</w:t>
      </w:r>
    </w:p>
    <w:p w:rsidR="00D62628" w:rsidRPr="00897B2C" w:rsidRDefault="00D62628" w:rsidP="00897B2C">
      <w:pPr>
        <w:shd w:val="clear" w:color="auto" w:fill="FFFFFF"/>
        <w:tabs>
          <w:tab w:val="left" w:pos="7718"/>
        </w:tabs>
        <w:spacing w:before="120" w:after="120"/>
        <w:jc w:val="center"/>
        <w:rPr>
          <w:sz w:val="22"/>
        </w:rPr>
      </w:pPr>
      <w:r w:rsidRPr="00897B2C">
        <w:rPr>
          <w:b/>
          <w:bCs/>
          <w:sz w:val="22"/>
          <w:szCs w:val="14"/>
        </w:rPr>
        <w:t>ABSTRACT</w:t>
      </w:r>
      <w:r w:rsidR="00CD138F" w:rsidRPr="00897B2C">
        <w:rPr>
          <w:b/>
          <w:bCs/>
          <w:sz w:val="22"/>
          <w:szCs w:val="14"/>
        </w:rPr>
        <w:t xml:space="preserve"> </w:t>
      </w:r>
      <w:r w:rsidRPr="00897B2C">
        <w:rPr>
          <w:sz w:val="22"/>
          <w:szCs w:val="14"/>
        </w:rPr>
        <w:t>Section 4</w:t>
      </w:r>
    </w:p>
    <w:tbl>
      <w:tblPr>
        <w:tblW w:w="5065" w:type="pct"/>
        <w:jc w:val="center"/>
        <w:tblLayout w:type="fixed"/>
        <w:tblCellMar>
          <w:left w:w="40" w:type="dxa"/>
          <w:right w:w="40" w:type="dxa"/>
        </w:tblCellMar>
        <w:tblLook w:val="0000" w:firstRow="0" w:lastRow="0" w:firstColumn="0" w:lastColumn="0" w:noHBand="0" w:noVBand="0"/>
      </w:tblPr>
      <w:tblGrid>
        <w:gridCol w:w="1033"/>
        <w:gridCol w:w="6715"/>
        <w:gridCol w:w="1479"/>
      </w:tblGrid>
      <w:tr w:rsidR="00D62628" w:rsidRPr="00897B2C" w:rsidTr="00FC2306">
        <w:trPr>
          <w:trHeight w:val="20"/>
          <w:jc w:val="center"/>
        </w:trPr>
        <w:tc>
          <w:tcPr>
            <w:tcW w:w="1033" w:type="dxa"/>
            <w:tcBorders>
              <w:top w:val="single" w:sz="6" w:space="0" w:color="auto"/>
              <w:left w:val="nil"/>
              <w:bottom w:val="single" w:sz="6" w:space="0" w:color="auto"/>
              <w:right w:val="single" w:sz="6" w:space="0" w:color="auto"/>
            </w:tcBorders>
            <w:shd w:val="clear" w:color="auto" w:fill="FFFFFF"/>
          </w:tcPr>
          <w:p w:rsidR="00D62628" w:rsidRPr="00897B2C" w:rsidRDefault="00D62628" w:rsidP="00FC2306">
            <w:pPr>
              <w:shd w:val="clear" w:color="auto" w:fill="FFFFFF"/>
              <w:ind w:left="60" w:right="-153" w:firstLine="149"/>
              <w:jc w:val="both"/>
            </w:pPr>
            <w:r w:rsidRPr="00897B2C">
              <w:rPr>
                <w:szCs w:val="14"/>
              </w:rPr>
              <w:t>Page Reference</w:t>
            </w:r>
          </w:p>
        </w:tc>
        <w:tc>
          <w:tcPr>
            <w:tcW w:w="6715" w:type="dxa"/>
            <w:tcBorders>
              <w:top w:val="single" w:sz="6" w:space="0" w:color="auto"/>
              <w:left w:val="single" w:sz="6" w:space="0" w:color="auto"/>
              <w:bottom w:val="single" w:sz="6" w:space="0" w:color="auto"/>
              <w:right w:val="single" w:sz="6" w:space="0" w:color="auto"/>
            </w:tcBorders>
            <w:shd w:val="clear" w:color="auto" w:fill="FFFFFF"/>
          </w:tcPr>
          <w:p w:rsidR="00D62628" w:rsidRPr="00897B2C" w:rsidRDefault="00D62628" w:rsidP="000166A3">
            <w:pPr>
              <w:shd w:val="clear" w:color="auto" w:fill="FFFFFF"/>
              <w:tabs>
                <w:tab w:val="left" w:leader="dot" w:pos="6669"/>
              </w:tabs>
              <w:ind w:left="2194"/>
              <w:jc w:val="both"/>
            </w:pPr>
            <w:r w:rsidRPr="00897B2C">
              <w:rPr>
                <w:szCs w:val="14"/>
              </w:rPr>
              <w:t>Departments and Services</w:t>
            </w:r>
          </w:p>
        </w:tc>
        <w:tc>
          <w:tcPr>
            <w:tcW w:w="1479" w:type="dxa"/>
            <w:tcBorders>
              <w:top w:val="single" w:sz="6" w:space="0" w:color="auto"/>
              <w:left w:val="single" w:sz="6" w:space="0" w:color="auto"/>
              <w:bottom w:val="single" w:sz="6" w:space="0" w:color="auto"/>
              <w:right w:val="nil"/>
            </w:tcBorders>
            <w:shd w:val="clear" w:color="auto" w:fill="FFFFFF"/>
          </w:tcPr>
          <w:p w:rsidR="00D62628" w:rsidRPr="00897B2C" w:rsidRDefault="00D62628" w:rsidP="000166A3">
            <w:pPr>
              <w:shd w:val="clear" w:color="auto" w:fill="FFFFFF"/>
              <w:ind w:left="398"/>
              <w:jc w:val="both"/>
            </w:pPr>
            <w:r w:rsidRPr="00897B2C">
              <w:rPr>
                <w:szCs w:val="14"/>
              </w:rPr>
              <w:t>Total</w:t>
            </w:r>
          </w:p>
        </w:tc>
      </w:tr>
      <w:tr w:rsidR="00D62628" w:rsidRPr="00897B2C" w:rsidTr="00FC2306">
        <w:trPr>
          <w:trHeight w:val="20"/>
          <w:jc w:val="center"/>
        </w:trPr>
        <w:tc>
          <w:tcPr>
            <w:tcW w:w="1033" w:type="dxa"/>
            <w:tcBorders>
              <w:top w:val="single" w:sz="6" w:space="0" w:color="auto"/>
              <w:left w:val="nil"/>
              <w:bottom w:val="nil"/>
              <w:right w:val="single" w:sz="6" w:space="0" w:color="auto"/>
            </w:tcBorders>
            <w:shd w:val="clear" w:color="auto" w:fill="FFFFFF"/>
          </w:tcPr>
          <w:p w:rsidR="00D62628" w:rsidRPr="00897B2C" w:rsidRDefault="00D62628" w:rsidP="000166A3">
            <w:pPr>
              <w:shd w:val="clear" w:color="auto" w:fill="FFFFFF"/>
              <w:jc w:val="both"/>
              <w:rPr>
                <w:sz w:val="22"/>
              </w:rPr>
            </w:pPr>
          </w:p>
        </w:tc>
        <w:tc>
          <w:tcPr>
            <w:tcW w:w="6715" w:type="dxa"/>
            <w:tcBorders>
              <w:top w:val="single" w:sz="6" w:space="0" w:color="auto"/>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jc w:val="both"/>
              <w:rPr>
                <w:sz w:val="22"/>
              </w:rPr>
            </w:pPr>
          </w:p>
        </w:tc>
        <w:tc>
          <w:tcPr>
            <w:tcW w:w="1479" w:type="dxa"/>
            <w:tcBorders>
              <w:top w:val="single" w:sz="6" w:space="0" w:color="auto"/>
              <w:left w:val="single" w:sz="6" w:space="0" w:color="auto"/>
              <w:bottom w:val="nil"/>
              <w:right w:val="nil"/>
            </w:tcBorders>
            <w:shd w:val="clear" w:color="auto" w:fill="FFFFFF"/>
            <w:vAlign w:val="center"/>
          </w:tcPr>
          <w:p w:rsidR="00D62628" w:rsidRPr="00897B2C" w:rsidRDefault="00D62628" w:rsidP="00897B2C">
            <w:pPr>
              <w:shd w:val="clear" w:color="auto" w:fill="FFFFFF"/>
              <w:jc w:val="center"/>
              <w:rPr>
                <w:sz w:val="22"/>
              </w:rPr>
            </w:pPr>
            <w:r w:rsidRPr="00897B2C">
              <w:rPr>
                <w:sz w:val="22"/>
                <w:szCs w:val="18"/>
              </w:rPr>
              <w:t>$</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6</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5"/>
              <w:jc w:val="both"/>
              <w:rPr>
                <w:sz w:val="22"/>
              </w:rPr>
            </w:pPr>
            <w:r w:rsidRPr="00897B2C">
              <w:rPr>
                <w:rFonts w:eastAsia="Times New Roman"/>
                <w:noProof/>
                <w:sz w:val="22"/>
                <w:szCs w:val="18"/>
              </w:rPr>
              <w:t>ATTORNEY-GENERAL'S DEPARTMENT</w:t>
            </w:r>
            <w:r w:rsidR="00897B2C">
              <w:rPr>
                <w:rFonts w:eastAsia="Times New Roman"/>
                <w:noProof/>
                <w:sz w:val="22"/>
                <w:szCs w:val="18"/>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90,000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6</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jc w:val="both"/>
              <w:rPr>
                <w:sz w:val="22"/>
              </w:rPr>
            </w:pPr>
            <w:r w:rsidRPr="00897B2C">
              <w:rPr>
                <w:sz w:val="22"/>
                <w:szCs w:val="14"/>
              </w:rPr>
              <w:t>DEPARTMENT OF THE CAPITAL TERRITORY</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4,000,000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6</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5"/>
              <w:jc w:val="both"/>
              <w:rPr>
                <w:sz w:val="22"/>
              </w:rPr>
            </w:pPr>
            <w:r w:rsidRPr="00897B2C">
              <w:rPr>
                <w:sz w:val="22"/>
                <w:szCs w:val="14"/>
              </w:rPr>
              <w:t>DEPARTMENT OF EDUCATION</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1,100,000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6</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0"/>
              <w:jc w:val="both"/>
              <w:rPr>
                <w:sz w:val="22"/>
              </w:rPr>
            </w:pPr>
            <w:r w:rsidRPr="00897B2C">
              <w:rPr>
                <w:sz w:val="22"/>
                <w:szCs w:val="14"/>
              </w:rPr>
              <w:t>DEPARTMENT OF THE ENVIRONMENT AND CONSERVATION</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1,000,000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7</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jc w:val="both"/>
              <w:rPr>
                <w:sz w:val="22"/>
              </w:rPr>
            </w:pPr>
            <w:r w:rsidRPr="00897B2C">
              <w:rPr>
                <w:sz w:val="22"/>
                <w:szCs w:val="14"/>
              </w:rPr>
              <w:t>DEPARTMENT OF HOUSING AND CONSTRUCTION</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65,650,000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7</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DEPARTMENT OF MINERALS AND ENERGY</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7</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0"/>
              <w:jc w:val="both"/>
              <w:rPr>
                <w:sz w:val="22"/>
              </w:rPr>
            </w:pPr>
            <w:r w:rsidRPr="00897B2C">
              <w:rPr>
                <w:sz w:val="22"/>
                <w:szCs w:val="14"/>
              </w:rPr>
              <w:t>DEPARTMENT OF THE NORTHERN TERRITORY</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16,800,000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7</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POSTMASTER-GENERAL'S DEPARTMENT</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5,858,000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8</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jc w:val="both"/>
              <w:rPr>
                <w:sz w:val="22"/>
              </w:rPr>
            </w:pPr>
            <w:r w:rsidRPr="00897B2C">
              <w:rPr>
                <w:sz w:val="22"/>
                <w:szCs w:val="14"/>
              </w:rPr>
              <w:t>DEPARTMENT OF REPATRIATION AND COMPENSATION</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300,000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8</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DEPARTMENT OF SCIENCE</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30,000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8</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DEPARTMENT OF SERVICES AND PROPERTY</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1,000,000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8</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DEPARTMENT OF SOCIAL SECURITY</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3,900,000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8</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DEPARTMENT OF TRANSPORT</w:t>
            </w:r>
            <w:r w:rsidR="00897B2C">
              <w:rPr>
                <w:sz w:val="22"/>
                <w:szCs w:val="14"/>
              </w:rPr>
              <w:tab/>
            </w:r>
          </w:p>
        </w:tc>
        <w:tc>
          <w:tcPr>
            <w:tcW w:w="1479"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48,574,000</w:t>
            </w:r>
          </w:p>
        </w:tc>
      </w:tr>
      <w:tr w:rsidR="00D62628" w:rsidRPr="00897B2C" w:rsidTr="00FC2306">
        <w:trPr>
          <w:trHeight w:val="20"/>
          <w:jc w:val="center"/>
        </w:trPr>
        <w:tc>
          <w:tcPr>
            <w:tcW w:w="1033" w:type="dxa"/>
            <w:tcBorders>
              <w:top w:val="nil"/>
              <w:left w:val="nil"/>
              <w:bottom w:val="nil"/>
              <w:right w:val="single" w:sz="6" w:space="0" w:color="auto"/>
            </w:tcBorders>
            <w:shd w:val="clear" w:color="auto" w:fill="FFFFFF"/>
          </w:tcPr>
          <w:p w:rsidR="00D62628" w:rsidRPr="00897B2C" w:rsidRDefault="00D62628" w:rsidP="00897B2C">
            <w:pPr>
              <w:shd w:val="clear" w:color="auto" w:fill="FFFFFF"/>
              <w:ind w:right="432"/>
              <w:jc w:val="right"/>
              <w:rPr>
                <w:sz w:val="22"/>
              </w:rPr>
            </w:pPr>
            <w:r w:rsidRPr="00897B2C">
              <w:rPr>
                <w:sz w:val="22"/>
                <w:szCs w:val="18"/>
              </w:rPr>
              <w:t>9</w:t>
            </w:r>
          </w:p>
        </w:tc>
        <w:tc>
          <w:tcPr>
            <w:tcW w:w="6715" w:type="dxa"/>
            <w:tcBorders>
              <w:top w:val="nil"/>
              <w:left w:val="single" w:sz="6" w:space="0" w:color="auto"/>
              <w:bottom w:val="nil"/>
              <w:right w:val="single" w:sz="6" w:space="0" w:color="auto"/>
            </w:tcBorders>
            <w:shd w:val="clear" w:color="auto" w:fill="FFFFFF"/>
          </w:tcPr>
          <w:p w:rsidR="00D62628" w:rsidRPr="00897B2C" w:rsidRDefault="00D62628" w:rsidP="000166A3">
            <w:pPr>
              <w:shd w:val="clear" w:color="auto" w:fill="FFFFFF"/>
              <w:tabs>
                <w:tab w:val="left" w:leader="dot" w:pos="6669"/>
              </w:tabs>
              <w:ind w:left="14"/>
              <w:jc w:val="both"/>
              <w:rPr>
                <w:sz w:val="22"/>
              </w:rPr>
            </w:pPr>
            <w:r w:rsidRPr="00897B2C">
              <w:rPr>
                <w:sz w:val="22"/>
                <w:szCs w:val="14"/>
              </w:rPr>
              <w:t>DEPARTMENT OF THE TREASURY</w:t>
            </w:r>
            <w:r w:rsidR="00897B2C">
              <w:rPr>
                <w:sz w:val="22"/>
                <w:szCs w:val="14"/>
              </w:rPr>
              <w:tab/>
            </w:r>
          </w:p>
        </w:tc>
        <w:tc>
          <w:tcPr>
            <w:tcW w:w="1479" w:type="dxa"/>
            <w:tcBorders>
              <w:top w:val="nil"/>
              <w:left w:val="single" w:sz="6" w:space="0" w:color="auto"/>
              <w:bottom w:val="single" w:sz="6" w:space="0" w:color="auto"/>
              <w:right w:val="nil"/>
            </w:tcBorders>
            <w:shd w:val="clear" w:color="auto" w:fill="FFFFFF"/>
            <w:vAlign w:val="bottom"/>
          </w:tcPr>
          <w:p w:rsidR="00D62628" w:rsidRPr="00897B2C" w:rsidRDefault="00D62628" w:rsidP="00897B2C">
            <w:pPr>
              <w:shd w:val="clear" w:color="auto" w:fill="FFFFFF"/>
              <w:ind w:right="144"/>
              <w:jc w:val="right"/>
              <w:rPr>
                <w:sz w:val="22"/>
              </w:rPr>
            </w:pPr>
            <w:r w:rsidRPr="00897B2C">
              <w:rPr>
                <w:sz w:val="22"/>
                <w:szCs w:val="18"/>
              </w:rPr>
              <w:t>140,260,000</w:t>
            </w:r>
          </w:p>
        </w:tc>
      </w:tr>
      <w:tr w:rsidR="00D62628" w:rsidRPr="00897B2C" w:rsidTr="00FC2306">
        <w:trPr>
          <w:trHeight w:val="20"/>
          <w:jc w:val="center"/>
        </w:trPr>
        <w:tc>
          <w:tcPr>
            <w:tcW w:w="1033" w:type="dxa"/>
            <w:tcBorders>
              <w:top w:val="nil"/>
              <w:left w:val="nil"/>
              <w:bottom w:val="single" w:sz="6" w:space="0" w:color="auto"/>
              <w:right w:val="single" w:sz="6" w:space="0" w:color="auto"/>
            </w:tcBorders>
            <w:shd w:val="clear" w:color="auto" w:fill="FFFFFF"/>
          </w:tcPr>
          <w:p w:rsidR="00D62628" w:rsidRPr="00897B2C" w:rsidRDefault="00D62628" w:rsidP="000166A3">
            <w:pPr>
              <w:shd w:val="clear" w:color="auto" w:fill="FFFFFF"/>
              <w:jc w:val="both"/>
              <w:rPr>
                <w:sz w:val="22"/>
              </w:rPr>
            </w:pPr>
          </w:p>
        </w:tc>
        <w:tc>
          <w:tcPr>
            <w:tcW w:w="6715" w:type="dxa"/>
            <w:tcBorders>
              <w:top w:val="nil"/>
              <w:left w:val="single" w:sz="6" w:space="0" w:color="auto"/>
              <w:bottom w:val="single" w:sz="6" w:space="0" w:color="auto"/>
              <w:right w:val="single" w:sz="6" w:space="0" w:color="auto"/>
            </w:tcBorders>
            <w:shd w:val="clear" w:color="auto" w:fill="FFFFFF"/>
          </w:tcPr>
          <w:p w:rsidR="00D62628" w:rsidRPr="00897B2C" w:rsidRDefault="00D62628" w:rsidP="000166A3">
            <w:pPr>
              <w:shd w:val="clear" w:color="auto" w:fill="FFFFFF"/>
              <w:tabs>
                <w:tab w:val="left" w:leader="dot" w:pos="6669"/>
              </w:tabs>
              <w:spacing w:after="120"/>
              <w:ind w:left="566"/>
              <w:jc w:val="both"/>
              <w:rPr>
                <w:sz w:val="22"/>
              </w:rPr>
            </w:pPr>
            <w:r w:rsidRPr="00897B2C">
              <w:rPr>
                <w:sz w:val="22"/>
                <w:szCs w:val="18"/>
              </w:rPr>
              <w:t>TOTAL</w:t>
            </w:r>
            <w:r w:rsidR="00897B2C">
              <w:rPr>
                <w:sz w:val="22"/>
                <w:szCs w:val="18"/>
              </w:rPr>
              <w:tab/>
            </w:r>
          </w:p>
        </w:tc>
        <w:tc>
          <w:tcPr>
            <w:tcW w:w="1479" w:type="dxa"/>
            <w:tcBorders>
              <w:top w:val="single" w:sz="6" w:space="0" w:color="auto"/>
              <w:left w:val="single" w:sz="6" w:space="0" w:color="auto"/>
              <w:bottom w:val="single" w:sz="6" w:space="0" w:color="auto"/>
              <w:right w:val="nil"/>
            </w:tcBorders>
            <w:shd w:val="clear" w:color="auto" w:fill="FFFFFF"/>
            <w:vAlign w:val="bottom"/>
          </w:tcPr>
          <w:p w:rsidR="00D62628" w:rsidRPr="00897B2C" w:rsidRDefault="00D62628" w:rsidP="00897B2C">
            <w:pPr>
              <w:shd w:val="clear" w:color="auto" w:fill="FFFFFF"/>
              <w:spacing w:after="120"/>
              <w:ind w:right="144"/>
              <w:jc w:val="right"/>
              <w:rPr>
                <w:sz w:val="22"/>
              </w:rPr>
            </w:pPr>
            <w:r w:rsidRPr="00897B2C">
              <w:rPr>
                <w:sz w:val="22"/>
                <w:szCs w:val="18"/>
              </w:rPr>
              <w:t>288,572,000</w:t>
            </w:r>
          </w:p>
        </w:tc>
      </w:tr>
    </w:tbl>
    <w:p w:rsidR="00D62628" w:rsidRPr="00897B2C" w:rsidRDefault="00897B2C" w:rsidP="000166A3">
      <w:pPr>
        <w:shd w:val="clear" w:color="auto" w:fill="FFFFFF"/>
        <w:tabs>
          <w:tab w:val="left" w:pos="1166"/>
          <w:tab w:val="left" w:pos="2890"/>
          <w:tab w:val="left" w:pos="8112"/>
        </w:tabs>
        <w:ind w:left="29"/>
        <w:jc w:val="both"/>
        <w:rPr>
          <w:sz w:val="22"/>
        </w:rPr>
      </w:pPr>
      <w:r w:rsidRPr="00897B2C">
        <w:rPr>
          <w:sz w:val="22"/>
        </w:rPr>
        <w:br w:type="page"/>
      </w:r>
    </w:p>
    <w:p w:rsidR="00D62628" w:rsidRPr="00897B2C" w:rsidRDefault="00D62628" w:rsidP="00897B2C">
      <w:pPr>
        <w:shd w:val="clear" w:color="auto" w:fill="FFFFFF"/>
        <w:spacing w:before="120" w:after="120"/>
        <w:jc w:val="center"/>
        <w:rPr>
          <w:sz w:val="22"/>
        </w:rPr>
      </w:pPr>
      <w:r w:rsidRPr="00897B2C">
        <w:rPr>
          <w:b/>
          <w:bCs/>
          <w:sz w:val="22"/>
          <w:szCs w:val="24"/>
        </w:rPr>
        <w:t>DEPARTMENTS AND SERVICES</w:t>
      </w:r>
    </w:p>
    <w:tbl>
      <w:tblPr>
        <w:tblW w:w="5235" w:type="pct"/>
        <w:jc w:val="center"/>
        <w:tblLayout w:type="fixed"/>
        <w:tblCellMar>
          <w:left w:w="40" w:type="dxa"/>
          <w:right w:w="40" w:type="dxa"/>
        </w:tblCellMar>
        <w:tblLook w:val="0000" w:firstRow="0" w:lastRow="0" w:firstColumn="0" w:lastColumn="0" w:noHBand="0" w:noVBand="0"/>
      </w:tblPr>
      <w:tblGrid>
        <w:gridCol w:w="5086"/>
        <w:gridCol w:w="1341"/>
        <w:gridCol w:w="1356"/>
        <w:gridCol w:w="1754"/>
      </w:tblGrid>
      <w:tr w:rsidR="00897B2C" w:rsidRPr="00897B2C" w:rsidTr="00FC2306">
        <w:trPr>
          <w:trHeight w:val="20"/>
          <w:jc w:val="center"/>
        </w:trPr>
        <w:tc>
          <w:tcPr>
            <w:tcW w:w="5087" w:type="dxa"/>
            <w:tcBorders>
              <w:top w:val="single" w:sz="6" w:space="0" w:color="auto"/>
              <w:left w:val="nil"/>
              <w:bottom w:val="nil"/>
              <w:right w:val="single" w:sz="6" w:space="0" w:color="auto"/>
            </w:tcBorders>
            <w:shd w:val="clear" w:color="auto" w:fill="FFFFFF"/>
          </w:tcPr>
          <w:p w:rsidR="00897B2C" w:rsidRPr="00897B2C" w:rsidRDefault="00897B2C" w:rsidP="000166A3">
            <w:pPr>
              <w:shd w:val="clear" w:color="auto" w:fill="FFFFFF"/>
              <w:tabs>
                <w:tab w:val="left" w:leader="dot" w:pos="5000"/>
              </w:tabs>
              <w:jc w:val="both"/>
              <w:rPr>
                <w:sz w:val="22"/>
              </w:rPr>
            </w:pPr>
          </w:p>
        </w:tc>
        <w:tc>
          <w:tcPr>
            <w:tcW w:w="1341" w:type="dxa"/>
            <w:vMerge w:val="restart"/>
            <w:tcBorders>
              <w:top w:val="single" w:sz="6" w:space="0" w:color="auto"/>
              <w:left w:val="single" w:sz="6" w:space="0" w:color="auto"/>
              <w:right w:val="double" w:sz="4" w:space="0" w:color="auto"/>
            </w:tcBorders>
            <w:shd w:val="clear" w:color="auto" w:fill="FFFFFF"/>
            <w:vAlign w:val="center"/>
          </w:tcPr>
          <w:p w:rsidR="00897B2C" w:rsidRPr="00897B2C" w:rsidRDefault="00897B2C" w:rsidP="00897B2C">
            <w:pPr>
              <w:shd w:val="clear" w:color="auto" w:fill="FFFFFF"/>
              <w:jc w:val="center"/>
            </w:pPr>
            <w:r w:rsidRPr="00897B2C">
              <w:rPr>
                <w:szCs w:val="14"/>
              </w:rPr>
              <w:t>Additional appropriation for 1974</w:t>
            </w:r>
            <w:r w:rsidRPr="00897B2C">
              <w:rPr>
                <w:rFonts w:eastAsia="Times New Roman"/>
                <w:szCs w:val="14"/>
              </w:rPr>
              <w:t>–75</w:t>
            </w:r>
          </w:p>
        </w:tc>
        <w:tc>
          <w:tcPr>
            <w:tcW w:w="3110" w:type="dxa"/>
            <w:gridSpan w:val="2"/>
            <w:tcBorders>
              <w:top w:val="single" w:sz="6" w:space="0" w:color="auto"/>
              <w:left w:val="double" w:sz="4" w:space="0" w:color="auto"/>
              <w:bottom w:val="single" w:sz="6" w:space="0" w:color="auto"/>
              <w:right w:val="nil"/>
            </w:tcBorders>
            <w:shd w:val="clear" w:color="auto" w:fill="FFFFFF"/>
            <w:vAlign w:val="center"/>
          </w:tcPr>
          <w:p w:rsidR="00897B2C" w:rsidRPr="00897B2C" w:rsidRDefault="00897B2C" w:rsidP="00897B2C">
            <w:pPr>
              <w:shd w:val="clear" w:color="auto" w:fill="FFFFFF"/>
              <w:jc w:val="center"/>
            </w:pPr>
            <w:r w:rsidRPr="00897B2C">
              <w:rPr>
                <w:szCs w:val="14"/>
              </w:rPr>
              <w:t>Information with respect to previous appropriation and expenditure</w:t>
            </w:r>
          </w:p>
        </w:tc>
      </w:tr>
      <w:tr w:rsidR="00897B2C" w:rsidRPr="00897B2C" w:rsidTr="00FC2306">
        <w:trPr>
          <w:trHeight w:val="20"/>
          <w:jc w:val="center"/>
        </w:trPr>
        <w:tc>
          <w:tcPr>
            <w:tcW w:w="5087" w:type="dxa"/>
            <w:tcBorders>
              <w:top w:val="nil"/>
              <w:left w:val="nil"/>
              <w:bottom w:val="nil"/>
              <w:right w:val="single" w:sz="6" w:space="0" w:color="auto"/>
            </w:tcBorders>
            <w:shd w:val="clear" w:color="auto" w:fill="FFFFFF"/>
          </w:tcPr>
          <w:p w:rsidR="00897B2C" w:rsidRPr="00897B2C" w:rsidRDefault="00897B2C" w:rsidP="000166A3">
            <w:pPr>
              <w:tabs>
                <w:tab w:val="left" w:leader="dot" w:pos="5000"/>
              </w:tabs>
              <w:jc w:val="both"/>
              <w:rPr>
                <w:sz w:val="22"/>
              </w:rPr>
            </w:pPr>
          </w:p>
        </w:tc>
        <w:tc>
          <w:tcPr>
            <w:tcW w:w="1341" w:type="dxa"/>
            <w:vMerge/>
            <w:tcBorders>
              <w:left w:val="single" w:sz="6" w:space="0" w:color="auto"/>
              <w:bottom w:val="single" w:sz="6" w:space="0" w:color="auto"/>
              <w:right w:val="double" w:sz="4" w:space="0" w:color="auto"/>
            </w:tcBorders>
            <w:shd w:val="clear" w:color="auto" w:fill="FFFFFF"/>
            <w:vAlign w:val="center"/>
          </w:tcPr>
          <w:p w:rsidR="00897B2C" w:rsidRPr="00897B2C" w:rsidRDefault="00897B2C" w:rsidP="00897B2C">
            <w:pPr>
              <w:jc w:val="center"/>
            </w:pPr>
          </w:p>
        </w:tc>
        <w:tc>
          <w:tcPr>
            <w:tcW w:w="1356" w:type="dxa"/>
            <w:tcBorders>
              <w:top w:val="single" w:sz="6" w:space="0" w:color="auto"/>
              <w:left w:val="double" w:sz="4" w:space="0" w:color="auto"/>
              <w:bottom w:val="single" w:sz="6" w:space="0" w:color="auto"/>
              <w:right w:val="single" w:sz="6" w:space="0" w:color="auto"/>
            </w:tcBorders>
            <w:shd w:val="clear" w:color="auto" w:fill="FFFFFF"/>
            <w:vAlign w:val="center"/>
          </w:tcPr>
          <w:p w:rsidR="00897B2C" w:rsidRPr="00897B2C" w:rsidRDefault="00897B2C" w:rsidP="00897B2C">
            <w:pPr>
              <w:shd w:val="clear" w:color="auto" w:fill="FFFFFF"/>
              <w:jc w:val="center"/>
            </w:pPr>
            <w:r w:rsidRPr="00897B2C">
              <w:rPr>
                <w:szCs w:val="14"/>
              </w:rPr>
              <w:t>Appropriation made by</w:t>
            </w:r>
            <w:r w:rsidRPr="00897B2C">
              <w:t xml:space="preserve"> </w:t>
            </w:r>
            <w:r w:rsidRPr="00897B2C">
              <w:rPr>
                <w:i/>
                <w:iCs/>
                <w:szCs w:val="14"/>
              </w:rPr>
              <w:t xml:space="preserve">Appropriation Act </w:t>
            </w:r>
            <w:r w:rsidRPr="00897B2C">
              <w:rPr>
                <w:szCs w:val="14"/>
              </w:rPr>
              <w:t>(</w:t>
            </w:r>
            <w:r w:rsidRPr="00897B2C">
              <w:rPr>
                <w:i/>
                <w:iCs/>
                <w:szCs w:val="14"/>
              </w:rPr>
              <w:t xml:space="preserve">No. </w:t>
            </w:r>
            <w:r w:rsidRPr="00897B2C">
              <w:rPr>
                <w:szCs w:val="14"/>
              </w:rPr>
              <w:t>2) 1974</w:t>
            </w:r>
            <w:r w:rsidRPr="00897B2C">
              <w:rPr>
                <w:rFonts w:eastAsia="Times New Roman"/>
                <w:szCs w:val="14"/>
              </w:rPr>
              <w:t>–1975</w:t>
            </w:r>
          </w:p>
        </w:tc>
        <w:tc>
          <w:tcPr>
            <w:tcW w:w="1754" w:type="dxa"/>
            <w:tcBorders>
              <w:top w:val="single" w:sz="6" w:space="0" w:color="auto"/>
              <w:left w:val="single" w:sz="6" w:space="0" w:color="auto"/>
              <w:bottom w:val="single" w:sz="6" w:space="0" w:color="auto"/>
              <w:right w:val="nil"/>
            </w:tcBorders>
            <w:shd w:val="clear" w:color="auto" w:fill="FFFFFF"/>
            <w:vAlign w:val="center"/>
          </w:tcPr>
          <w:p w:rsidR="00897B2C" w:rsidRPr="00897B2C" w:rsidRDefault="00897B2C" w:rsidP="00897B2C">
            <w:pPr>
              <w:shd w:val="clear" w:color="auto" w:fill="FFFFFF"/>
              <w:jc w:val="center"/>
            </w:pPr>
            <w:r w:rsidRPr="00897B2C">
              <w:rPr>
                <w:szCs w:val="14"/>
              </w:rPr>
              <w:t>Expenditure for 1973</w:t>
            </w:r>
            <w:r w:rsidRPr="00897B2C">
              <w:rPr>
                <w:rFonts w:eastAsia="Times New Roman"/>
                <w:szCs w:val="14"/>
              </w:rPr>
              <w:t>–74</w:t>
            </w: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p>
        </w:tc>
        <w:tc>
          <w:tcPr>
            <w:tcW w:w="1341" w:type="dxa"/>
            <w:tcBorders>
              <w:top w:val="single" w:sz="6" w:space="0" w:color="auto"/>
              <w:left w:val="single" w:sz="6" w:space="0" w:color="auto"/>
              <w:bottom w:val="nil"/>
              <w:right w:val="double" w:sz="4" w:space="0" w:color="auto"/>
            </w:tcBorders>
            <w:shd w:val="clear" w:color="auto" w:fill="FFFFFF"/>
            <w:vAlign w:val="center"/>
          </w:tcPr>
          <w:p w:rsidR="00D62628" w:rsidRPr="00897B2C" w:rsidRDefault="00D62628" w:rsidP="00897B2C">
            <w:pPr>
              <w:shd w:val="clear" w:color="auto" w:fill="FFFFFF"/>
              <w:jc w:val="center"/>
              <w:rPr>
                <w:sz w:val="22"/>
              </w:rPr>
            </w:pPr>
            <w:r w:rsidRPr="00897B2C">
              <w:rPr>
                <w:sz w:val="22"/>
              </w:rPr>
              <w:t>$</w:t>
            </w:r>
          </w:p>
        </w:tc>
        <w:tc>
          <w:tcPr>
            <w:tcW w:w="1356" w:type="dxa"/>
            <w:tcBorders>
              <w:top w:val="single" w:sz="6" w:space="0" w:color="auto"/>
              <w:left w:val="double" w:sz="4" w:space="0" w:color="auto"/>
              <w:bottom w:val="nil"/>
              <w:right w:val="single" w:sz="6" w:space="0" w:color="auto"/>
            </w:tcBorders>
            <w:shd w:val="clear" w:color="auto" w:fill="FFFFFF"/>
            <w:vAlign w:val="center"/>
          </w:tcPr>
          <w:p w:rsidR="00D62628" w:rsidRPr="00897B2C" w:rsidRDefault="00D62628" w:rsidP="00897B2C">
            <w:pPr>
              <w:shd w:val="clear" w:color="auto" w:fill="FFFFFF"/>
              <w:jc w:val="center"/>
              <w:rPr>
                <w:sz w:val="22"/>
              </w:rPr>
            </w:pPr>
            <w:r w:rsidRPr="00897B2C">
              <w:rPr>
                <w:sz w:val="22"/>
              </w:rPr>
              <w:t>$</w:t>
            </w:r>
          </w:p>
        </w:tc>
        <w:tc>
          <w:tcPr>
            <w:tcW w:w="1754" w:type="dxa"/>
            <w:tcBorders>
              <w:top w:val="single" w:sz="6" w:space="0" w:color="auto"/>
              <w:left w:val="single" w:sz="6" w:space="0" w:color="auto"/>
              <w:bottom w:val="nil"/>
              <w:right w:val="nil"/>
            </w:tcBorders>
            <w:shd w:val="clear" w:color="auto" w:fill="FFFFFF"/>
            <w:vAlign w:val="center"/>
          </w:tcPr>
          <w:p w:rsidR="00D62628" w:rsidRPr="00897B2C" w:rsidRDefault="00D62628" w:rsidP="00897B2C">
            <w:pPr>
              <w:shd w:val="clear" w:color="auto" w:fill="FFFFFF"/>
              <w:jc w:val="center"/>
              <w:rPr>
                <w:sz w:val="22"/>
              </w:rPr>
            </w:pPr>
            <w:r w:rsidRPr="00897B2C">
              <w:rPr>
                <w:sz w:val="22"/>
              </w:rPr>
              <w:t>$</w:t>
            </w: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ind w:left="408"/>
              <w:jc w:val="both"/>
              <w:rPr>
                <w:sz w:val="22"/>
              </w:rPr>
            </w:pPr>
            <w:r w:rsidRPr="00897B2C">
              <w:rPr>
                <w:b/>
                <w:bCs/>
                <w:sz w:val="22"/>
              </w:rPr>
              <w:t>ATTORNEY-GENERAL'S DEPARTMENT</w:t>
            </w:r>
          </w:p>
        </w:tc>
        <w:tc>
          <w:tcPr>
            <w:tcW w:w="1341" w:type="dxa"/>
            <w:tcBorders>
              <w:top w:val="nil"/>
              <w:left w:val="single" w:sz="6" w:space="0" w:color="auto"/>
              <w:bottom w:val="nil"/>
              <w:right w:val="double" w:sz="4" w:space="0" w:color="auto"/>
            </w:tcBorders>
            <w:shd w:val="clear" w:color="auto" w:fill="FFFFFF"/>
          </w:tcPr>
          <w:p w:rsidR="00D62628" w:rsidRPr="00897B2C" w:rsidRDefault="00D62628" w:rsidP="00897B2C">
            <w:pPr>
              <w:shd w:val="clear" w:color="auto" w:fill="FFFFFF"/>
              <w:spacing w:before="120"/>
              <w:rPr>
                <w:sz w:val="22"/>
              </w:rPr>
            </w:pPr>
          </w:p>
        </w:tc>
        <w:tc>
          <w:tcPr>
            <w:tcW w:w="1356" w:type="dxa"/>
            <w:tcBorders>
              <w:top w:val="nil"/>
              <w:left w:val="double" w:sz="4" w:space="0" w:color="auto"/>
              <w:bottom w:val="nil"/>
              <w:right w:val="single" w:sz="6" w:space="0" w:color="auto"/>
            </w:tcBorders>
            <w:shd w:val="clear" w:color="auto" w:fill="FFFFFF"/>
          </w:tcPr>
          <w:p w:rsidR="00D62628" w:rsidRPr="00897B2C" w:rsidRDefault="00D62628" w:rsidP="00897B2C">
            <w:pPr>
              <w:shd w:val="clear" w:color="auto" w:fill="FFFFFF"/>
              <w:spacing w:before="120"/>
              <w:rPr>
                <w:sz w:val="22"/>
              </w:rPr>
            </w:pPr>
          </w:p>
        </w:tc>
        <w:tc>
          <w:tcPr>
            <w:tcW w:w="1754" w:type="dxa"/>
            <w:tcBorders>
              <w:top w:val="nil"/>
              <w:left w:val="single" w:sz="6" w:space="0" w:color="auto"/>
              <w:bottom w:val="nil"/>
              <w:right w:val="nil"/>
            </w:tcBorders>
            <w:shd w:val="clear" w:color="auto" w:fill="FFFFFF"/>
          </w:tcPr>
          <w:p w:rsidR="00D62628" w:rsidRPr="00897B2C" w:rsidRDefault="00D62628" w:rsidP="00897B2C">
            <w:pPr>
              <w:shd w:val="clear" w:color="auto" w:fill="FFFFFF"/>
              <w:spacing w:before="120"/>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jc w:val="both"/>
              <w:rPr>
                <w:sz w:val="22"/>
              </w:rPr>
            </w:pPr>
            <w:r w:rsidRPr="00897B2C">
              <w:rPr>
                <w:smallCaps/>
                <w:sz w:val="22"/>
              </w:rPr>
              <w:t xml:space="preserve">Division </w:t>
            </w:r>
            <w:r w:rsidRPr="00897B2C">
              <w:rPr>
                <w:sz w:val="22"/>
              </w:rPr>
              <w:t>810.</w:t>
            </w:r>
            <w:r w:rsidRPr="00897B2C">
              <w:rPr>
                <w:rFonts w:eastAsia="Times New Roman"/>
                <w:sz w:val="22"/>
              </w:rPr>
              <w:t>—CAPITAL WORKS AND SERVICES</w:t>
            </w:r>
          </w:p>
        </w:tc>
        <w:tc>
          <w:tcPr>
            <w:tcW w:w="1341" w:type="dxa"/>
            <w:tcBorders>
              <w:top w:val="nil"/>
              <w:left w:val="single" w:sz="6" w:space="0" w:color="auto"/>
              <w:bottom w:val="nil"/>
              <w:right w:val="double" w:sz="4" w:space="0" w:color="auto"/>
            </w:tcBorders>
            <w:shd w:val="clear" w:color="auto" w:fill="FFFFFF"/>
          </w:tcPr>
          <w:p w:rsidR="00D62628" w:rsidRPr="00897B2C" w:rsidRDefault="00D62628" w:rsidP="00897B2C">
            <w:pPr>
              <w:shd w:val="clear" w:color="auto" w:fill="FFFFFF"/>
              <w:spacing w:before="120"/>
              <w:rPr>
                <w:sz w:val="22"/>
              </w:rPr>
            </w:pPr>
          </w:p>
        </w:tc>
        <w:tc>
          <w:tcPr>
            <w:tcW w:w="1356" w:type="dxa"/>
            <w:tcBorders>
              <w:top w:val="nil"/>
              <w:left w:val="double" w:sz="4" w:space="0" w:color="auto"/>
              <w:bottom w:val="nil"/>
              <w:right w:val="single" w:sz="6" w:space="0" w:color="auto"/>
            </w:tcBorders>
            <w:shd w:val="clear" w:color="auto" w:fill="FFFFFF"/>
          </w:tcPr>
          <w:p w:rsidR="00D62628" w:rsidRPr="00897B2C" w:rsidRDefault="00D62628" w:rsidP="00897B2C">
            <w:pPr>
              <w:shd w:val="clear" w:color="auto" w:fill="FFFFFF"/>
              <w:spacing w:before="120"/>
              <w:rPr>
                <w:sz w:val="22"/>
              </w:rPr>
            </w:pPr>
          </w:p>
        </w:tc>
        <w:tc>
          <w:tcPr>
            <w:tcW w:w="1754" w:type="dxa"/>
            <w:tcBorders>
              <w:top w:val="nil"/>
              <w:left w:val="single" w:sz="6" w:space="0" w:color="auto"/>
              <w:bottom w:val="nil"/>
              <w:right w:val="nil"/>
            </w:tcBorders>
            <w:shd w:val="clear" w:color="auto" w:fill="FFFFFF"/>
          </w:tcPr>
          <w:p w:rsidR="00D62628" w:rsidRPr="00897B2C" w:rsidRDefault="00D62628" w:rsidP="00897B2C">
            <w:pPr>
              <w:shd w:val="clear" w:color="auto" w:fill="FFFFFF"/>
              <w:spacing w:before="120"/>
              <w:rPr>
                <w:sz w:val="22"/>
              </w:rPr>
            </w:pPr>
          </w:p>
        </w:tc>
      </w:tr>
      <w:tr w:rsidR="00D62628" w:rsidRPr="00897B2C" w:rsidTr="00FC2306">
        <w:trPr>
          <w:trHeight w:val="252"/>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r w:rsidRPr="00897B2C">
              <w:rPr>
                <w:b/>
                <w:bCs/>
                <w:sz w:val="22"/>
              </w:rPr>
              <w:t>2.</w:t>
            </w:r>
            <w:r w:rsidRPr="00897B2C">
              <w:rPr>
                <w:rFonts w:eastAsia="Times New Roman"/>
                <w:b/>
                <w:bCs/>
                <w:sz w:val="22"/>
              </w:rPr>
              <w:t>—Plant and Equipment—</w:t>
            </w:r>
          </w:p>
        </w:tc>
        <w:tc>
          <w:tcPr>
            <w:tcW w:w="1341" w:type="dxa"/>
            <w:tcBorders>
              <w:top w:val="nil"/>
              <w:left w:val="single" w:sz="6" w:space="0" w:color="auto"/>
              <w:bottom w:val="nil"/>
              <w:right w:val="double" w:sz="4" w:space="0" w:color="auto"/>
            </w:tcBorders>
            <w:shd w:val="clear" w:color="auto" w:fill="FFFFFF"/>
          </w:tcPr>
          <w:p w:rsidR="00D62628" w:rsidRPr="00897B2C" w:rsidRDefault="00D62628" w:rsidP="00897B2C">
            <w:pPr>
              <w:shd w:val="clear" w:color="auto" w:fill="FFFFFF"/>
              <w:spacing w:before="120"/>
              <w:rPr>
                <w:sz w:val="22"/>
              </w:rPr>
            </w:pPr>
          </w:p>
        </w:tc>
        <w:tc>
          <w:tcPr>
            <w:tcW w:w="1356" w:type="dxa"/>
            <w:tcBorders>
              <w:top w:val="nil"/>
              <w:left w:val="double" w:sz="4" w:space="0" w:color="auto"/>
              <w:bottom w:val="nil"/>
              <w:right w:val="single" w:sz="6" w:space="0" w:color="auto"/>
            </w:tcBorders>
            <w:shd w:val="clear" w:color="auto" w:fill="FFFFFF"/>
          </w:tcPr>
          <w:p w:rsidR="00D62628" w:rsidRPr="00897B2C" w:rsidRDefault="00D62628" w:rsidP="00897B2C">
            <w:pPr>
              <w:shd w:val="clear" w:color="auto" w:fill="FFFFFF"/>
              <w:spacing w:before="120"/>
              <w:rPr>
                <w:sz w:val="22"/>
              </w:rPr>
            </w:pPr>
          </w:p>
        </w:tc>
        <w:tc>
          <w:tcPr>
            <w:tcW w:w="1754" w:type="dxa"/>
            <w:tcBorders>
              <w:top w:val="nil"/>
              <w:left w:val="single" w:sz="6" w:space="0" w:color="auto"/>
              <w:bottom w:val="nil"/>
              <w:right w:val="nil"/>
            </w:tcBorders>
            <w:shd w:val="clear" w:color="auto" w:fill="FFFFFF"/>
          </w:tcPr>
          <w:p w:rsidR="00D62628" w:rsidRPr="00897B2C" w:rsidRDefault="00D62628" w:rsidP="00897B2C">
            <w:pPr>
              <w:shd w:val="clear" w:color="auto" w:fill="FFFFFF"/>
              <w:spacing w:before="120"/>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106"/>
              <w:jc w:val="both"/>
              <w:rPr>
                <w:sz w:val="22"/>
              </w:rPr>
            </w:pPr>
            <w:r w:rsidRPr="00897B2C">
              <w:rPr>
                <w:sz w:val="22"/>
              </w:rPr>
              <w:t>04. Northern Territory Police Force</w:t>
            </w:r>
            <w:r w:rsidR="000166A3">
              <w:rPr>
                <w:sz w:val="22"/>
              </w:rPr>
              <w:tab/>
            </w:r>
          </w:p>
        </w:tc>
        <w:tc>
          <w:tcPr>
            <w:tcW w:w="1341"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F51B41">
            <w:pPr>
              <w:shd w:val="clear" w:color="auto" w:fill="FFFFFF"/>
              <w:ind w:right="144"/>
              <w:jc w:val="right"/>
              <w:rPr>
                <w:sz w:val="22"/>
              </w:rPr>
            </w:pPr>
            <w:r w:rsidRPr="00897B2C">
              <w:rPr>
                <w:sz w:val="22"/>
                <w:szCs w:val="22"/>
              </w:rPr>
              <w:t>90,000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ind w:right="144"/>
              <w:jc w:val="right"/>
              <w:rPr>
                <w:sz w:val="22"/>
              </w:rPr>
            </w:pPr>
            <w:r w:rsidRPr="00897B2C">
              <w:rPr>
                <w:sz w:val="22"/>
              </w:rPr>
              <w:t>177,300</w:t>
            </w: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ind w:right="144"/>
              <w:jc w:val="right"/>
              <w:rPr>
                <w:sz w:val="22"/>
              </w:rPr>
            </w:pPr>
            <w:r w:rsidRPr="00897B2C">
              <w:rPr>
                <w:sz w:val="22"/>
              </w:rPr>
              <w:t>39,139</w:t>
            </w: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b/>
                <w:bCs/>
                <w:sz w:val="22"/>
                <w:szCs w:val="22"/>
              </w:rPr>
              <w:t>Total: Attorney-General's Department</w:t>
            </w:r>
            <w:r w:rsidR="000166A3">
              <w:rPr>
                <w:b/>
                <w:bCs/>
                <w:sz w:val="22"/>
                <w:szCs w:val="22"/>
              </w:rPr>
              <w:tab/>
            </w:r>
          </w:p>
        </w:tc>
        <w:tc>
          <w:tcPr>
            <w:tcW w:w="1341"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r w:rsidRPr="00897B2C">
              <w:rPr>
                <w:b/>
                <w:bCs/>
                <w:sz w:val="22"/>
                <w:szCs w:val="22"/>
              </w:rPr>
              <w:t>90,000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spacing w:before="24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720"/>
              <w:ind w:left="48"/>
              <w:jc w:val="both"/>
              <w:rPr>
                <w:sz w:val="22"/>
              </w:rPr>
            </w:pPr>
            <w:r w:rsidRPr="00897B2C">
              <w:rPr>
                <w:b/>
                <w:bCs/>
                <w:sz w:val="22"/>
              </w:rPr>
              <w:t>DEPARTMENT OF THE CAPITAL TERRITORY</w:t>
            </w:r>
          </w:p>
        </w:tc>
        <w:tc>
          <w:tcPr>
            <w:tcW w:w="1341"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F51B41">
            <w:pPr>
              <w:shd w:val="clear" w:color="auto" w:fill="FFFFFF"/>
              <w:spacing w:before="720"/>
              <w:ind w:right="144"/>
              <w:jc w:val="right"/>
              <w:rPr>
                <w:sz w:val="22"/>
              </w:rPr>
            </w:pP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spacing w:before="72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spacing w:before="72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360"/>
              <w:jc w:val="both"/>
              <w:rPr>
                <w:sz w:val="22"/>
              </w:rPr>
            </w:pPr>
            <w:r w:rsidRPr="00897B2C">
              <w:rPr>
                <w:smallCaps/>
                <w:sz w:val="22"/>
              </w:rPr>
              <w:t xml:space="preserve">Division </w:t>
            </w:r>
            <w:r w:rsidRPr="00897B2C">
              <w:rPr>
                <w:sz w:val="22"/>
              </w:rPr>
              <w:t>815.</w:t>
            </w:r>
            <w:r w:rsidRPr="00897B2C">
              <w:rPr>
                <w:rFonts w:eastAsia="Times New Roman"/>
                <w:sz w:val="22"/>
              </w:rPr>
              <w:t>—CAPITAL WORKS AND SERVICES</w:t>
            </w:r>
          </w:p>
        </w:tc>
        <w:tc>
          <w:tcPr>
            <w:tcW w:w="1341" w:type="dxa"/>
            <w:tcBorders>
              <w:top w:val="nil"/>
              <w:left w:val="single" w:sz="6" w:space="0" w:color="auto"/>
              <w:bottom w:val="nil"/>
              <w:right w:val="double" w:sz="4" w:space="0" w:color="auto"/>
            </w:tcBorders>
            <w:shd w:val="clear" w:color="auto" w:fill="FFFFFF"/>
            <w:vAlign w:val="bottom"/>
          </w:tcPr>
          <w:p w:rsidR="00D62628" w:rsidRPr="00897B2C" w:rsidRDefault="00D62628" w:rsidP="00F51B41">
            <w:pPr>
              <w:shd w:val="clear" w:color="auto" w:fill="FFFFFF"/>
              <w:spacing w:before="360"/>
              <w:ind w:right="144"/>
              <w:jc w:val="right"/>
              <w:rPr>
                <w:sz w:val="22"/>
              </w:rPr>
            </w:pP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spacing w:before="36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spacing w:before="36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106" w:right="14"/>
              <w:jc w:val="both"/>
              <w:rPr>
                <w:sz w:val="22"/>
              </w:rPr>
            </w:pPr>
            <w:r w:rsidRPr="00897B2C">
              <w:rPr>
                <w:sz w:val="22"/>
              </w:rPr>
              <w:t>01. Loans for housing (for payment to the Australian Capital Territory Housing Trust Account)</w:t>
            </w:r>
            <w:r w:rsidR="000166A3">
              <w:rPr>
                <w:sz w:val="22"/>
              </w:rPr>
              <w:tab/>
            </w:r>
          </w:p>
        </w:tc>
        <w:tc>
          <w:tcPr>
            <w:tcW w:w="1341"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szCs w:val="22"/>
              </w:rPr>
              <w:t>4,000,000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rPr>
              <w:t>19,500,000</w:t>
            </w: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rPr>
              <w:t>18,750,000</w:t>
            </w: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b/>
                <w:bCs/>
                <w:sz w:val="22"/>
                <w:szCs w:val="22"/>
              </w:rPr>
              <w:t>Total: Department of the Capital Territory</w:t>
            </w:r>
            <w:r w:rsidR="000166A3">
              <w:rPr>
                <w:b/>
                <w:bCs/>
                <w:sz w:val="22"/>
                <w:szCs w:val="22"/>
              </w:rPr>
              <w:tab/>
            </w:r>
          </w:p>
        </w:tc>
        <w:tc>
          <w:tcPr>
            <w:tcW w:w="1341"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r w:rsidRPr="00897B2C">
              <w:rPr>
                <w:b/>
                <w:bCs/>
                <w:sz w:val="22"/>
                <w:szCs w:val="22"/>
              </w:rPr>
              <w:t>4,000,000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spacing w:before="24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center"/>
              <w:rPr>
                <w:sz w:val="22"/>
              </w:rPr>
            </w:pPr>
            <w:r w:rsidRPr="00897B2C">
              <w:rPr>
                <w:b/>
                <w:bCs/>
                <w:sz w:val="22"/>
              </w:rPr>
              <w:t>DEPARTMENT OF EDUCATION</w:t>
            </w:r>
          </w:p>
        </w:tc>
        <w:tc>
          <w:tcPr>
            <w:tcW w:w="1341"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spacing w:before="24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jc w:val="both"/>
              <w:rPr>
                <w:sz w:val="22"/>
              </w:rPr>
            </w:pPr>
            <w:r w:rsidRPr="00897B2C">
              <w:rPr>
                <w:smallCaps/>
                <w:sz w:val="22"/>
              </w:rPr>
              <w:t xml:space="preserve">Division </w:t>
            </w:r>
            <w:r w:rsidRPr="00897B2C">
              <w:rPr>
                <w:sz w:val="22"/>
              </w:rPr>
              <w:t>848.</w:t>
            </w:r>
            <w:r w:rsidRPr="00897B2C">
              <w:rPr>
                <w:rFonts w:eastAsia="Times New Roman"/>
                <w:sz w:val="22"/>
              </w:rPr>
              <w:t>—OTHER SERVICES</w:t>
            </w:r>
          </w:p>
        </w:tc>
        <w:tc>
          <w:tcPr>
            <w:tcW w:w="1341" w:type="dxa"/>
            <w:tcBorders>
              <w:top w:val="nil"/>
              <w:left w:val="single" w:sz="6" w:space="0" w:color="auto"/>
              <w:bottom w:val="nil"/>
              <w:right w:val="double" w:sz="4"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706" w:hanging="576"/>
              <w:jc w:val="both"/>
              <w:rPr>
                <w:sz w:val="22"/>
              </w:rPr>
            </w:pPr>
            <w:r w:rsidRPr="00897B2C">
              <w:rPr>
                <w:sz w:val="22"/>
              </w:rPr>
              <w:t>10. Darwin Cyclone</w:t>
            </w:r>
            <w:r w:rsidRPr="00897B2C">
              <w:rPr>
                <w:rFonts w:eastAsia="Times New Roman"/>
                <w:sz w:val="22"/>
              </w:rPr>
              <w:t>—Subsidy for parents of Darwin schoolchildren</w:t>
            </w:r>
            <w:r w:rsidR="000166A3">
              <w:rPr>
                <w:rFonts w:eastAsia="Times New Roman"/>
                <w:sz w:val="22"/>
              </w:rPr>
              <w:tab/>
            </w:r>
          </w:p>
        </w:tc>
        <w:tc>
          <w:tcPr>
            <w:tcW w:w="1341"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szCs w:val="22"/>
              </w:rPr>
              <w:t>1,100,000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rPr>
              <w:t>..</w:t>
            </w: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rPr>
              <w:t>..</w:t>
            </w: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b/>
                <w:bCs/>
                <w:sz w:val="22"/>
                <w:szCs w:val="22"/>
              </w:rPr>
              <w:t>Total: Department of Education</w:t>
            </w:r>
            <w:r w:rsidR="00C27BF8">
              <w:rPr>
                <w:b/>
                <w:bCs/>
                <w:sz w:val="22"/>
                <w:szCs w:val="22"/>
              </w:rPr>
              <w:tab/>
            </w:r>
          </w:p>
        </w:tc>
        <w:tc>
          <w:tcPr>
            <w:tcW w:w="1341"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r w:rsidRPr="00897B2C">
              <w:rPr>
                <w:b/>
                <w:bCs/>
                <w:sz w:val="22"/>
                <w:szCs w:val="22"/>
              </w:rPr>
              <w:t>1,100,000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F51B41">
            <w:pPr>
              <w:shd w:val="clear" w:color="auto" w:fill="FFFFFF"/>
              <w:spacing w:before="24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F51B41">
            <w:pPr>
              <w:shd w:val="clear" w:color="auto" w:fill="FFFFFF"/>
              <w:spacing w:before="24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center"/>
              <w:rPr>
                <w:sz w:val="22"/>
              </w:rPr>
            </w:pPr>
            <w:r w:rsidRPr="00897B2C">
              <w:rPr>
                <w:b/>
                <w:bCs/>
                <w:sz w:val="22"/>
              </w:rPr>
              <w:t>DEPARTMENT OF THE ENVIRONMENT AND CONSERVATION</w:t>
            </w:r>
          </w:p>
        </w:tc>
        <w:tc>
          <w:tcPr>
            <w:tcW w:w="1341"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smallCaps/>
                <w:sz w:val="22"/>
              </w:rPr>
              <w:t xml:space="preserve">Division </w:t>
            </w:r>
            <w:r w:rsidRPr="00897B2C">
              <w:rPr>
                <w:sz w:val="22"/>
              </w:rPr>
              <w:t>850.</w:t>
            </w:r>
            <w:r w:rsidRPr="00897B2C">
              <w:rPr>
                <w:rFonts w:eastAsia="Times New Roman"/>
                <w:sz w:val="22"/>
              </w:rPr>
              <w:t>—CAPITAL WORKS AND SERVICES</w:t>
            </w:r>
          </w:p>
        </w:tc>
        <w:tc>
          <w:tcPr>
            <w:tcW w:w="1341" w:type="dxa"/>
            <w:tcBorders>
              <w:top w:val="nil"/>
              <w:left w:val="single" w:sz="6" w:space="0" w:color="auto"/>
              <w:bottom w:val="nil"/>
              <w:right w:val="double" w:sz="4"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ind w:right="144"/>
              <w:jc w:val="right"/>
              <w:rPr>
                <w:sz w:val="22"/>
              </w:rPr>
            </w:pP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32" w:hanging="432"/>
              <w:jc w:val="both"/>
              <w:rPr>
                <w:sz w:val="22"/>
              </w:rPr>
            </w:pPr>
            <w:r w:rsidRPr="00897B2C">
              <w:rPr>
                <w:b/>
                <w:bCs/>
                <w:sz w:val="22"/>
              </w:rPr>
              <w:t>1.</w:t>
            </w:r>
            <w:r w:rsidRPr="00897B2C">
              <w:rPr>
                <w:rFonts w:eastAsia="Times New Roman"/>
                <w:b/>
                <w:bCs/>
                <w:sz w:val="22"/>
              </w:rPr>
              <w:t>—For expenditure under the River Murray Waters Act</w:t>
            </w:r>
            <w:r w:rsidR="000166A3">
              <w:rPr>
                <w:rFonts w:eastAsia="Times New Roman"/>
                <w:b/>
                <w:bCs/>
                <w:sz w:val="22"/>
              </w:rPr>
              <w:tab/>
            </w:r>
          </w:p>
        </w:tc>
        <w:tc>
          <w:tcPr>
            <w:tcW w:w="1341"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szCs w:val="22"/>
              </w:rPr>
              <w:t>1,000,000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rPr>
              <w:t>4,019,000</w:t>
            </w: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ind w:right="144"/>
              <w:jc w:val="right"/>
              <w:rPr>
                <w:sz w:val="22"/>
              </w:rPr>
            </w:pPr>
            <w:r w:rsidRPr="00897B2C">
              <w:rPr>
                <w:sz w:val="22"/>
              </w:rPr>
              <w:t>1,055,000</w:t>
            </w:r>
          </w:p>
        </w:tc>
      </w:tr>
      <w:tr w:rsidR="00D62628" w:rsidRPr="00897B2C" w:rsidTr="00FC2306">
        <w:trPr>
          <w:trHeight w:val="20"/>
          <w:jc w:val="center"/>
        </w:trPr>
        <w:tc>
          <w:tcPr>
            <w:tcW w:w="5087"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after="120"/>
              <w:ind w:left="216" w:hanging="216"/>
              <w:jc w:val="both"/>
              <w:rPr>
                <w:sz w:val="22"/>
              </w:rPr>
            </w:pPr>
            <w:r w:rsidRPr="00897B2C">
              <w:rPr>
                <w:b/>
                <w:bCs/>
                <w:sz w:val="22"/>
                <w:szCs w:val="22"/>
              </w:rPr>
              <w:t>Total: Department of the Environment and Conservation</w:t>
            </w:r>
            <w:r w:rsidR="000166A3">
              <w:rPr>
                <w:b/>
                <w:bCs/>
                <w:sz w:val="22"/>
                <w:szCs w:val="22"/>
              </w:rPr>
              <w:tab/>
            </w:r>
          </w:p>
        </w:tc>
        <w:tc>
          <w:tcPr>
            <w:tcW w:w="1341"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897B2C">
            <w:pPr>
              <w:shd w:val="clear" w:color="auto" w:fill="FFFFFF"/>
              <w:spacing w:before="120" w:after="120"/>
              <w:ind w:right="144"/>
              <w:jc w:val="right"/>
              <w:rPr>
                <w:sz w:val="22"/>
              </w:rPr>
            </w:pPr>
            <w:r w:rsidRPr="00897B2C">
              <w:rPr>
                <w:b/>
                <w:bCs/>
                <w:sz w:val="22"/>
                <w:szCs w:val="22"/>
              </w:rPr>
              <w:t>1,000,000</w:t>
            </w:r>
          </w:p>
        </w:tc>
        <w:tc>
          <w:tcPr>
            <w:tcW w:w="1356" w:type="dxa"/>
            <w:tcBorders>
              <w:top w:val="nil"/>
              <w:left w:val="double" w:sz="4" w:space="0" w:color="auto"/>
              <w:bottom w:val="nil"/>
              <w:right w:val="single" w:sz="6" w:space="0" w:color="auto"/>
            </w:tcBorders>
            <w:shd w:val="clear" w:color="auto" w:fill="FFFFFF"/>
            <w:vAlign w:val="bottom"/>
          </w:tcPr>
          <w:p w:rsidR="00D62628" w:rsidRPr="00897B2C" w:rsidRDefault="00D62628" w:rsidP="00897B2C">
            <w:pPr>
              <w:shd w:val="clear" w:color="auto" w:fill="FFFFFF"/>
              <w:spacing w:before="120" w:after="120"/>
              <w:ind w:right="144"/>
              <w:jc w:val="right"/>
              <w:rPr>
                <w:sz w:val="22"/>
              </w:rPr>
            </w:pPr>
          </w:p>
        </w:tc>
        <w:tc>
          <w:tcPr>
            <w:tcW w:w="1754" w:type="dxa"/>
            <w:tcBorders>
              <w:top w:val="nil"/>
              <w:left w:val="single" w:sz="6" w:space="0" w:color="auto"/>
              <w:bottom w:val="nil"/>
              <w:right w:val="nil"/>
            </w:tcBorders>
            <w:shd w:val="clear" w:color="auto" w:fill="FFFFFF"/>
            <w:vAlign w:val="bottom"/>
          </w:tcPr>
          <w:p w:rsidR="00D62628" w:rsidRPr="00897B2C" w:rsidRDefault="00D62628" w:rsidP="00897B2C">
            <w:pPr>
              <w:shd w:val="clear" w:color="auto" w:fill="FFFFFF"/>
              <w:spacing w:before="120" w:after="120"/>
              <w:ind w:right="144"/>
              <w:jc w:val="right"/>
              <w:rPr>
                <w:sz w:val="22"/>
              </w:rPr>
            </w:pPr>
          </w:p>
        </w:tc>
      </w:tr>
    </w:tbl>
    <w:p w:rsidR="00D62628" w:rsidRPr="00897B2C" w:rsidRDefault="00897B2C" w:rsidP="000166A3">
      <w:pPr>
        <w:shd w:val="clear" w:color="auto" w:fill="FFFFFF"/>
        <w:tabs>
          <w:tab w:val="left" w:pos="2760"/>
          <w:tab w:val="left" w:pos="6754"/>
          <w:tab w:val="left" w:pos="8285"/>
        </w:tabs>
        <w:ind w:left="2477"/>
        <w:jc w:val="both"/>
        <w:rPr>
          <w:sz w:val="22"/>
        </w:rPr>
      </w:pPr>
      <w:r w:rsidRPr="00897B2C">
        <w:rPr>
          <w:sz w:val="22"/>
        </w:rPr>
        <w:br w:type="page"/>
      </w:r>
    </w:p>
    <w:p w:rsidR="00D62628" w:rsidRPr="00897B2C" w:rsidRDefault="00D62628" w:rsidP="000166A3">
      <w:pPr>
        <w:shd w:val="clear" w:color="auto" w:fill="FFFFFF"/>
        <w:spacing w:before="120" w:after="120"/>
        <w:jc w:val="center"/>
        <w:rPr>
          <w:sz w:val="22"/>
        </w:rPr>
      </w:pPr>
      <w:r w:rsidRPr="00897B2C">
        <w:rPr>
          <w:smallCaps/>
          <w:sz w:val="22"/>
          <w:szCs w:val="18"/>
        </w:rPr>
        <w:t>Departments and Services</w:t>
      </w:r>
      <w:r w:rsidRPr="00897B2C">
        <w:rPr>
          <w:rFonts w:eastAsia="Times New Roman"/>
          <w:sz w:val="22"/>
          <w:szCs w:val="18"/>
        </w:rPr>
        <w:t>—continued</w:t>
      </w:r>
    </w:p>
    <w:tbl>
      <w:tblPr>
        <w:tblW w:w="5235" w:type="pct"/>
        <w:jc w:val="center"/>
        <w:tblLayout w:type="fixed"/>
        <w:tblCellMar>
          <w:left w:w="40" w:type="dxa"/>
          <w:right w:w="40" w:type="dxa"/>
        </w:tblCellMar>
        <w:tblLook w:val="0000" w:firstRow="0" w:lastRow="0" w:firstColumn="0" w:lastColumn="0" w:noHBand="0" w:noVBand="0"/>
      </w:tblPr>
      <w:tblGrid>
        <w:gridCol w:w="5065"/>
        <w:gridCol w:w="1363"/>
        <w:gridCol w:w="1340"/>
        <w:gridCol w:w="1769"/>
      </w:tblGrid>
      <w:tr w:rsidR="000166A3" w:rsidRPr="00897B2C" w:rsidTr="00FC2306">
        <w:trPr>
          <w:trHeight w:val="20"/>
          <w:jc w:val="center"/>
        </w:trPr>
        <w:tc>
          <w:tcPr>
            <w:tcW w:w="5066" w:type="dxa"/>
            <w:tcBorders>
              <w:top w:val="single" w:sz="6" w:space="0" w:color="auto"/>
              <w:left w:val="nil"/>
              <w:bottom w:val="nil"/>
              <w:right w:val="single" w:sz="6" w:space="0" w:color="auto"/>
            </w:tcBorders>
            <w:shd w:val="clear" w:color="auto" w:fill="FFFFFF"/>
          </w:tcPr>
          <w:p w:rsidR="000166A3" w:rsidRPr="00897B2C" w:rsidRDefault="000166A3" w:rsidP="000166A3">
            <w:pPr>
              <w:shd w:val="clear" w:color="auto" w:fill="FFFFFF"/>
              <w:tabs>
                <w:tab w:val="left" w:leader="dot" w:pos="5000"/>
              </w:tabs>
              <w:jc w:val="both"/>
              <w:rPr>
                <w:sz w:val="22"/>
              </w:rPr>
            </w:pPr>
          </w:p>
        </w:tc>
        <w:tc>
          <w:tcPr>
            <w:tcW w:w="1363" w:type="dxa"/>
            <w:vMerge w:val="restart"/>
            <w:tcBorders>
              <w:top w:val="single" w:sz="6" w:space="0" w:color="auto"/>
              <w:left w:val="single" w:sz="6" w:space="0" w:color="auto"/>
              <w:right w:val="single" w:sz="6" w:space="0" w:color="auto"/>
            </w:tcBorders>
            <w:shd w:val="clear" w:color="auto" w:fill="FFFFFF"/>
            <w:vAlign w:val="center"/>
          </w:tcPr>
          <w:p w:rsidR="000166A3" w:rsidRPr="000166A3" w:rsidRDefault="000166A3" w:rsidP="000166A3">
            <w:pPr>
              <w:shd w:val="clear" w:color="auto" w:fill="FFFFFF"/>
              <w:jc w:val="center"/>
            </w:pPr>
            <w:r w:rsidRPr="000166A3">
              <w:rPr>
                <w:szCs w:val="14"/>
              </w:rPr>
              <w:t>Additional appropriation for 1974</w:t>
            </w:r>
            <w:r w:rsidRPr="000166A3">
              <w:rPr>
                <w:rFonts w:eastAsia="Times New Roman"/>
                <w:szCs w:val="14"/>
              </w:rPr>
              <w:t>–75</w:t>
            </w:r>
          </w:p>
        </w:tc>
        <w:tc>
          <w:tcPr>
            <w:tcW w:w="3109" w:type="dxa"/>
            <w:gridSpan w:val="2"/>
            <w:tcBorders>
              <w:top w:val="single" w:sz="6" w:space="0" w:color="auto"/>
              <w:left w:val="single" w:sz="6" w:space="0" w:color="auto"/>
              <w:bottom w:val="single" w:sz="6" w:space="0" w:color="auto"/>
              <w:right w:val="nil"/>
            </w:tcBorders>
            <w:shd w:val="clear" w:color="auto" w:fill="FFFFFF"/>
            <w:vAlign w:val="center"/>
          </w:tcPr>
          <w:p w:rsidR="000166A3" w:rsidRPr="000166A3" w:rsidRDefault="000166A3" w:rsidP="000166A3">
            <w:pPr>
              <w:shd w:val="clear" w:color="auto" w:fill="FFFFFF"/>
              <w:jc w:val="center"/>
            </w:pPr>
            <w:r w:rsidRPr="000166A3">
              <w:rPr>
                <w:szCs w:val="14"/>
              </w:rPr>
              <w:t>Information with respect to previous appropriation and expenditure</w:t>
            </w:r>
          </w:p>
        </w:tc>
      </w:tr>
      <w:tr w:rsidR="000166A3" w:rsidRPr="00897B2C" w:rsidTr="00FC2306">
        <w:trPr>
          <w:trHeight w:val="20"/>
          <w:jc w:val="center"/>
        </w:trPr>
        <w:tc>
          <w:tcPr>
            <w:tcW w:w="5066" w:type="dxa"/>
            <w:tcBorders>
              <w:top w:val="nil"/>
              <w:left w:val="nil"/>
              <w:bottom w:val="nil"/>
              <w:right w:val="single" w:sz="6" w:space="0" w:color="auto"/>
            </w:tcBorders>
            <w:shd w:val="clear" w:color="auto" w:fill="FFFFFF"/>
          </w:tcPr>
          <w:p w:rsidR="000166A3" w:rsidRPr="00897B2C" w:rsidRDefault="000166A3" w:rsidP="000166A3">
            <w:pPr>
              <w:tabs>
                <w:tab w:val="left" w:leader="dot" w:pos="5000"/>
              </w:tabs>
              <w:jc w:val="both"/>
              <w:rPr>
                <w:sz w:val="22"/>
              </w:rPr>
            </w:pPr>
          </w:p>
        </w:tc>
        <w:tc>
          <w:tcPr>
            <w:tcW w:w="1363" w:type="dxa"/>
            <w:vMerge/>
            <w:tcBorders>
              <w:left w:val="single" w:sz="6" w:space="0" w:color="auto"/>
              <w:bottom w:val="single" w:sz="6" w:space="0" w:color="auto"/>
              <w:right w:val="single" w:sz="6" w:space="0" w:color="auto"/>
            </w:tcBorders>
            <w:shd w:val="clear" w:color="auto" w:fill="FFFFFF"/>
            <w:vAlign w:val="center"/>
          </w:tcPr>
          <w:p w:rsidR="000166A3" w:rsidRPr="000166A3" w:rsidRDefault="000166A3" w:rsidP="000166A3">
            <w:pPr>
              <w:jc w:val="center"/>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center"/>
          </w:tcPr>
          <w:p w:rsidR="000166A3" w:rsidRPr="000166A3" w:rsidRDefault="000166A3" w:rsidP="000166A3">
            <w:pPr>
              <w:shd w:val="clear" w:color="auto" w:fill="FFFFFF"/>
              <w:jc w:val="center"/>
            </w:pPr>
            <w:r w:rsidRPr="000166A3">
              <w:rPr>
                <w:szCs w:val="14"/>
              </w:rPr>
              <w:t>Appropriation made by</w:t>
            </w:r>
            <w:r w:rsidRPr="000166A3">
              <w:t xml:space="preserve"> </w:t>
            </w:r>
            <w:r w:rsidRPr="000166A3">
              <w:rPr>
                <w:i/>
                <w:iCs/>
                <w:szCs w:val="14"/>
              </w:rPr>
              <w:t xml:space="preserve">Appropriation Act </w:t>
            </w:r>
            <w:r w:rsidRPr="000166A3">
              <w:rPr>
                <w:szCs w:val="14"/>
              </w:rPr>
              <w:t>(</w:t>
            </w:r>
            <w:r w:rsidRPr="000166A3">
              <w:rPr>
                <w:i/>
                <w:iCs/>
                <w:szCs w:val="14"/>
              </w:rPr>
              <w:t xml:space="preserve">No. </w:t>
            </w:r>
            <w:r w:rsidRPr="000166A3">
              <w:rPr>
                <w:szCs w:val="14"/>
              </w:rPr>
              <w:t>2) 1974</w:t>
            </w:r>
            <w:r w:rsidRPr="000166A3">
              <w:rPr>
                <w:rFonts w:eastAsia="Times New Roman"/>
                <w:szCs w:val="14"/>
              </w:rPr>
              <w:t>–1975</w:t>
            </w:r>
          </w:p>
        </w:tc>
        <w:tc>
          <w:tcPr>
            <w:tcW w:w="1769" w:type="dxa"/>
            <w:tcBorders>
              <w:top w:val="single" w:sz="6" w:space="0" w:color="auto"/>
              <w:left w:val="single" w:sz="6" w:space="0" w:color="auto"/>
              <w:bottom w:val="single" w:sz="6" w:space="0" w:color="auto"/>
              <w:right w:val="nil"/>
            </w:tcBorders>
            <w:shd w:val="clear" w:color="auto" w:fill="FFFFFF"/>
            <w:vAlign w:val="center"/>
          </w:tcPr>
          <w:p w:rsidR="00D9223B" w:rsidRDefault="000166A3" w:rsidP="000166A3">
            <w:pPr>
              <w:shd w:val="clear" w:color="auto" w:fill="FFFFFF"/>
              <w:jc w:val="center"/>
              <w:rPr>
                <w:szCs w:val="14"/>
              </w:rPr>
            </w:pPr>
            <w:r w:rsidRPr="000166A3">
              <w:rPr>
                <w:szCs w:val="14"/>
              </w:rPr>
              <w:t xml:space="preserve">Expenditure </w:t>
            </w:r>
          </w:p>
          <w:p w:rsidR="000166A3" w:rsidRPr="000166A3" w:rsidRDefault="000166A3" w:rsidP="000166A3">
            <w:pPr>
              <w:shd w:val="clear" w:color="auto" w:fill="FFFFFF"/>
              <w:jc w:val="center"/>
            </w:pPr>
            <w:r w:rsidRPr="000166A3">
              <w:rPr>
                <w:szCs w:val="14"/>
              </w:rPr>
              <w:t>for 1973</w:t>
            </w:r>
            <w:r w:rsidRPr="000166A3">
              <w:rPr>
                <w:rFonts w:eastAsia="Times New Roman"/>
                <w:szCs w:val="14"/>
              </w:rPr>
              <w:t>–74</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p>
        </w:tc>
        <w:tc>
          <w:tcPr>
            <w:tcW w:w="1363"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0166A3">
            <w:pPr>
              <w:shd w:val="clear" w:color="auto" w:fill="FFFFFF"/>
              <w:jc w:val="center"/>
              <w:rPr>
                <w:sz w:val="22"/>
              </w:rPr>
            </w:pPr>
            <w:r w:rsidRPr="00897B2C">
              <w:rPr>
                <w:sz w:val="22"/>
                <w:szCs w:val="18"/>
              </w:rPr>
              <w:t>$</w:t>
            </w:r>
          </w:p>
        </w:tc>
        <w:tc>
          <w:tcPr>
            <w:tcW w:w="1340" w:type="dxa"/>
            <w:tcBorders>
              <w:top w:val="single" w:sz="6" w:space="0" w:color="auto"/>
              <w:left w:val="single" w:sz="6" w:space="0" w:color="auto"/>
              <w:bottom w:val="nil"/>
              <w:right w:val="single" w:sz="6" w:space="0" w:color="auto"/>
            </w:tcBorders>
            <w:shd w:val="clear" w:color="auto" w:fill="FFFFFF"/>
            <w:vAlign w:val="center"/>
          </w:tcPr>
          <w:p w:rsidR="00D62628" w:rsidRPr="00897B2C" w:rsidRDefault="00D62628" w:rsidP="000166A3">
            <w:pPr>
              <w:shd w:val="clear" w:color="auto" w:fill="FFFFFF"/>
              <w:jc w:val="center"/>
              <w:rPr>
                <w:sz w:val="22"/>
              </w:rPr>
            </w:pPr>
            <w:r w:rsidRPr="00897B2C">
              <w:rPr>
                <w:sz w:val="22"/>
                <w:szCs w:val="18"/>
              </w:rPr>
              <w:t>$</w:t>
            </w:r>
          </w:p>
        </w:tc>
        <w:tc>
          <w:tcPr>
            <w:tcW w:w="1769" w:type="dxa"/>
            <w:tcBorders>
              <w:top w:val="single" w:sz="6" w:space="0" w:color="auto"/>
              <w:left w:val="single" w:sz="6" w:space="0" w:color="auto"/>
              <w:bottom w:val="nil"/>
              <w:right w:val="nil"/>
            </w:tcBorders>
            <w:shd w:val="clear" w:color="auto" w:fill="FFFFFF"/>
            <w:vAlign w:val="center"/>
          </w:tcPr>
          <w:p w:rsidR="00D62628" w:rsidRPr="00897B2C" w:rsidRDefault="00D62628" w:rsidP="000166A3">
            <w:pPr>
              <w:shd w:val="clear" w:color="auto" w:fill="FFFFFF"/>
              <w:jc w:val="center"/>
              <w:rPr>
                <w:sz w:val="22"/>
              </w:rPr>
            </w:pPr>
            <w:r w:rsidRPr="00897B2C">
              <w:rPr>
                <w:sz w:val="22"/>
                <w:szCs w:val="18"/>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center"/>
              <w:rPr>
                <w:sz w:val="22"/>
              </w:rPr>
            </w:pPr>
            <w:r w:rsidRPr="00897B2C">
              <w:rPr>
                <w:b/>
                <w:bCs/>
                <w:sz w:val="22"/>
                <w:szCs w:val="18"/>
              </w:rPr>
              <w:t>DEPARTMENT OF HOUSING AND CONSTRUCTION</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r w:rsidRPr="00897B2C">
              <w:rPr>
                <w:smallCaps/>
                <w:sz w:val="22"/>
                <w:szCs w:val="18"/>
              </w:rPr>
              <w:t xml:space="preserve">Division </w:t>
            </w:r>
            <w:r w:rsidRPr="00897B2C">
              <w:rPr>
                <w:sz w:val="22"/>
                <w:szCs w:val="18"/>
              </w:rPr>
              <w:t>872.</w:t>
            </w:r>
            <w:r w:rsidRPr="00897B2C">
              <w:rPr>
                <w:rFonts w:eastAsia="Times New Roman"/>
                <w:sz w:val="22"/>
                <w:szCs w:val="18"/>
              </w:rPr>
              <w:t>—CAPITAL WORKS AND SERVICES</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r w:rsidRPr="00897B2C">
              <w:rPr>
                <w:b/>
                <w:bCs/>
                <w:sz w:val="22"/>
                <w:szCs w:val="18"/>
              </w:rPr>
              <w:t>8.</w:t>
            </w:r>
            <w:r w:rsidRPr="00897B2C">
              <w:rPr>
                <w:rFonts w:eastAsia="Times New Roman"/>
                <w:b/>
                <w:bCs/>
                <w:sz w:val="22"/>
                <w:szCs w:val="18"/>
              </w:rPr>
              <w:t>—Darwin Cyclone—</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46" w:right="29" w:hanging="432"/>
              <w:jc w:val="both"/>
              <w:rPr>
                <w:sz w:val="22"/>
              </w:rPr>
            </w:pPr>
            <w:r w:rsidRPr="00897B2C">
              <w:rPr>
                <w:sz w:val="22"/>
                <w:szCs w:val="18"/>
              </w:rPr>
              <w:t>01. Purchase and erection of demountable bunkhouse accommodation (Arafura Hostel) and new stores buildings</w:t>
            </w:r>
            <w:r w:rsidR="000166A3">
              <w:rPr>
                <w:sz w:val="22"/>
                <w:szCs w:val="18"/>
              </w:rPr>
              <w:tab/>
            </w:r>
            <w:r w:rsidR="000166A3">
              <w:rPr>
                <w:sz w:val="22"/>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650,000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smallCaps/>
                <w:sz w:val="22"/>
                <w:szCs w:val="18"/>
              </w:rPr>
              <w:t xml:space="preserve">Division </w:t>
            </w:r>
            <w:r w:rsidRPr="00897B2C">
              <w:rPr>
                <w:sz w:val="22"/>
                <w:szCs w:val="18"/>
              </w:rPr>
              <w:t>873.</w:t>
            </w:r>
            <w:r w:rsidRPr="00897B2C">
              <w:rPr>
                <w:rFonts w:eastAsia="Times New Roman"/>
                <w:sz w:val="22"/>
                <w:szCs w:val="18"/>
              </w:rPr>
              <w:t>—PAYMENTS TO OR FOR THE STATES</w:t>
            </w:r>
          </w:p>
        </w:tc>
        <w:tc>
          <w:tcPr>
            <w:tcW w:w="1363" w:type="dxa"/>
            <w:tcBorders>
              <w:top w:val="single" w:sz="6" w:space="0" w:color="auto"/>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46" w:right="29" w:hanging="432"/>
              <w:jc w:val="both"/>
              <w:rPr>
                <w:sz w:val="22"/>
              </w:rPr>
            </w:pPr>
            <w:r w:rsidRPr="00897B2C">
              <w:rPr>
                <w:sz w:val="22"/>
                <w:szCs w:val="18"/>
              </w:rPr>
              <w:t>01. Assistance for Welfare Housing under the 1973</w:t>
            </w:r>
            <w:r w:rsidRPr="00897B2C">
              <w:rPr>
                <w:rFonts w:eastAsia="Times New Roman"/>
                <w:sz w:val="22"/>
                <w:szCs w:val="18"/>
              </w:rPr>
              <w:t>–74 Housing Agreement</w:t>
            </w:r>
            <w:r w:rsidR="000166A3">
              <w:rPr>
                <w:rFonts w:eastAsia="Times New Roman"/>
                <w:sz w:val="22"/>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65,000,000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C27BF8">
            <w:pPr>
              <w:shd w:val="clear" w:color="auto" w:fill="FFFFFF"/>
              <w:tabs>
                <w:tab w:val="left" w:leader="dot" w:pos="5000"/>
              </w:tabs>
              <w:spacing w:before="120"/>
              <w:jc w:val="both"/>
              <w:rPr>
                <w:sz w:val="22"/>
              </w:rPr>
            </w:pPr>
            <w:r w:rsidRPr="00897B2C">
              <w:rPr>
                <w:b/>
                <w:bCs/>
                <w:sz w:val="22"/>
                <w:szCs w:val="22"/>
              </w:rPr>
              <w:t>Total: Department of Housing and Construction</w:t>
            </w:r>
            <w:r w:rsidR="000166A3">
              <w:rPr>
                <w:b/>
                <w:bCs/>
                <w:sz w:val="22"/>
                <w:szCs w:val="22"/>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C27BF8">
            <w:pPr>
              <w:shd w:val="clear" w:color="auto" w:fill="FFFFFF"/>
              <w:spacing w:before="120"/>
              <w:ind w:right="144"/>
              <w:jc w:val="right"/>
              <w:rPr>
                <w:sz w:val="22"/>
              </w:rPr>
            </w:pPr>
            <w:r w:rsidRPr="00897B2C">
              <w:rPr>
                <w:b/>
                <w:bCs/>
                <w:sz w:val="22"/>
                <w:szCs w:val="22"/>
              </w:rPr>
              <w:t>65,650,000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C27BF8">
            <w:pPr>
              <w:shd w:val="clear" w:color="auto" w:fill="FFFFFF"/>
              <w:spacing w:before="120"/>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C27BF8">
            <w:pPr>
              <w:shd w:val="clear" w:color="auto" w:fill="FFFFFF"/>
              <w:spacing w:before="120"/>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ind w:left="125"/>
              <w:jc w:val="center"/>
              <w:rPr>
                <w:sz w:val="22"/>
              </w:rPr>
            </w:pPr>
            <w:r w:rsidRPr="00897B2C">
              <w:rPr>
                <w:b/>
                <w:bCs/>
                <w:sz w:val="22"/>
                <w:szCs w:val="18"/>
              </w:rPr>
              <w:t>DEPARTMENT OF MINERALS AND ENERGY</w:t>
            </w:r>
          </w:p>
        </w:tc>
        <w:tc>
          <w:tcPr>
            <w:tcW w:w="1363" w:type="dxa"/>
            <w:tcBorders>
              <w:top w:val="single" w:sz="6" w:space="0" w:color="auto"/>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smallCaps/>
                <w:sz w:val="22"/>
                <w:szCs w:val="18"/>
              </w:rPr>
              <w:t xml:space="preserve">Division </w:t>
            </w:r>
            <w:r w:rsidRPr="00897B2C">
              <w:rPr>
                <w:sz w:val="22"/>
                <w:szCs w:val="18"/>
              </w:rPr>
              <w:t>890.</w:t>
            </w:r>
            <w:r w:rsidRPr="00897B2C">
              <w:rPr>
                <w:rFonts w:eastAsia="Times New Roman"/>
                <w:sz w:val="22"/>
                <w:szCs w:val="18"/>
              </w:rPr>
              <w:t>—CAPITAL WORKS AND SERVICES</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r w:rsidRPr="00897B2C">
              <w:rPr>
                <w:b/>
                <w:bCs/>
                <w:sz w:val="22"/>
                <w:szCs w:val="18"/>
              </w:rPr>
              <w:t>3.</w:t>
            </w:r>
            <w:r w:rsidRPr="00897B2C">
              <w:rPr>
                <w:rFonts w:eastAsia="Times New Roman"/>
                <w:b/>
                <w:bCs/>
                <w:sz w:val="22"/>
                <w:szCs w:val="18"/>
              </w:rPr>
              <w:t>—For expenditure under the Atomic Energy Act</w:t>
            </w:r>
            <w:r w:rsidR="000166A3">
              <w:rPr>
                <w:rFonts w:eastAsia="Times New Roman"/>
                <w:b/>
                <w:bCs/>
                <w:sz w:val="22"/>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10,000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1,100,000</w:t>
            </w: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1,280,887</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jc w:val="both"/>
              <w:rPr>
                <w:sz w:val="22"/>
              </w:rPr>
            </w:pPr>
            <w:r w:rsidRPr="00897B2C">
              <w:rPr>
                <w:b/>
                <w:bCs/>
                <w:sz w:val="22"/>
                <w:szCs w:val="22"/>
              </w:rPr>
              <w:t>Total: Department of Minerals and Energy</w:t>
            </w:r>
            <w:r w:rsidR="000166A3">
              <w:rPr>
                <w:b/>
                <w:bCs/>
                <w:sz w:val="22"/>
                <w:szCs w:val="22"/>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spacing w:before="120"/>
              <w:ind w:right="144"/>
              <w:jc w:val="right"/>
              <w:rPr>
                <w:sz w:val="22"/>
              </w:rPr>
            </w:pPr>
            <w:r w:rsidRPr="00897B2C">
              <w:rPr>
                <w:b/>
                <w:bCs/>
                <w:sz w:val="22"/>
                <w:szCs w:val="22"/>
              </w:rPr>
              <w:t>10,000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spacing w:before="120"/>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spacing w:before="120"/>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ind w:left="125"/>
              <w:jc w:val="center"/>
              <w:rPr>
                <w:sz w:val="22"/>
              </w:rPr>
            </w:pPr>
            <w:r w:rsidRPr="00897B2C">
              <w:rPr>
                <w:b/>
                <w:bCs/>
                <w:sz w:val="22"/>
                <w:szCs w:val="18"/>
              </w:rPr>
              <w:t>DEPARTMENT OF THE NORTHERN TERRITORY</w:t>
            </w:r>
          </w:p>
        </w:tc>
        <w:tc>
          <w:tcPr>
            <w:tcW w:w="1363" w:type="dxa"/>
            <w:tcBorders>
              <w:top w:val="single" w:sz="6" w:space="0" w:color="auto"/>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smallCaps/>
                <w:sz w:val="22"/>
                <w:szCs w:val="18"/>
              </w:rPr>
              <w:t xml:space="preserve">Division </w:t>
            </w:r>
            <w:r w:rsidRPr="00897B2C">
              <w:rPr>
                <w:sz w:val="22"/>
                <w:szCs w:val="18"/>
              </w:rPr>
              <w:t>900.</w:t>
            </w:r>
            <w:r w:rsidRPr="00897B2C">
              <w:rPr>
                <w:rFonts w:eastAsia="Times New Roman"/>
                <w:sz w:val="22"/>
                <w:szCs w:val="18"/>
              </w:rPr>
              <w:t>—CAPITAL WORKS AND SERVICES</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jc w:val="both"/>
              <w:rPr>
                <w:sz w:val="22"/>
              </w:rPr>
            </w:pPr>
            <w:r w:rsidRPr="00897B2C">
              <w:rPr>
                <w:b/>
                <w:bCs/>
                <w:sz w:val="22"/>
                <w:szCs w:val="18"/>
              </w:rPr>
              <w:t>4.</w:t>
            </w:r>
            <w:r w:rsidRPr="00897B2C">
              <w:rPr>
                <w:rFonts w:eastAsia="Times New Roman"/>
                <w:b/>
                <w:bCs/>
                <w:sz w:val="22"/>
                <w:szCs w:val="18"/>
              </w:rPr>
              <w:t>—Darwin Cyclone—</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46" w:right="29" w:hanging="432"/>
              <w:jc w:val="both"/>
              <w:rPr>
                <w:sz w:val="22"/>
              </w:rPr>
            </w:pPr>
            <w:r w:rsidRPr="00897B2C">
              <w:rPr>
                <w:sz w:val="22"/>
                <w:szCs w:val="18"/>
              </w:rPr>
              <w:t>01. Purchase of motor vehicles for emergency services</w:t>
            </w:r>
            <w:r w:rsidR="000166A3">
              <w:rPr>
                <w:sz w:val="22"/>
                <w:szCs w:val="18"/>
              </w:rPr>
              <w:tab/>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300,000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46" w:right="29" w:hanging="432"/>
              <w:jc w:val="both"/>
              <w:rPr>
                <w:sz w:val="22"/>
              </w:rPr>
            </w:pPr>
            <w:r w:rsidRPr="00897B2C">
              <w:rPr>
                <w:sz w:val="22"/>
                <w:szCs w:val="18"/>
              </w:rPr>
              <w:t>02. Purchase of caravans and mobile accommodation</w:t>
            </w:r>
            <w:r w:rsidR="000166A3">
              <w:rPr>
                <w:sz w:val="22"/>
                <w:szCs w:val="18"/>
              </w:rPr>
              <w:tab/>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15,000,000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46" w:right="29" w:hanging="432"/>
              <w:jc w:val="both"/>
              <w:rPr>
                <w:sz w:val="22"/>
              </w:rPr>
            </w:pPr>
            <w:r w:rsidRPr="00897B2C">
              <w:rPr>
                <w:sz w:val="22"/>
                <w:szCs w:val="18"/>
              </w:rPr>
              <w:t>03. Darwin</w:t>
            </w:r>
            <w:r w:rsidR="00CD138F" w:rsidRPr="00897B2C">
              <w:rPr>
                <w:sz w:val="22"/>
                <w:szCs w:val="18"/>
              </w:rPr>
              <w:t xml:space="preserve"> </w:t>
            </w:r>
            <w:r w:rsidRPr="00897B2C">
              <w:rPr>
                <w:sz w:val="22"/>
                <w:szCs w:val="18"/>
              </w:rPr>
              <w:t>Business</w:t>
            </w:r>
            <w:r w:rsidR="00CD138F" w:rsidRPr="00897B2C">
              <w:rPr>
                <w:sz w:val="22"/>
                <w:szCs w:val="18"/>
              </w:rPr>
              <w:t xml:space="preserve"> </w:t>
            </w:r>
            <w:r w:rsidRPr="00897B2C">
              <w:rPr>
                <w:sz w:val="22"/>
                <w:szCs w:val="18"/>
              </w:rPr>
              <w:t>Relief Scheme</w:t>
            </w:r>
            <w:r w:rsidRPr="00897B2C">
              <w:rPr>
                <w:rFonts w:eastAsia="Times New Roman"/>
                <w:sz w:val="22"/>
                <w:szCs w:val="18"/>
              </w:rPr>
              <w:t>—Advances</w:t>
            </w:r>
            <w:r w:rsidR="00CD138F" w:rsidRPr="00897B2C">
              <w:rPr>
                <w:rFonts w:eastAsia="Times New Roman"/>
                <w:sz w:val="22"/>
                <w:szCs w:val="18"/>
              </w:rPr>
              <w:t xml:space="preserve"> </w:t>
            </w:r>
            <w:r w:rsidRPr="00897B2C">
              <w:rPr>
                <w:rFonts w:eastAsia="Times New Roman"/>
                <w:sz w:val="22"/>
                <w:szCs w:val="18"/>
              </w:rPr>
              <w:t>to Commonwealth Trading Bank for loans to small businesses</w:t>
            </w:r>
            <w:r w:rsidR="000166A3">
              <w:rPr>
                <w:rFonts w:eastAsia="Times New Roman"/>
                <w:sz w:val="22"/>
                <w:szCs w:val="18"/>
              </w:rPr>
              <w:tab/>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1,000,000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134"/>
              <w:jc w:val="both"/>
              <w:rPr>
                <w:sz w:val="22"/>
              </w:rPr>
            </w:pPr>
            <w:r w:rsidRPr="00897B2C">
              <w:rPr>
                <w:sz w:val="22"/>
                <w:szCs w:val="18"/>
              </w:rPr>
              <w:t>04. Incidental and other expenditure</w:t>
            </w:r>
            <w:r w:rsidR="000166A3">
              <w:rPr>
                <w:sz w:val="22"/>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500,000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69"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jc w:val="both"/>
              <w:rPr>
                <w:sz w:val="22"/>
              </w:rPr>
            </w:pPr>
            <w:r w:rsidRPr="00897B2C">
              <w:rPr>
                <w:b/>
                <w:bCs/>
                <w:sz w:val="22"/>
                <w:szCs w:val="22"/>
              </w:rPr>
              <w:t>Total: Department of the Northern Territory</w:t>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spacing w:before="120"/>
              <w:ind w:right="144"/>
              <w:jc w:val="right"/>
              <w:rPr>
                <w:sz w:val="22"/>
              </w:rPr>
            </w:pPr>
            <w:r w:rsidRPr="00897B2C">
              <w:rPr>
                <w:b/>
                <w:bCs/>
                <w:sz w:val="22"/>
                <w:szCs w:val="22"/>
              </w:rPr>
              <w:t>16,800,000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spacing w:before="120"/>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spacing w:before="120"/>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ind w:left="125"/>
              <w:jc w:val="center"/>
              <w:rPr>
                <w:sz w:val="22"/>
              </w:rPr>
            </w:pPr>
            <w:r w:rsidRPr="00897B2C">
              <w:rPr>
                <w:b/>
                <w:bCs/>
                <w:sz w:val="22"/>
                <w:szCs w:val="18"/>
              </w:rPr>
              <w:t>POSTMASTER-GENERAL'S DEPARTMENT</w:t>
            </w:r>
          </w:p>
        </w:tc>
        <w:tc>
          <w:tcPr>
            <w:tcW w:w="1363" w:type="dxa"/>
            <w:tcBorders>
              <w:top w:val="single" w:sz="6" w:space="0" w:color="auto"/>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240"/>
              <w:jc w:val="both"/>
              <w:rPr>
                <w:sz w:val="22"/>
              </w:rPr>
            </w:pPr>
            <w:r w:rsidRPr="00897B2C">
              <w:rPr>
                <w:smallCaps/>
                <w:sz w:val="22"/>
                <w:szCs w:val="18"/>
              </w:rPr>
              <w:t xml:space="preserve">Division </w:t>
            </w:r>
            <w:r w:rsidRPr="00897B2C">
              <w:rPr>
                <w:sz w:val="22"/>
                <w:szCs w:val="18"/>
              </w:rPr>
              <w:t>910.</w:t>
            </w:r>
            <w:r w:rsidRPr="00897B2C">
              <w:rPr>
                <w:rFonts w:eastAsia="Times New Roman"/>
                <w:sz w:val="22"/>
                <w:szCs w:val="18"/>
              </w:rPr>
              <w:t>—CAPITAL WORKS AND SERVICES</w:t>
            </w:r>
          </w:p>
        </w:tc>
        <w:tc>
          <w:tcPr>
            <w:tcW w:w="1363"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ind w:left="446" w:right="29" w:hanging="432"/>
              <w:jc w:val="both"/>
              <w:rPr>
                <w:sz w:val="22"/>
              </w:rPr>
            </w:pPr>
            <w:r w:rsidRPr="00897B2C">
              <w:rPr>
                <w:sz w:val="22"/>
                <w:szCs w:val="18"/>
              </w:rPr>
              <w:t>01. For expenditure under the Post and Telegraph Act</w:t>
            </w:r>
            <w:r w:rsidR="00CD138F" w:rsidRPr="00897B2C">
              <w:rPr>
                <w:sz w:val="22"/>
                <w:szCs w:val="18"/>
              </w:rPr>
              <w:t xml:space="preserve"> </w:t>
            </w:r>
            <w:r w:rsidRPr="00897B2C">
              <w:rPr>
                <w:sz w:val="22"/>
                <w:szCs w:val="18"/>
              </w:rPr>
              <w:t>(for payment</w:t>
            </w:r>
            <w:r w:rsidR="00CD138F" w:rsidRPr="00897B2C">
              <w:rPr>
                <w:sz w:val="22"/>
                <w:szCs w:val="18"/>
              </w:rPr>
              <w:t xml:space="preserve"> </w:t>
            </w:r>
            <w:r w:rsidRPr="00897B2C">
              <w:rPr>
                <w:sz w:val="22"/>
                <w:szCs w:val="18"/>
              </w:rPr>
              <w:t>to</w:t>
            </w:r>
            <w:r w:rsidR="00CD138F" w:rsidRPr="00897B2C">
              <w:rPr>
                <w:sz w:val="22"/>
                <w:szCs w:val="18"/>
              </w:rPr>
              <w:t xml:space="preserve"> </w:t>
            </w:r>
            <w:r w:rsidRPr="00897B2C">
              <w:rPr>
                <w:sz w:val="22"/>
                <w:szCs w:val="18"/>
              </w:rPr>
              <w:t>the</w:t>
            </w:r>
            <w:r w:rsidR="00CD138F" w:rsidRPr="00897B2C">
              <w:rPr>
                <w:sz w:val="22"/>
                <w:szCs w:val="18"/>
              </w:rPr>
              <w:t xml:space="preserve"> </w:t>
            </w:r>
            <w:r w:rsidRPr="00897B2C">
              <w:rPr>
                <w:sz w:val="22"/>
                <w:szCs w:val="18"/>
              </w:rPr>
              <w:t>Post</w:t>
            </w:r>
            <w:r w:rsidR="00CD138F" w:rsidRPr="00897B2C">
              <w:rPr>
                <w:sz w:val="22"/>
                <w:szCs w:val="18"/>
              </w:rPr>
              <w:t xml:space="preserve"> </w:t>
            </w:r>
            <w:r w:rsidRPr="00897B2C">
              <w:rPr>
                <w:sz w:val="22"/>
                <w:szCs w:val="18"/>
              </w:rPr>
              <w:t>Office</w:t>
            </w:r>
            <w:r w:rsidR="00CD138F" w:rsidRPr="00897B2C">
              <w:rPr>
                <w:sz w:val="22"/>
                <w:szCs w:val="18"/>
              </w:rPr>
              <w:t xml:space="preserve"> </w:t>
            </w:r>
            <w:r w:rsidRPr="00897B2C">
              <w:rPr>
                <w:sz w:val="22"/>
                <w:szCs w:val="18"/>
              </w:rPr>
              <w:t>Trust Account)</w:t>
            </w:r>
            <w:r w:rsidR="000166A3">
              <w:rPr>
                <w:sz w:val="22"/>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5,858,000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385,000,000</w:t>
            </w: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385,000,000</w:t>
            </w:r>
          </w:p>
        </w:tc>
      </w:tr>
      <w:tr w:rsidR="00D62628" w:rsidRPr="00897B2C" w:rsidTr="00FC2306">
        <w:trPr>
          <w:trHeight w:val="20"/>
          <w:jc w:val="center"/>
        </w:trPr>
        <w:tc>
          <w:tcPr>
            <w:tcW w:w="5066"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5000"/>
              </w:tabs>
              <w:spacing w:before="120" w:after="120"/>
              <w:jc w:val="both"/>
              <w:rPr>
                <w:sz w:val="22"/>
              </w:rPr>
            </w:pPr>
            <w:r w:rsidRPr="00897B2C">
              <w:rPr>
                <w:b/>
                <w:bCs/>
                <w:sz w:val="22"/>
                <w:szCs w:val="22"/>
              </w:rPr>
              <w:t>Total: Postmaster-General's Department</w:t>
            </w:r>
            <w:r w:rsidR="000166A3">
              <w:rPr>
                <w:b/>
                <w:bCs/>
                <w:sz w:val="22"/>
                <w:szCs w:val="22"/>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D62628" w:rsidRPr="00897B2C" w:rsidRDefault="00D62628" w:rsidP="000166A3">
            <w:pPr>
              <w:shd w:val="clear" w:color="auto" w:fill="FFFFFF"/>
              <w:spacing w:before="120" w:after="120"/>
              <w:ind w:right="144"/>
              <w:jc w:val="right"/>
              <w:rPr>
                <w:sz w:val="22"/>
              </w:rPr>
            </w:pPr>
            <w:r w:rsidRPr="00897B2C">
              <w:rPr>
                <w:b/>
                <w:bCs/>
                <w:sz w:val="22"/>
                <w:szCs w:val="22"/>
              </w:rPr>
              <w:t>5,858,000</w:t>
            </w:r>
          </w:p>
        </w:tc>
        <w:tc>
          <w:tcPr>
            <w:tcW w:w="1340" w:type="dxa"/>
            <w:tcBorders>
              <w:top w:val="nil"/>
              <w:left w:val="single" w:sz="6" w:space="0" w:color="auto"/>
              <w:bottom w:val="nil"/>
              <w:right w:val="single" w:sz="6" w:space="0" w:color="auto"/>
            </w:tcBorders>
            <w:shd w:val="clear" w:color="auto" w:fill="FFFFFF"/>
            <w:vAlign w:val="bottom"/>
          </w:tcPr>
          <w:p w:rsidR="00D62628" w:rsidRPr="00897B2C" w:rsidRDefault="00D62628" w:rsidP="000166A3">
            <w:pPr>
              <w:shd w:val="clear" w:color="auto" w:fill="FFFFFF"/>
              <w:spacing w:before="120" w:after="120"/>
              <w:ind w:right="144"/>
              <w:jc w:val="right"/>
              <w:rPr>
                <w:sz w:val="22"/>
              </w:rPr>
            </w:pPr>
          </w:p>
        </w:tc>
        <w:tc>
          <w:tcPr>
            <w:tcW w:w="1769"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spacing w:before="120" w:after="120"/>
              <w:ind w:right="144"/>
              <w:jc w:val="right"/>
              <w:rPr>
                <w:sz w:val="22"/>
              </w:rPr>
            </w:pPr>
          </w:p>
        </w:tc>
      </w:tr>
    </w:tbl>
    <w:p w:rsidR="00D62628" w:rsidRPr="00897B2C" w:rsidRDefault="00897B2C" w:rsidP="000166A3">
      <w:pPr>
        <w:shd w:val="clear" w:color="auto" w:fill="FFFFFF"/>
        <w:tabs>
          <w:tab w:val="left" w:pos="1166"/>
          <w:tab w:val="left" w:pos="2885"/>
          <w:tab w:val="left" w:pos="8126"/>
        </w:tabs>
        <w:ind w:left="2597"/>
        <w:jc w:val="both"/>
        <w:rPr>
          <w:sz w:val="22"/>
        </w:rPr>
      </w:pPr>
      <w:r w:rsidRPr="00897B2C">
        <w:rPr>
          <w:sz w:val="22"/>
        </w:rPr>
        <w:br w:type="page"/>
      </w:r>
    </w:p>
    <w:p w:rsidR="00D62628" w:rsidRPr="00897B2C" w:rsidRDefault="00D62628" w:rsidP="000166A3">
      <w:pPr>
        <w:shd w:val="clear" w:color="auto" w:fill="FFFFFF"/>
        <w:spacing w:before="120" w:after="120"/>
        <w:jc w:val="center"/>
        <w:rPr>
          <w:sz w:val="22"/>
        </w:rPr>
      </w:pPr>
      <w:r w:rsidRPr="00897B2C">
        <w:rPr>
          <w:smallCaps/>
          <w:sz w:val="22"/>
        </w:rPr>
        <w:t>Departments and Services</w:t>
      </w:r>
      <w:r w:rsidRPr="00897B2C">
        <w:rPr>
          <w:rFonts w:eastAsia="Times New Roman"/>
          <w:sz w:val="22"/>
        </w:rPr>
        <w:t>—continued</w:t>
      </w:r>
    </w:p>
    <w:tbl>
      <w:tblPr>
        <w:tblW w:w="5235" w:type="pct"/>
        <w:jc w:val="center"/>
        <w:tblLayout w:type="fixed"/>
        <w:tblCellMar>
          <w:left w:w="40" w:type="dxa"/>
          <w:right w:w="40" w:type="dxa"/>
        </w:tblCellMar>
        <w:tblLook w:val="0000" w:firstRow="0" w:lastRow="0" w:firstColumn="0" w:lastColumn="0" w:noHBand="0" w:noVBand="0"/>
      </w:tblPr>
      <w:tblGrid>
        <w:gridCol w:w="5097"/>
        <w:gridCol w:w="1344"/>
        <w:gridCol w:w="1349"/>
        <w:gridCol w:w="1747"/>
      </w:tblGrid>
      <w:tr w:rsidR="00333AD8" w:rsidRPr="00897B2C" w:rsidTr="00FC2306">
        <w:trPr>
          <w:trHeight w:val="20"/>
          <w:jc w:val="center"/>
        </w:trPr>
        <w:tc>
          <w:tcPr>
            <w:tcW w:w="5098" w:type="dxa"/>
            <w:tcBorders>
              <w:top w:val="single" w:sz="6" w:space="0" w:color="auto"/>
              <w:left w:val="nil"/>
              <w:bottom w:val="nil"/>
              <w:right w:val="single" w:sz="6" w:space="0" w:color="auto"/>
            </w:tcBorders>
            <w:shd w:val="clear" w:color="auto" w:fill="FFFFFF"/>
          </w:tcPr>
          <w:p w:rsidR="00333AD8" w:rsidRPr="00897B2C" w:rsidRDefault="00333AD8" w:rsidP="000166A3">
            <w:pPr>
              <w:shd w:val="clear" w:color="auto" w:fill="FFFFFF"/>
              <w:tabs>
                <w:tab w:val="left" w:leader="dot" w:pos="4896"/>
              </w:tabs>
              <w:jc w:val="both"/>
              <w:rPr>
                <w:sz w:val="22"/>
              </w:rPr>
            </w:pPr>
          </w:p>
        </w:tc>
        <w:tc>
          <w:tcPr>
            <w:tcW w:w="1344" w:type="dxa"/>
            <w:vMerge w:val="restart"/>
            <w:tcBorders>
              <w:top w:val="single" w:sz="6" w:space="0" w:color="auto"/>
              <w:left w:val="single" w:sz="6" w:space="0" w:color="auto"/>
              <w:right w:val="double" w:sz="4" w:space="0" w:color="auto"/>
            </w:tcBorders>
            <w:shd w:val="clear" w:color="auto" w:fill="FFFFFF"/>
            <w:vAlign w:val="center"/>
          </w:tcPr>
          <w:p w:rsidR="00333AD8" w:rsidRPr="000166A3" w:rsidRDefault="00333AD8" w:rsidP="000166A3">
            <w:pPr>
              <w:shd w:val="clear" w:color="auto" w:fill="FFFFFF"/>
              <w:jc w:val="center"/>
            </w:pPr>
            <w:r w:rsidRPr="000166A3">
              <w:rPr>
                <w:szCs w:val="14"/>
              </w:rPr>
              <w:t>Additional appropriation for 1974</w:t>
            </w:r>
            <w:r w:rsidRPr="000166A3">
              <w:rPr>
                <w:rFonts w:eastAsia="Times New Roman"/>
                <w:szCs w:val="14"/>
              </w:rPr>
              <w:t>–75</w:t>
            </w:r>
          </w:p>
        </w:tc>
        <w:tc>
          <w:tcPr>
            <w:tcW w:w="3096" w:type="dxa"/>
            <w:gridSpan w:val="2"/>
            <w:tcBorders>
              <w:top w:val="single" w:sz="6" w:space="0" w:color="auto"/>
              <w:left w:val="double" w:sz="4" w:space="0" w:color="auto"/>
              <w:bottom w:val="single" w:sz="6" w:space="0" w:color="auto"/>
              <w:right w:val="nil"/>
            </w:tcBorders>
            <w:shd w:val="clear" w:color="auto" w:fill="FFFFFF"/>
            <w:vAlign w:val="center"/>
          </w:tcPr>
          <w:p w:rsidR="00333AD8" w:rsidRPr="000166A3" w:rsidRDefault="00333AD8" w:rsidP="000166A3">
            <w:pPr>
              <w:shd w:val="clear" w:color="auto" w:fill="FFFFFF"/>
              <w:jc w:val="center"/>
            </w:pPr>
            <w:r w:rsidRPr="000166A3">
              <w:rPr>
                <w:szCs w:val="14"/>
              </w:rPr>
              <w:t>Information with respect to previous appropriation and expenditure</w:t>
            </w:r>
          </w:p>
        </w:tc>
      </w:tr>
      <w:tr w:rsidR="00333AD8" w:rsidRPr="00897B2C" w:rsidTr="00FC2306">
        <w:trPr>
          <w:trHeight w:val="20"/>
          <w:jc w:val="center"/>
        </w:trPr>
        <w:tc>
          <w:tcPr>
            <w:tcW w:w="5098" w:type="dxa"/>
            <w:tcBorders>
              <w:top w:val="nil"/>
              <w:left w:val="nil"/>
              <w:bottom w:val="nil"/>
              <w:right w:val="single" w:sz="6" w:space="0" w:color="auto"/>
            </w:tcBorders>
            <w:shd w:val="clear" w:color="auto" w:fill="FFFFFF"/>
          </w:tcPr>
          <w:p w:rsidR="00333AD8" w:rsidRPr="00897B2C" w:rsidRDefault="00333AD8" w:rsidP="000166A3">
            <w:pPr>
              <w:tabs>
                <w:tab w:val="left" w:leader="dot" w:pos="4896"/>
              </w:tabs>
              <w:jc w:val="both"/>
              <w:rPr>
                <w:sz w:val="22"/>
              </w:rPr>
            </w:pPr>
          </w:p>
        </w:tc>
        <w:tc>
          <w:tcPr>
            <w:tcW w:w="1344" w:type="dxa"/>
            <w:vMerge/>
            <w:tcBorders>
              <w:left w:val="single" w:sz="6" w:space="0" w:color="auto"/>
              <w:bottom w:val="single" w:sz="6" w:space="0" w:color="auto"/>
              <w:right w:val="double" w:sz="4" w:space="0" w:color="auto"/>
            </w:tcBorders>
            <w:shd w:val="clear" w:color="auto" w:fill="FFFFFF"/>
            <w:vAlign w:val="center"/>
          </w:tcPr>
          <w:p w:rsidR="00333AD8" w:rsidRPr="000166A3" w:rsidRDefault="00333AD8" w:rsidP="000166A3">
            <w:pPr>
              <w:jc w:val="center"/>
            </w:pPr>
          </w:p>
        </w:tc>
        <w:tc>
          <w:tcPr>
            <w:tcW w:w="1349" w:type="dxa"/>
            <w:tcBorders>
              <w:top w:val="single" w:sz="6" w:space="0" w:color="auto"/>
              <w:left w:val="double" w:sz="4" w:space="0" w:color="auto"/>
              <w:bottom w:val="single" w:sz="6" w:space="0" w:color="auto"/>
              <w:right w:val="single" w:sz="6" w:space="0" w:color="auto"/>
            </w:tcBorders>
            <w:shd w:val="clear" w:color="auto" w:fill="FFFFFF"/>
            <w:vAlign w:val="center"/>
          </w:tcPr>
          <w:p w:rsidR="00333AD8" w:rsidRPr="000166A3" w:rsidRDefault="00333AD8" w:rsidP="000166A3">
            <w:pPr>
              <w:shd w:val="clear" w:color="auto" w:fill="FFFFFF"/>
              <w:jc w:val="center"/>
            </w:pPr>
            <w:r w:rsidRPr="000166A3">
              <w:rPr>
                <w:szCs w:val="14"/>
              </w:rPr>
              <w:t>Appropriation made by</w:t>
            </w:r>
            <w:r w:rsidRPr="000166A3">
              <w:t xml:space="preserve"> </w:t>
            </w:r>
            <w:r w:rsidRPr="000166A3">
              <w:rPr>
                <w:i/>
                <w:iCs/>
                <w:szCs w:val="14"/>
              </w:rPr>
              <w:t xml:space="preserve">Appropriation Act </w:t>
            </w:r>
            <w:r w:rsidRPr="000166A3">
              <w:rPr>
                <w:szCs w:val="14"/>
              </w:rPr>
              <w:t>(</w:t>
            </w:r>
            <w:r w:rsidRPr="000166A3">
              <w:rPr>
                <w:i/>
                <w:iCs/>
                <w:szCs w:val="14"/>
              </w:rPr>
              <w:t xml:space="preserve">No. </w:t>
            </w:r>
            <w:r w:rsidRPr="000166A3">
              <w:rPr>
                <w:szCs w:val="14"/>
              </w:rPr>
              <w:t>2) 1974</w:t>
            </w:r>
            <w:r w:rsidRPr="000166A3">
              <w:rPr>
                <w:rFonts w:eastAsia="Times New Roman"/>
                <w:szCs w:val="14"/>
              </w:rPr>
              <w:t>–1975</w:t>
            </w:r>
          </w:p>
        </w:tc>
        <w:tc>
          <w:tcPr>
            <w:tcW w:w="1747" w:type="dxa"/>
            <w:tcBorders>
              <w:top w:val="single" w:sz="6" w:space="0" w:color="auto"/>
              <w:left w:val="single" w:sz="6" w:space="0" w:color="auto"/>
              <w:bottom w:val="single" w:sz="6" w:space="0" w:color="auto"/>
              <w:right w:val="nil"/>
            </w:tcBorders>
            <w:shd w:val="clear" w:color="auto" w:fill="FFFFFF"/>
            <w:vAlign w:val="center"/>
          </w:tcPr>
          <w:p w:rsidR="00D9223B" w:rsidRDefault="00333AD8" w:rsidP="000166A3">
            <w:pPr>
              <w:shd w:val="clear" w:color="auto" w:fill="FFFFFF"/>
              <w:jc w:val="center"/>
              <w:rPr>
                <w:szCs w:val="14"/>
              </w:rPr>
            </w:pPr>
            <w:r w:rsidRPr="000166A3">
              <w:rPr>
                <w:szCs w:val="14"/>
              </w:rPr>
              <w:t>Expenditure</w:t>
            </w:r>
          </w:p>
          <w:p w:rsidR="00333AD8" w:rsidRPr="00D9223B" w:rsidRDefault="00333AD8" w:rsidP="00D9223B">
            <w:pPr>
              <w:shd w:val="clear" w:color="auto" w:fill="FFFFFF"/>
              <w:jc w:val="center"/>
              <w:rPr>
                <w:szCs w:val="14"/>
              </w:rPr>
            </w:pPr>
            <w:r w:rsidRPr="000166A3">
              <w:rPr>
                <w:szCs w:val="14"/>
              </w:rPr>
              <w:t xml:space="preserve"> for 1973</w:t>
            </w:r>
            <w:r w:rsidRPr="000166A3">
              <w:rPr>
                <w:rFonts w:eastAsia="Times New Roman"/>
                <w:szCs w:val="14"/>
              </w:rPr>
              <w:t>–74</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jc w:val="both"/>
              <w:rPr>
                <w:sz w:val="22"/>
              </w:rPr>
            </w:pPr>
          </w:p>
        </w:tc>
        <w:tc>
          <w:tcPr>
            <w:tcW w:w="1344" w:type="dxa"/>
            <w:tcBorders>
              <w:top w:val="single" w:sz="6" w:space="0" w:color="auto"/>
              <w:left w:val="single" w:sz="6" w:space="0" w:color="auto"/>
              <w:bottom w:val="nil"/>
              <w:right w:val="double" w:sz="4" w:space="0" w:color="auto"/>
            </w:tcBorders>
            <w:shd w:val="clear" w:color="auto" w:fill="FFFFFF"/>
            <w:vAlign w:val="center"/>
          </w:tcPr>
          <w:p w:rsidR="00D62628" w:rsidRPr="00897B2C" w:rsidRDefault="00D62628" w:rsidP="000166A3">
            <w:pPr>
              <w:shd w:val="clear" w:color="auto" w:fill="FFFFFF"/>
              <w:jc w:val="center"/>
              <w:rPr>
                <w:sz w:val="22"/>
              </w:rPr>
            </w:pPr>
            <w:r w:rsidRPr="00897B2C">
              <w:rPr>
                <w:sz w:val="22"/>
                <w:szCs w:val="18"/>
              </w:rPr>
              <w:t>$</w:t>
            </w:r>
          </w:p>
        </w:tc>
        <w:tc>
          <w:tcPr>
            <w:tcW w:w="1349" w:type="dxa"/>
            <w:tcBorders>
              <w:top w:val="single" w:sz="6" w:space="0" w:color="auto"/>
              <w:left w:val="double" w:sz="4" w:space="0" w:color="auto"/>
              <w:bottom w:val="nil"/>
              <w:right w:val="single" w:sz="6" w:space="0" w:color="auto"/>
            </w:tcBorders>
            <w:shd w:val="clear" w:color="auto" w:fill="FFFFFF"/>
            <w:vAlign w:val="center"/>
          </w:tcPr>
          <w:p w:rsidR="00D62628" w:rsidRPr="00897B2C" w:rsidRDefault="00D62628" w:rsidP="000166A3">
            <w:pPr>
              <w:shd w:val="clear" w:color="auto" w:fill="FFFFFF"/>
              <w:jc w:val="center"/>
              <w:rPr>
                <w:sz w:val="22"/>
              </w:rPr>
            </w:pPr>
            <w:r w:rsidRPr="00897B2C">
              <w:rPr>
                <w:sz w:val="22"/>
                <w:szCs w:val="18"/>
              </w:rPr>
              <w:t>$</w:t>
            </w:r>
          </w:p>
        </w:tc>
        <w:tc>
          <w:tcPr>
            <w:tcW w:w="1747" w:type="dxa"/>
            <w:tcBorders>
              <w:top w:val="single" w:sz="6" w:space="0" w:color="auto"/>
              <w:left w:val="single" w:sz="6" w:space="0" w:color="auto"/>
              <w:bottom w:val="nil"/>
              <w:right w:val="nil"/>
            </w:tcBorders>
            <w:shd w:val="clear" w:color="auto" w:fill="FFFFFF"/>
            <w:vAlign w:val="center"/>
          </w:tcPr>
          <w:p w:rsidR="00D62628" w:rsidRPr="00897B2C" w:rsidRDefault="00D62628" w:rsidP="000166A3">
            <w:pPr>
              <w:shd w:val="clear" w:color="auto" w:fill="FFFFFF"/>
              <w:jc w:val="center"/>
              <w:rPr>
                <w:sz w:val="22"/>
              </w:rPr>
            </w:pPr>
            <w:r w:rsidRPr="00897B2C">
              <w:rPr>
                <w:sz w:val="22"/>
                <w:szCs w:val="18"/>
              </w:rPr>
              <w:t>$</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jc w:val="center"/>
              <w:rPr>
                <w:sz w:val="22"/>
              </w:rPr>
            </w:pPr>
            <w:r w:rsidRPr="00897B2C">
              <w:rPr>
                <w:b/>
                <w:bCs/>
                <w:sz w:val="22"/>
                <w:szCs w:val="18"/>
              </w:rPr>
              <w:t>DEPARTMENT OF REPATRIATION AND COMPENSATION</w:t>
            </w:r>
          </w:p>
        </w:tc>
        <w:tc>
          <w:tcPr>
            <w:tcW w:w="1344" w:type="dxa"/>
            <w:tcBorders>
              <w:top w:val="nil"/>
              <w:left w:val="single" w:sz="6" w:space="0" w:color="auto"/>
              <w:bottom w:val="nil"/>
              <w:right w:val="double" w:sz="4" w:space="0" w:color="auto"/>
            </w:tcBorders>
            <w:shd w:val="clear" w:color="auto" w:fill="FFFFFF"/>
          </w:tcPr>
          <w:p w:rsidR="00D62628" w:rsidRPr="00897B2C" w:rsidRDefault="00D62628" w:rsidP="00897B2C">
            <w:pPr>
              <w:shd w:val="clear" w:color="auto" w:fill="FFFFFF"/>
              <w:rPr>
                <w:sz w:val="22"/>
              </w:rPr>
            </w:pPr>
          </w:p>
        </w:tc>
        <w:tc>
          <w:tcPr>
            <w:tcW w:w="1349" w:type="dxa"/>
            <w:tcBorders>
              <w:top w:val="nil"/>
              <w:left w:val="double" w:sz="4" w:space="0" w:color="auto"/>
              <w:bottom w:val="nil"/>
              <w:right w:val="single" w:sz="6" w:space="0" w:color="auto"/>
            </w:tcBorders>
            <w:shd w:val="clear" w:color="auto" w:fill="FFFFFF"/>
          </w:tcPr>
          <w:p w:rsidR="00D62628" w:rsidRPr="00897B2C" w:rsidRDefault="00D62628" w:rsidP="00897B2C">
            <w:pPr>
              <w:shd w:val="clear" w:color="auto" w:fill="FFFFFF"/>
              <w:rPr>
                <w:sz w:val="22"/>
              </w:rPr>
            </w:pPr>
          </w:p>
        </w:tc>
        <w:tc>
          <w:tcPr>
            <w:tcW w:w="1747" w:type="dxa"/>
            <w:tcBorders>
              <w:top w:val="nil"/>
              <w:left w:val="single" w:sz="6" w:space="0" w:color="auto"/>
              <w:bottom w:val="nil"/>
              <w:right w:val="nil"/>
            </w:tcBorders>
            <w:shd w:val="clear" w:color="auto" w:fill="FFFFFF"/>
          </w:tcPr>
          <w:p w:rsidR="00D62628" w:rsidRPr="00897B2C" w:rsidRDefault="00D62628" w:rsidP="00897B2C">
            <w:pPr>
              <w:shd w:val="clear" w:color="auto" w:fill="FFFFFF"/>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240"/>
              <w:jc w:val="both"/>
              <w:rPr>
                <w:sz w:val="22"/>
              </w:rPr>
            </w:pPr>
            <w:r w:rsidRPr="00897B2C">
              <w:rPr>
                <w:smallCaps/>
                <w:sz w:val="22"/>
                <w:szCs w:val="18"/>
              </w:rPr>
              <w:t xml:space="preserve">Division </w:t>
            </w:r>
            <w:r w:rsidRPr="00897B2C">
              <w:rPr>
                <w:sz w:val="22"/>
                <w:szCs w:val="18"/>
              </w:rPr>
              <w:t>926.</w:t>
            </w:r>
            <w:r w:rsidRPr="00897B2C">
              <w:rPr>
                <w:rFonts w:eastAsia="Times New Roman"/>
                <w:sz w:val="22"/>
                <w:szCs w:val="18"/>
              </w:rPr>
              <w:t>—OTHER SERVICES</w:t>
            </w:r>
          </w:p>
        </w:tc>
        <w:tc>
          <w:tcPr>
            <w:tcW w:w="1344" w:type="dxa"/>
            <w:tcBorders>
              <w:top w:val="nil"/>
              <w:left w:val="single" w:sz="6" w:space="0" w:color="auto"/>
              <w:bottom w:val="nil"/>
              <w:right w:val="double" w:sz="4" w:space="0" w:color="auto"/>
            </w:tcBorders>
            <w:shd w:val="clear" w:color="auto" w:fill="FFFFFF"/>
          </w:tcPr>
          <w:p w:rsidR="00D62628" w:rsidRPr="00897B2C" w:rsidRDefault="00D62628" w:rsidP="00897B2C">
            <w:pPr>
              <w:shd w:val="clear" w:color="auto" w:fill="FFFFFF"/>
              <w:rPr>
                <w:sz w:val="22"/>
              </w:rPr>
            </w:pPr>
          </w:p>
        </w:tc>
        <w:tc>
          <w:tcPr>
            <w:tcW w:w="1349" w:type="dxa"/>
            <w:tcBorders>
              <w:top w:val="nil"/>
              <w:left w:val="double" w:sz="4" w:space="0" w:color="auto"/>
              <w:bottom w:val="nil"/>
              <w:right w:val="single" w:sz="6" w:space="0" w:color="auto"/>
            </w:tcBorders>
            <w:shd w:val="clear" w:color="auto" w:fill="FFFFFF"/>
          </w:tcPr>
          <w:p w:rsidR="00D62628" w:rsidRPr="00897B2C" w:rsidRDefault="00D62628" w:rsidP="00897B2C">
            <w:pPr>
              <w:shd w:val="clear" w:color="auto" w:fill="FFFFFF"/>
              <w:rPr>
                <w:sz w:val="22"/>
              </w:rPr>
            </w:pPr>
          </w:p>
        </w:tc>
        <w:tc>
          <w:tcPr>
            <w:tcW w:w="1747" w:type="dxa"/>
            <w:tcBorders>
              <w:top w:val="nil"/>
              <w:left w:val="single" w:sz="6" w:space="0" w:color="auto"/>
              <w:bottom w:val="nil"/>
              <w:right w:val="nil"/>
            </w:tcBorders>
            <w:shd w:val="clear" w:color="auto" w:fill="FFFFFF"/>
          </w:tcPr>
          <w:p w:rsidR="00D62628" w:rsidRPr="00897B2C" w:rsidRDefault="00D62628" w:rsidP="00897B2C">
            <w:pPr>
              <w:shd w:val="clear" w:color="auto" w:fill="FFFFFF"/>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706" w:hanging="576"/>
              <w:jc w:val="both"/>
              <w:rPr>
                <w:sz w:val="22"/>
              </w:rPr>
            </w:pPr>
            <w:r w:rsidRPr="00897B2C">
              <w:rPr>
                <w:sz w:val="22"/>
                <w:szCs w:val="18"/>
              </w:rPr>
              <w:t>01. Compensation for or in respect of personal injury or death caused by Darwin Cyclone</w:t>
            </w:r>
            <w:r w:rsidR="000166A3">
              <w:rPr>
                <w:sz w:val="22"/>
                <w:szCs w:val="18"/>
              </w:rPr>
              <w:tab/>
            </w:r>
          </w:p>
        </w:tc>
        <w:tc>
          <w:tcPr>
            <w:tcW w:w="1344"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300,000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47"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6B4538">
            <w:pPr>
              <w:shd w:val="clear" w:color="auto" w:fill="FFFFFF"/>
              <w:tabs>
                <w:tab w:val="left" w:leader="dot" w:pos="4896"/>
              </w:tabs>
              <w:spacing w:before="120"/>
              <w:ind w:left="288" w:right="5" w:hanging="288"/>
              <w:jc w:val="both"/>
              <w:rPr>
                <w:sz w:val="22"/>
              </w:rPr>
            </w:pPr>
            <w:r w:rsidRPr="00897B2C">
              <w:rPr>
                <w:b/>
                <w:bCs/>
                <w:sz w:val="22"/>
                <w:szCs w:val="22"/>
              </w:rPr>
              <w:t>Total: Department of Repatriation and Compensation</w:t>
            </w:r>
          </w:p>
        </w:tc>
        <w:tc>
          <w:tcPr>
            <w:tcW w:w="1344"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b/>
                <w:bCs/>
                <w:sz w:val="22"/>
                <w:szCs w:val="22"/>
              </w:rPr>
              <w:t>300,000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after="120"/>
              <w:jc w:val="center"/>
              <w:rPr>
                <w:sz w:val="22"/>
              </w:rPr>
            </w:pPr>
            <w:r w:rsidRPr="00897B2C">
              <w:rPr>
                <w:b/>
                <w:bCs/>
                <w:sz w:val="22"/>
                <w:szCs w:val="18"/>
              </w:rPr>
              <w:t>DEPARTMENT OF SCIENCE</w:t>
            </w:r>
          </w:p>
        </w:tc>
        <w:tc>
          <w:tcPr>
            <w:tcW w:w="1344"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jc w:val="both"/>
              <w:rPr>
                <w:sz w:val="22"/>
              </w:rPr>
            </w:pPr>
            <w:r w:rsidRPr="00897B2C">
              <w:rPr>
                <w:smallCaps/>
                <w:sz w:val="22"/>
                <w:szCs w:val="18"/>
              </w:rPr>
              <w:t xml:space="preserve">Division </w:t>
            </w:r>
            <w:r w:rsidRPr="00897B2C">
              <w:rPr>
                <w:sz w:val="22"/>
                <w:szCs w:val="18"/>
              </w:rPr>
              <w:t>930.</w:t>
            </w:r>
            <w:r w:rsidRPr="00897B2C">
              <w:rPr>
                <w:rFonts w:eastAsia="Times New Roman"/>
                <w:sz w:val="22"/>
                <w:szCs w:val="18"/>
              </w:rPr>
              <w:t>—CAPITAL WORKS AND SERVICES</w:t>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576" w:hanging="576"/>
              <w:jc w:val="both"/>
              <w:rPr>
                <w:sz w:val="22"/>
              </w:rPr>
            </w:pPr>
            <w:r w:rsidRPr="00897B2C">
              <w:rPr>
                <w:b/>
                <w:bCs/>
                <w:sz w:val="22"/>
                <w:szCs w:val="18"/>
              </w:rPr>
              <w:t>3.</w:t>
            </w:r>
            <w:r w:rsidRPr="00897B2C">
              <w:rPr>
                <w:rFonts w:eastAsia="Times New Roman"/>
                <w:b/>
                <w:bCs/>
                <w:sz w:val="22"/>
                <w:szCs w:val="18"/>
              </w:rPr>
              <w:t>—Commonwealth</w:t>
            </w:r>
            <w:r w:rsidR="00CD138F" w:rsidRPr="00897B2C">
              <w:rPr>
                <w:rFonts w:eastAsia="Times New Roman"/>
                <w:b/>
                <w:bCs/>
                <w:sz w:val="22"/>
                <w:szCs w:val="18"/>
              </w:rPr>
              <w:t xml:space="preserve"> </w:t>
            </w:r>
            <w:r w:rsidRPr="00897B2C">
              <w:rPr>
                <w:rFonts w:eastAsia="Times New Roman"/>
                <w:b/>
                <w:bCs/>
                <w:sz w:val="22"/>
                <w:szCs w:val="18"/>
              </w:rPr>
              <w:t>Scientific</w:t>
            </w:r>
            <w:r w:rsidR="00CD138F" w:rsidRPr="00897B2C">
              <w:rPr>
                <w:rFonts w:eastAsia="Times New Roman"/>
                <w:b/>
                <w:bCs/>
                <w:sz w:val="22"/>
                <w:szCs w:val="18"/>
              </w:rPr>
              <w:t xml:space="preserve"> </w:t>
            </w:r>
            <w:r w:rsidRPr="00897B2C">
              <w:rPr>
                <w:rFonts w:eastAsia="Times New Roman"/>
                <w:b/>
                <w:bCs/>
                <w:sz w:val="22"/>
                <w:szCs w:val="18"/>
              </w:rPr>
              <w:t>and</w:t>
            </w:r>
            <w:r w:rsidR="00CD138F" w:rsidRPr="00897B2C">
              <w:rPr>
                <w:rFonts w:eastAsia="Times New Roman"/>
                <w:b/>
                <w:bCs/>
                <w:sz w:val="22"/>
                <w:szCs w:val="18"/>
              </w:rPr>
              <w:t xml:space="preserve"> </w:t>
            </w:r>
            <w:r w:rsidRPr="00897B2C">
              <w:rPr>
                <w:rFonts w:eastAsia="Times New Roman"/>
                <w:b/>
                <w:bCs/>
                <w:sz w:val="22"/>
                <w:szCs w:val="18"/>
              </w:rPr>
              <w:t>Industrial</w:t>
            </w:r>
            <w:r w:rsidR="00CD138F" w:rsidRPr="00897B2C">
              <w:rPr>
                <w:rFonts w:eastAsia="Times New Roman"/>
                <w:b/>
                <w:bCs/>
                <w:sz w:val="22"/>
                <w:szCs w:val="18"/>
              </w:rPr>
              <w:t xml:space="preserve"> </w:t>
            </w:r>
            <w:r w:rsidRPr="00897B2C">
              <w:rPr>
                <w:rFonts w:eastAsia="Times New Roman"/>
                <w:b/>
                <w:bCs/>
                <w:sz w:val="22"/>
                <w:szCs w:val="18"/>
              </w:rPr>
              <w:t>Research Organization—For expenditure under the Science and Industry Research Act</w:t>
            </w:r>
            <w:r w:rsidR="000166A3">
              <w:rPr>
                <w:rFonts w:eastAsia="Times New Roman"/>
                <w:b/>
                <w:bCs/>
                <w:sz w:val="22"/>
                <w:szCs w:val="18"/>
              </w:rPr>
              <w:tab/>
            </w:r>
          </w:p>
        </w:tc>
        <w:tc>
          <w:tcPr>
            <w:tcW w:w="1344"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30,000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2,480,000</w:t>
            </w: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5,500,000</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ind w:right="5"/>
              <w:jc w:val="both"/>
              <w:rPr>
                <w:sz w:val="22"/>
              </w:rPr>
            </w:pPr>
            <w:r w:rsidRPr="00897B2C">
              <w:rPr>
                <w:b/>
                <w:bCs/>
                <w:sz w:val="22"/>
                <w:szCs w:val="22"/>
              </w:rPr>
              <w:t>Total: Department of Science</w:t>
            </w:r>
            <w:r w:rsidR="000166A3">
              <w:rPr>
                <w:b/>
                <w:bCs/>
                <w:sz w:val="22"/>
                <w:szCs w:val="22"/>
              </w:rPr>
              <w:tab/>
            </w:r>
          </w:p>
        </w:tc>
        <w:tc>
          <w:tcPr>
            <w:tcW w:w="1344"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b/>
                <w:bCs/>
                <w:sz w:val="22"/>
                <w:szCs w:val="22"/>
              </w:rPr>
              <w:t>30,000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after="120"/>
              <w:jc w:val="center"/>
              <w:rPr>
                <w:sz w:val="22"/>
              </w:rPr>
            </w:pPr>
            <w:r w:rsidRPr="00897B2C">
              <w:rPr>
                <w:b/>
                <w:bCs/>
                <w:sz w:val="22"/>
                <w:szCs w:val="18"/>
              </w:rPr>
              <w:t>DEPARTMENT OF SERVICES AND PROPERTY</w:t>
            </w:r>
          </w:p>
        </w:tc>
        <w:tc>
          <w:tcPr>
            <w:tcW w:w="1344"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jc w:val="both"/>
              <w:rPr>
                <w:sz w:val="22"/>
              </w:rPr>
            </w:pPr>
            <w:r w:rsidRPr="00897B2C">
              <w:rPr>
                <w:smallCaps/>
                <w:sz w:val="22"/>
                <w:szCs w:val="18"/>
              </w:rPr>
              <w:t xml:space="preserve">Division </w:t>
            </w:r>
            <w:r w:rsidRPr="00897B2C">
              <w:rPr>
                <w:sz w:val="22"/>
                <w:szCs w:val="18"/>
              </w:rPr>
              <w:t>940.</w:t>
            </w:r>
            <w:r w:rsidRPr="00897B2C">
              <w:rPr>
                <w:rFonts w:eastAsia="Times New Roman"/>
                <w:sz w:val="22"/>
                <w:szCs w:val="18"/>
              </w:rPr>
              <w:t>—CAPITAL WORKS AND SERVICES</w:t>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jc w:val="both"/>
              <w:rPr>
                <w:sz w:val="22"/>
              </w:rPr>
            </w:pPr>
            <w:r w:rsidRPr="00897B2C">
              <w:rPr>
                <w:b/>
                <w:bCs/>
                <w:sz w:val="22"/>
                <w:szCs w:val="18"/>
              </w:rPr>
              <w:t>4.</w:t>
            </w:r>
            <w:r w:rsidRPr="00897B2C">
              <w:rPr>
                <w:rFonts w:eastAsia="Times New Roman"/>
                <w:b/>
                <w:bCs/>
                <w:sz w:val="22"/>
                <w:szCs w:val="18"/>
              </w:rPr>
              <w:t>—Darwin Cyclone—Reconstruction—</w:t>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130"/>
              <w:jc w:val="both"/>
              <w:rPr>
                <w:sz w:val="22"/>
              </w:rPr>
            </w:pPr>
            <w:r w:rsidRPr="00897B2C">
              <w:rPr>
                <w:sz w:val="22"/>
                <w:szCs w:val="18"/>
              </w:rPr>
              <w:t>01. Compensation for surrendered leases</w:t>
            </w:r>
            <w:r w:rsidR="000166A3">
              <w:rPr>
                <w:sz w:val="22"/>
                <w:szCs w:val="18"/>
              </w:rPr>
              <w:tab/>
            </w:r>
          </w:p>
        </w:tc>
        <w:tc>
          <w:tcPr>
            <w:tcW w:w="1344"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22"/>
              </w:rPr>
              <w:t>1,000,000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47"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ind w:right="5"/>
              <w:jc w:val="both"/>
              <w:rPr>
                <w:sz w:val="22"/>
              </w:rPr>
            </w:pPr>
            <w:r w:rsidRPr="00897B2C">
              <w:rPr>
                <w:b/>
                <w:bCs/>
                <w:sz w:val="22"/>
                <w:szCs w:val="22"/>
              </w:rPr>
              <w:t>Total: Department of Services and Property</w:t>
            </w:r>
            <w:r w:rsidR="000166A3">
              <w:rPr>
                <w:b/>
                <w:bCs/>
                <w:sz w:val="22"/>
                <w:szCs w:val="22"/>
              </w:rPr>
              <w:tab/>
            </w:r>
          </w:p>
        </w:tc>
        <w:tc>
          <w:tcPr>
            <w:tcW w:w="1344"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b/>
                <w:bCs/>
                <w:sz w:val="22"/>
                <w:szCs w:val="22"/>
              </w:rPr>
              <w:t>1,000,000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after="120"/>
              <w:jc w:val="center"/>
              <w:rPr>
                <w:sz w:val="22"/>
              </w:rPr>
            </w:pPr>
            <w:r w:rsidRPr="00897B2C">
              <w:rPr>
                <w:b/>
                <w:bCs/>
                <w:sz w:val="22"/>
                <w:szCs w:val="18"/>
              </w:rPr>
              <w:t>DEPARTMENT OF SOCIAL SECURITY</w:t>
            </w:r>
          </w:p>
        </w:tc>
        <w:tc>
          <w:tcPr>
            <w:tcW w:w="1344"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jc w:val="both"/>
              <w:rPr>
                <w:sz w:val="22"/>
              </w:rPr>
            </w:pPr>
            <w:r w:rsidRPr="00897B2C">
              <w:rPr>
                <w:smallCaps/>
                <w:sz w:val="22"/>
                <w:szCs w:val="18"/>
              </w:rPr>
              <w:t xml:space="preserve">Division </w:t>
            </w:r>
            <w:r w:rsidRPr="00897B2C">
              <w:rPr>
                <w:sz w:val="22"/>
                <w:szCs w:val="18"/>
              </w:rPr>
              <w:t>946.</w:t>
            </w:r>
            <w:r w:rsidRPr="00897B2C">
              <w:rPr>
                <w:rFonts w:eastAsia="Times New Roman"/>
                <w:sz w:val="22"/>
                <w:szCs w:val="18"/>
              </w:rPr>
              <w:t>—DARWIN CYCLONE RELIEF</w:t>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139"/>
              <w:jc w:val="both"/>
              <w:rPr>
                <w:sz w:val="22"/>
              </w:rPr>
            </w:pPr>
            <w:r w:rsidRPr="00897B2C">
              <w:rPr>
                <w:sz w:val="22"/>
                <w:szCs w:val="18"/>
              </w:rPr>
              <w:t>01. Special Benefit Payments</w:t>
            </w:r>
            <w:r w:rsidR="000166A3">
              <w:rPr>
                <w:sz w:val="22"/>
                <w:szCs w:val="18"/>
              </w:rPr>
              <w:tab/>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3,500,000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47"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139"/>
              <w:jc w:val="both"/>
              <w:rPr>
                <w:sz w:val="22"/>
              </w:rPr>
            </w:pPr>
            <w:r w:rsidRPr="00897B2C">
              <w:rPr>
                <w:sz w:val="22"/>
                <w:szCs w:val="18"/>
              </w:rPr>
              <w:t>02. Welfare Assistance</w:t>
            </w:r>
            <w:r w:rsidR="000166A3">
              <w:rPr>
                <w:sz w:val="22"/>
                <w:szCs w:val="18"/>
              </w:rPr>
              <w:tab/>
            </w:r>
          </w:p>
        </w:tc>
        <w:tc>
          <w:tcPr>
            <w:tcW w:w="1344"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400,000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193693" w:rsidP="00193693">
            <w:pPr>
              <w:shd w:val="clear" w:color="auto" w:fill="FFFFFF"/>
              <w:jc w:val="center"/>
              <w:rPr>
                <w:sz w:val="22"/>
              </w:rPr>
            </w:pPr>
            <w:r>
              <w:rPr>
                <w:sz w:val="22"/>
              </w:rPr>
              <w:t>..</w:t>
            </w:r>
          </w:p>
        </w:tc>
        <w:tc>
          <w:tcPr>
            <w:tcW w:w="1747" w:type="dxa"/>
            <w:tcBorders>
              <w:top w:val="nil"/>
              <w:left w:val="single" w:sz="6" w:space="0" w:color="auto"/>
              <w:bottom w:val="nil"/>
              <w:right w:val="nil"/>
            </w:tcBorders>
            <w:shd w:val="clear" w:color="auto" w:fill="FFFFFF"/>
            <w:vAlign w:val="bottom"/>
          </w:tcPr>
          <w:p w:rsidR="00D62628" w:rsidRPr="00897B2C" w:rsidRDefault="00193693" w:rsidP="00193693">
            <w:pPr>
              <w:shd w:val="clear" w:color="auto" w:fill="FFFFFF"/>
              <w:jc w:val="center"/>
              <w:rPr>
                <w:sz w:val="22"/>
              </w:rPr>
            </w:pPr>
            <w:r>
              <w:rPr>
                <w:sz w:val="22"/>
              </w:rPr>
              <w:t>..</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ind w:right="5"/>
              <w:jc w:val="both"/>
              <w:rPr>
                <w:sz w:val="22"/>
              </w:rPr>
            </w:pPr>
            <w:r w:rsidRPr="00897B2C">
              <w:rPr>
                <w:b/>
                <w:bCs/>
                <w:sz w:val="22"/>
                <w:szCs w:val="22"/>
              </w:rPr>
              <w:t>Total: Department of Social Security</w:t>
            </w:r>
            <w:r w:rsidR="000166A3">
              <w:rPr>
                <w:b/>
                <w:bCs/>
                <w:sz w:val="22"/>
                <w:szCs w:val="22"/>
              </w:rPr>
              <w:tab/>
            </w:r>
          </w:p>
        </w:tc>
        <w:tc>
          <w:tcPr>
            <w:tcW w:w="1344"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b/>
                <w:bCs/>
                <w:sz w:val="22"/>
                <w:szCs w:val="22"/>
              </w:rPr>
              <w:t>3,900,000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after="120"/>
              <w:jc w:val="center"/>
              <w:rPr>
                <w:sz w:val="22"/>
              </w:rPr>
            </w:pPr>
            <w:r w:rsidRPr="00897B2C">
              <w:rPr>
                <w:b/>
                <w:bCs/>
                <w:sz w:val="22"/>
                <w:szCs w:val="18"/>
              </w:rPr>
              <w:t>DEPARTMENT OF TRANSPORT</w:t>
            </w:r>
          </w:p>
        </w:tc>
        <w:tc>
          <w:tcPr>
            <w:tcW w:w="1344" w:type="dxa"/>
            <w:tcBorders>
              <w:top w:val="single" w:sz="6" w:space="0" w:color="auto"/>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spacing w:before="120"/>
              <w:jc w:val="both"/>
              <w:rPr>
                <w:sz w:val="22"/>
              </w:rPr>
            </w:pPr>
            <w:r w:rsidRPr="00897B2C">
              <w:rPr>
                <w:smallCaps/>
                <w:sz w:val="22"/>
                <w:szCs w:val="18"/>
              </w:rPr>
              <w:t xml:space="preserve">Division </w:t>
            </w:r>
            <w:r w:rsidRPr="00897B2C">
              <w:rPr>
                <w:sz w:val="22"/>
                <w:szCs w:val="18"/>
              </w:rPr>
              <w:t>960.</w:t>
            </w:r>
            <w:r w:rsidRPr="00897B2C">
              <w:rPr>
                <w:rFonts w:eastAsia="Times New Roman"/>
                <w:sz w:val="22"/>
                <w:szCs w:val="18"/>
              </w:rPr>
              <w:t>—CAPITAL WORKS AND SERVICES</w:t>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576" w:hanging="576"/>
              <w:jc w:val="both"/>
              <w:rPr>
                <w:sz w:val="22"/>
              </w:rPr>
            </w:pPr>
            <w:r w:rsidRPr="00897B2C">
              <w:rPr>
                <w:b/>
                <w:bCs/>
                <w:sz w:val="22"/>
                <w:szCs w:val="18"/>
              </w:rPr>
              <w:t>1.</w:t>
            </w:r>
            <w:r w:rsidRPr="00897B2C">
              <w:rPr>
                <w:rFonts w:eastAsia="Times New Roman"/>
                <w:b/>
                <w:bCs/>
                <w:sz w:val="22"/>
                <w:szCs w:val="18"/>
              </w:rPr>
              <w:t>—Vessels,</w:t>
            </w:r>
            <w:r w:rsidR="00CD138F" w:rsidRPr="00897B2C">
              <w:rPr>
                <w:rFonts w:eastAsia="Times New Roman"/>
                <w:b/>
                <w:bCs/>
                <w:sz w:val="22"/>
                <w:szCs w:val="18"/>
              </w:rPr>
              <w:t xml:space="preserve"> </w:t>
            </w:r>
            <w:r w:rsidRPr="00897B2C">
              <w:rPr>
                <w:rFonts w:eastAsia="Times New Roman"/>
                <w:b/>
                <w:bCs/>
                <w:sz w:val="22"/>
                <w:szCs w:val="18"/>
              </w:rPr>
              <w:t>Plant</w:t>
            </w:r>
            <w:r w:rsidR="00CD138F" w:rsidRPr="00897B2C">
              <w:rPr>
                <w:rFonts w:eastAsia="Times New Roman"/>
                <w:b/>
                <w:bCs/>
                <w:sz w:val="22"/>
                <w:szCs w:val="18"/>
              </w:rPr>
              <w:t xml:space="preserve"> </w:t>
            </w:r>
            <w:r w:rsidRPr="00897B2C">
              <w:rPr>
                <w:rFonts w:eastAsia="Times New Roman"/>
                <w:b/>
                <w:bCs/>
                <w:sz w:val="22"/>
                <w:szCs w:val="18"/>
              </w:rPr>
              <w:t>and</w:t>
            </w:r>
            <w:r w:rsidR="00CD138F" w:rsidRPr="00897B2C">
              <w:rPr>
                <w:rFonts w:eastAsia="Times New Roman"/>
                <w:b/>
                <w:bCs/>
                <w:sz w:val="22"/>
                <w:szCs w:val="18"/>
              </w:rPr>
              <w:t xml:space="preserve"> </w:t>
            </w:r>
            <w:r w:rsidRPr="00897B2C">
              <w:rPr>
                <w:rFonts w:eastAsia="Times New Roman"/>
                <w:b/>
                <w:bCs/>
                <w:sz w:val="22"/>
                <w:szCs w:val="18"/>
              </w:rPr>
              <w:t>Equipment—Surface</w:t>
            </w:r>
            <w:r w:rsidR="00CD138F" w:rsidRPr="00897B2C">
              <w:rPr>
                <w:rFonts w:eastAsia="Times New Roman"/>
                <w:b/>
                <w:bCs/>
                <w:sz w:val="22"/>
                <w:szCs w:val="18"/>
              </w:rPr>
              <w:t xml:space="preserve"> </w:t>
            </w:r>
            <w:r w:rsidRPr="00897B2C">
              <w:rPr>
                <w:rFonts w:eastAsia="Times New Roman"/>
                <w:b/>
                <w:bCs/>
                <w:sz w:val="22"/>
                <w:szCs w:val="18"/>
              </w:rPr>
              <w:t>Transport Group</w:t>
            </w:r>
            <w:r w:rsidR="000166A3">
              <w:rPr>
                <w:rFonts w:eastAsia="Times New Roman"/>
                <w:b/>
                <w:bCs/>
                <w:sz w:val="22"/>
                <w:szCs w:val="18"/>
              </w:rPr>
              <w:tab/>
            </w:r>
          </w:p>
        </w:tc>
        <w:tc>
          <w:tcPr>
            <w:tcW w:w="1344" w:type="dxa"/>
            <w:tcBorders>
              <w:top w:val="nil"/>
              <w:left w:val="single" w:sz="6" w:space="0" w:color="auto"/>
              <w:bottom w:val="nil"/>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4,000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1,000,000</w:t>
            </w: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880,970</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0166A3">
            <w:pPr>
              <w:shd w:val="clear" w:color="auto" w:fill="FFFFFF"/>
              <w:tabs>
                <w:tab w:val="left" w:leader="dot" w:pos="4896"/>
              </w:tabs>
              <w:ind w:left="576" w:hanging="576"/>
              <w:jc w:val="both"/>
              <w:rPr>
                <w:sz w:val="22"/>
              </w:rPr>
            </w:pPr>
            <w:r w:rsidRPr="00897B2C">
              <w:rPr>
                <w:b/>
                <w:bCs/>
                <w:sz w:val="22"/>
                <w:szCs w:val="18"/>
              </w:rPr>
              <w:t>3.</w:t>
            </w:r>
            <w:r w:rsidRPr="00897B2C">
              <w:rPr>
                <w:rFonts w:eastAsia="Times New Roman"/>
                <w:b/>
                <w:bCs/>
                <w:sz w:val="22"/>
                <w:szCs w:val="18"/>
              </w:rPr>
              <w:t>—Australian</w:t>
            </w:r>
            <w:r w:rsidR="00CD138F" w:rsidRPr="00897B2C">
              <w:rPr>
                <w:rFonts w:eastAsia="Times New Roman"/>
                <w:b/>
                <w:bCs/>
                <w:sz w:val="22"/>
                <w:szCs w:val="18"/>
              </w:rPr>
              <w:t xml:space="preserve"> </w:t>
            </w:r>
            <w:r w:rsidRPr="00897B2C">
              <w:rPr>
                <w:rFonts w:eastAsia="Times New Roman"/>
                <w:b/>
                <w:bCs/>
                <w:sz w:val="22"/>
                <w:szCs w:val="18"/>
              </w:rPr>
              <w:t>Shipping</w:t>
            </w:r>
            <w:r w:rsidR="00CD138F" w:rsidRPr="00897B2C">
              <w:rPr>
                <w:rFonts w:eastAsia="Times New Roman"/>
                <w:b/>
                <w:bCs/>
                <w:sz w:val="22"/>
                <w:szCs w:val="18"/>
              </w:rPr>
              <w:t xml:space="preserve"> </w:t>
            </w:r>
            <w:r w:rsidRPr="00897B2C">
              <w:rPr>
                <w:rFonts w:eastAsia="Times New Roman"/>
                <w:b/>
                <w:bCs/>
                <w:sz w:val="22"/>
                <w:szCs w:val="18"/>
              </w:rPr>
              <w:t>Commission—For</w:t>
            </w:r>
            <w:r w:rsidR="00CD138F" w:rsidRPr="00897B2C">
              <w:rPr>
                <w:rFonts w:eastAsia="Times New Roman"/>
                <w:b/>
                <w:bCs/>
                <w:sz w:val="22"/>
                <w:szCs w:val="18"/>
              </w:rPr>
              <w:t xml:space="preserve"> </w:t>
            </w:r>
            <w:r w:rsidRPr="00897B2C">
              <w:rPr>
                <w:rFonts w:eastAsia="Times New Roman"/>
                <w:b/>
                <w:bCs/>
                <w:sz w:val="22"/>
                <w:szCs w:val="18"/>
              </w:rPr>
              <w:t>expenditure under the Australian Shipping Commission Act</w:t>
            </w:r>
            <w:r w:rsidR="000166A3">
              <w:rPr>
                <w:rFonts w:eastAsia="Times New Roman"/>
                <w:b/>
                <w:bCs/>
                <w:sz w:val="22"/>
                <w:szCs w:val="18"/>
              </w:rPr>
              <w:tab/>
            </w:r>
          </w:p>
        </w:tc>
        <w:tc>
          <w:tcPr>
            <w:tcW w:w="1344" w:type="dxa"/>
            <w:tcBorders>
              <w:top w:val="nil"/>
              <w:left w:val="single" w:sz="6" w:space="0" w:color="auto"/>
              <w:bottom w:val="single" w:sz="6" w:space="0" w:color="auto"/>
              <w:right w:val="double" w:sz="4"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18,570,000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54,700,000</w:t>
            </w:r>
          </w:p>
        </w:tc>
        <w:tc>
          <w:tcPr>
            <w:tcW w:w="1747" w:type="dxa"/>
            <w:tcBorders>
              <w:top w:val="nil"/>
              <w:left w:val="single" w:sz="6" w:space="0" w:color="auto"/>
              <w:bottom w:val="nil"/>
              <w:right w:val="nil"/>
            </w:tcBorders>
            <w:shd w:val="clear" w:color="auto" w:fill="FFFFFF"/>
            <w:vAlign w:val="bottom"/>
          </w:tcPr>
          <w:p w:rsidR="00D62628" w:rsidRPr="00897B2C" w:rsidRDefault="00D62628" w:rsidP="000166A3">
            <w:pPr>
              <w:shd w:val="clear" w:color="auto" w:fill="FFFFFF"/>
              <w:ind w:right="144"/>
              <w:jc w:val="right"/>
              <w:rPr>
                <w:sz w:val="22"/>
              </w:rPr>
            </w:pPr>
            <w:r w:rsidRPr="00897B2C">
              <w:rPr>
                <w:sz w:val="22"/>
                <w:szCs w:val="18"/>
              </w:rPr>
              <w:t>7,000,000</w:t>
            </w:r>
          </w:p>
        </w:tc>
      </w:tr>
      <w:tr w:rsidR="00D62628" w:rsidRPr="00897B2C" w:rsidTr="00FC2306">
        <w:trPr>
          <w:trHeight w:val="20"/>
          <w:jc w:val="center"/>
        </w:trPr>
        <w:tc>
          <w:tcPr>
            <w:tcW w:w="5098" w:type="dxa"/>
            <w:tcBorders>
              <w:top w:val="nil"/>
              <w:left w:val="nil"/>
              <w:bottom w:val="nil"/>
              <w:right w:val="single" w:sz="6" w:space="0" w:color="auto"/>
            </w:tcBorders>
            <w:shd w:val="clear" w:color="auto" w:fill="FFFFFF"/>
          </w:tcPr>
          <w:p w:rsidR="00D62628" w:rsidRPr="00897B2C" w:rsidRDefault="00D62628" w:rsidP="00C27BF8">
            <w:pPr>
              <w:shd w:val="clear" w:color="auto" w:fill="FFFFFF"/>
              <w:tabs>
                <w:tab w:val="left" w:leader="dot" w:pos="4896"/>
              </w:tabs>
              <w:spacing w:after="120"/>
              <w:ind w:right="144"/>
              <w:jc w:val="right"/>
              <w:rPr>
                <w:sz w:val="22"/>
              </w:rPr>
            </w:pPr>
            <w:r w:rsidRPr="00897B2C">
              <w:rPr>
                <w:i/>
                <w:iCs/>
                <w:sz w:val="22"/>
                <w:szCs w:val="18"/>
              </w:rPr>
              <w:t xml:space="preserve">Total: Division </w:t>
            </w:r>
            <w:r w:rsidRPr="00897B2C">
              <w:rPr>
                <w:sz w:val="22"/>
                <w:szCs w:val="18"/>
              </w:rPr>
              <w:t>960</w:t>
            </w:r>
          </w:p>
        </w:tc>
        <w:tc>
          <w:tcPr>
            <w:tcW w:w="1344"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897B2C" w:rsidRDefault="00D62628" w:rsidP="00C27BF8">
            <w:pPr>
              <w:shd w:val="clear" w:color="auto" w:fill="FFFFFF"/>
              <w:spacing w:after="120"/>
              <w:ind w:right="144"/>
              <w:jc w:val="right"/>
              <w:rPr>
                <w:sz w:val="22"/>
              </w:rPr>
            </w:pPr>
            <w:r w:rsidRPr="00897B2C">
              <w:rPr>
                <w:sz w:val="22"/>
                <w:szCs w:val="22"/>
              </w:rPr>
              <w:t>18,574,000</w:t>
            </w:r>
          </w:p>
        </w:tc>
        <w:tc>
          <w:tcPr>
            <w:tcW w:w="1349" w:type="dxa"/>
            <w:tcBorders>
              <w:top w:val="nil"/>
              <w:left w:val="double" w:sz="4" w:space="0" w:color="auto"/>
              <w:bottom w:val="nil"/>
              <w:right w:val="single" w:sz="6" w:space="0" w:color="auto"/>
            </w:tcBorders>
            <w:shd w:val="clear" w:color="auto" w:fill="FFFFFF"/>
            <w:vAlign w:val="bottom"/>
          </w:tcPr>
          <w:p w:rsidR="00D62628" w:rsidRPr="00897B2C" w:rsidRDefault="00193693" w:rsidP="00C27BF8">
            <w:pPr>
              <w:shd w:val="clear" w:color="auto" w:fill="FFFFFF"/>
              <w:spacing w:after="120"/>
              <w:jc w:val="center"/>
              <w:rPr>
                <w:sz w:val="22"/>
              </w:rPr>
            </w:pPr>
            <w:r>
              <w:rPr>
                <w:sz w:val="22"/>
              </w:rPr>
              <w:t>..</w:t>
            </w:r>
          </w:p>
        </w:tc>
        <w:tc>
          <w:tcPr>
            <w:tcW w:w="1747" w:type="dxa"/>
            <w:tcBorders>
              <w:top w:val="nil"/>
              <w:left w:val="single" w:sz="6" w:space="0" w:color="auto"/>
              <w:bottom w:val="nil"/>
              <w:right w:val="nil"/>
            </w:tcBorders>
            <w:shd w:val="clear" w:color="auto" w:fill="FFFFFF"/>
            <w:vAlign w:val="bottom"/>
          </w:tcPr>
          <w:p w:rsidR="00D62628" w:rsidRPr="00897B2C" w:rsidRDefault="00193693" w:rsidP="00C27BF8">
            <w:pPr>
              <w:shd w:val="clear" w:color="auto" w:fill="FFFFFF"/>
              <w:spacing w:after="120"/>
              <w:jc w:val="center"/>
              <w:rPr>
                <w:sz w:val="22"/>
              </w:rPr>
            </w:pPr>
            <w:r>
              <w:rPr>
                <w:sz w:val="22"/>
              </w:rPr>
              <w:t>..</w:t>
            </w:r>
          </w:p>
        </w:tc>
      </w:tr>
    </w:tbl>
    <w:p w:rsidR="000166A3" w:rsidRDefault="000166A3" w:rsidP="000166A3">
      <w:pPr>
        <w:shd w:val="clear" w:color="auto" w:fill="FFFFFF"/>
        <w:tabs>
          <w:tab w:val="left" w:pos="2875"/>
          <w:tab w:val="left" w:pos="6667"/>
          <w:tab w:val="left" w:pos="8107"/>
        </w:tabs>
        <w:ind w:left="2525"/>
        <w:jc w:val="both"/>
        <w:rPr>
          <w:sz w:val="22"/>
        </w:rPr>
        <w:sectPr w:rsidR="000166A3" w:rsidSect="0053748C">
          <w:headerReference w:type="even" r:id="rId13"/>
          <w:headerReference w:type="default" r:id="rId14"/>
          <w:pgSz w:w="11909" w:h="16834" w:code="9"/>
          <w:pgMar w:top="1440" w:right="1440" w:bottom="1440" w:left="1440" w:header="720" w:footer="720" w:gutter="0"/>
          <w:cols w:space="60"/>
          <w:noEndnote/>
          <w:docGrid w:linePitch="272"/>
        </w:sectPr>
      </w:pPr>
    </w:p>
    <w:p w:rsidR="00D62628" w:rsidRPr="00897B2C" w:rsidRDefault="00D62628" w:rsidP="000166A3">
      <w:pPr>
        <w:shd w:val="clear" w:color="auto" w:fill="FFFFFF"/>
        <w:spacing w:before="120" w:after="120"/>
        <w:jc w:val="center"/>
        <w:rPr>
          <w:sz w:val="22"/>
        </w:rPr>
      </w:pPr>
      <w:r w:rsidRPr="00897B2C">
        <w:rPr>
          <w:smallCaps/>
          <w:sz w:val="22"/>
        </w:rPr>
        <w:t>Departments and Services</w:t>
      </w:r>
      <w:r w:rsidRPr="00897B2C">
        <w:rPr>
          <w:rFonts w:eastAsia="Times New Roman"/>
          <w:sz w:val="22"/>
        </w:rPr>
        <w:t>—continued</w:t>
      </w:r>
    </w:p>
    <w:tbl>
      <w:tblPr>
        <w:tblW w:w="5202" w:type="pct"/>
        <w:jc w:val="center"/>
        <w:tblLayout w:type="fixed"/>
        <w:tblCellMar>
          <w:left w:w="40" w:type="dxa"/>
          <w:right w:w="40" w:type="dxa"/>
        </w:tblCellMar>
        <w:tblLook w:val="0000" w:firstRow="0" w:lastRow="0" w:firstColumn="0" w:lastColumn="0" w:noHBand="0" w:noVBand="0"/>
      </w:tblPr>
      <w:tblGrid>
        <w:gridCol w:w="5202"/>
        <w:gridCol w:w="1407"/>
        <w:gridCol w:w="1407"/>
        <w:gridCol w:w="1805"/>
      </w:tblGrid>
      <w:tr w:rsidR="000166A3" w:rsidRPr="000166A3" w:rsidTr="00FC2306">
        <w:trPr>
          <w:trHeight w:val="20"/>
          <w:jc w:val="center"/>
        </w:trPr>
        <w:tc>
          <w:tcPr>
            <w:tcW w:w="5202" w:type="dxa"/>
            <w:tcBorders>
              <w:top w:val="single" w:sz="6" w:space="0" w:color="auto"/>
              <w:left w:val="nil"/>
              <w:bottom w:val="nil"/>
              <w:right w:val="single" w:sz="6" w:space="0" w:color="auto"/>
            </w:tcBorders>
            <w:shd w:val="clear" w:color="auto" w:fill="FFFFFF"/>
          </w:tcPr>
          <w:p w:rsidR="000166A3" w:rsidRPr="000166A3" w:rsidRDefault="000166A3" w:rsidP="000166A3">
            <w:pPr>
              <w:shd w:val="clear" w:color="auto" w:fill="FFFFFF"/>
              <w:tabs>
                <w:tab w:val="left" w:leader="dot" w:pos="4896"/>
              </w:tabs>
              <w:jc w:val="both"/>
            </w:pPr>
          </w:p>
        </w:tc>
        <w:tc>
          <w:tcPr>
            <w:tcW w:w="1407" w:type="dxa"/>
            <w:vMerge w:val="restart"/>
            <w:tcBorders>
              <w:top w:val="single" w:sz="6" w:space="0" w:color="auto"/>
              <w:left w:val="single" w:sz="6" w:space="0" w:color="auto"/>
              <w:right w:val="double" w:sz="4" w:space="0" w:color="auto"/>
            </w:tcBorders>
            <w:shd w:val="clear" w:color="auto" w:fill="FFFFFF"/>
            <w:vAlign w:val="center"/>
          </w:tcPr>
          <w:p w:rsidR="000166A3" w:rsidRPr="000166A3" w:rsidRDefault="000166A3" w:rsidP="00C27BF8">
            <w:pPr>
              <w:shd w:val="clear" w:color="auto" w:fill="FFFFFF"/>
              <w:jc w:val="center"/>
            </w:pPr>
            <w:r w:rsidRPr="000166A3">
              <w:rPr>
                <w:szCs w:val="14"/>
              </w:rPr>
              <w:t>Additional appropriation for 1974</w:t>
            </w:r>
            <w:r w:rsidRPr="000166A3">
              <w:rPr>
                <w:rFonts w:eastAsia="Times New Roman"/>
                <w:szCs w:val="14"/>
              </w:rPr>
              <w:t>–75</w:t>
            </w:r>
          </w:p>
        </w:tc>
        <w:tc>
          <w:tcPr>
            <w:tcW w:w="3212" w:type="dxa"/>
            <w:gridSpan w:val="2"/>
            <w:tcBorders>
              <w:top w:val="single" w:sz="6" w:space="0" w:color="auto"/>
              <w:left w:val="double" w:sz="4" w:space="0" w:color="auto"/>
              <w:bottom w:val="single" w:sz="6" w:space="0" w:color="auto"/>
              <w:right w:val="nil"/>
            </w:tcBorders>
            <w:shd w:val="clear" w:color="auto" w:fill="FFFFFF"/>
            <w:vAlign w:val="center"/>
          </w:tcPr>
          <w:p w:rsidR="000166A3" w:rsidRPr="000166A3" w:rsidRDefault="000166A3" w:rsidP="00C27BF8">
            <w:pPr>
              <w:shd w:val="clear" w:color="auto" w:fill="FFFFFF"/>
              <w:jc w:val="center"/>
            </w:pPr>
            <w:r w:rsidRPr="000166A3">
              <w:rPr>
                <w:szCs w:val="14"/>
              </w:rPr>
              <w:t>Information with respect to previous appropriation and expenditure</w:t>
            </w:r>
          </w:p>
        </w:tc>
      </w:tr>
      <w:tr w:rsidR="000166A3" w:rsidRPr="000166A3" w:rsidTr="00FC2306">
        <w:trPr>
          <w:trHeight w:val="20"/>
          <w:jc w:val="center"/>
        </w:trPr>
        <w:tc>
          <w:tcPr>
            <w:tcW w:w="5202" w:type="dxa"/>
            <w:tcBorders>
              <w:top w:val="nil"/>
              <w:left w:val="nil"/>
              <w:bottom w:val="nil"/>
              <w:right w:val="single" w:sz="6" w:space="0" w:color="auto"/>
            </w:tcBorders>
            <w:shd w:val="clear" w:color="auto" w:fill="FFFFFF"/>
          </w:tcPr>
          <w:p w:rsidR="000166A3" w:rsidRPr="000166A3" w:rsidRDefault="000166A3" w:rsidP="000166A3">
            <w:pPr>
              <w:tabs>
                <w:tab w:val="left" w:leader="dot" w:pos="4896"/>
              </w:tabs>
              <w:jc w:val="both"/>
            </w:pPr>
          </w:p>
        </w:tc>
        <w:tc>
          <w:tcPr>
            <w:tcW w:w="1407" w:type="dxa"/>
            <w:vMerge/>
            <w:tcBorders>
              <w:left w:val="single" w:sz="6" w:space="0" w:color="auto"/>
              <w:bottom w:val="single" w:sz="6" w:space="0" w:color="auto"/>
              <w:right w:val="double" w:sz="4" w:space="0" w:color="auto"/>
            </w:tcBorders>
            <w:shd w:val="clear" w:color="auto" w:fill="FFFFFF"/>
            <w:vAlign w:val="center"/>
          </w:tcPr>
          <w:p w:rsidR="000166A3" w:rsidRPr="000166A3" w:rsidRDefault="000166A3" w:rsidP="00C27BF8">
            <w:pPr>
              <w:jc w:val="center"/>
            </w:pPr>
          </w:p>
        </w:tc>
        <w:tc>
          <w:tcPr>
            <w:tcW w:w="1407" w:type="dxa"/>
            <w:tcBorders>
              <w:top w:val="single" w:sz="6" w:space="0" w:color="auto"/>
              <w:left w:val="double" w:sz="4" w:space="0" w:color="auto"/>
              <w:bottom w:val="single" w:sz="6" w:space="0" w:color="auto"/>
              <w:right w:val="single" w:sz="6" w:space="0" w:color="auto"/>
            </w:tcBorders>
            <w:shd w:val="clear" w:color="auto" w:fill="FFFFFF"/>
            <w:vAlign w:val="center"/>
          </w:tcPr>
          <w:p w:rsidR="000166A3" w:rsidRPr="000166A3" w:rsidRDefault="000166A3" w:rsidP="00C27BF8">
            <w:pPr>
              <w:shd w:val="clear" w:color="auto" w:fill="FFFFFF"/>
              <w:jc w:val="center"/>
            </w:pPr>
            <w:r w:rsidRPr="000166A3">
              <w:rPr>
                <w:szCs w:val="14"/>
              </w:rPr>
              <w:t>Appropriation made by</w:t>
            </w:r>
            <w:r w:rsidRPr="000166A3">
              <w:t xml:space="preserve"> </w:t>
            </w:r>
            <w:r w:rsidRPr="000166A3">
              <w:rPr>
                <w:i/>
                <w:iCs/>
                <w:szCs w:val="14"/>
              </w:rPr>
              <w:t xml:space="preserve">Appropriation Act </w:t>
            </w:r>
            <w:r w:rsidRPr="000166A3">
              <w:rPr>
                <w:szCs w:val="14"/>
              </w:rPr>
              <w:t>(</w:t>
            </w:r>
            <w:r w:rsidRPr="000166A3">
              <w:rPr>
                <w:i/>
                <w:iCs/>
                <w:szCs w:val="14"/>
              </w:rPr>
              <w:t xml:space="preserve">No. </w:t>
            </w:r>
            <w:r w:rsidRPr="000166A3">
              <w:rPr>
                <w:szCs w:val="14"/>
              </w:rPr>
              <w:t>2) 1974</w:t>
            </w:r>
            <w:r w:rsidRPr="000166A3">
              <w:rPr>
                <w:rFonts w:eastAsia="Times New Roman"/>
                <w:szCs w:val="14"/>
              </w:rPr>
              <w:t>–1975</w:t>
            </w:r>
          </w:p>
        </w:tc>
        <w:tc>
          <w:tcPr>
            <w:tcW w:w="1805" w:type="dxa"/>
            <w:tcBorders>
              <w:top w:val="single" w:sz="6" w:space="0" w:color="auto"/>
              <w:left w:val="single" w:sz="6" w:space="0" w:color="auto"/>
              <w:bottom w:val="single" w:sz="6" w:space="0" w:color="auto"/>
              <w:right w:val="nil"/>
            </w:tcBorders>
            <w:shd w:val="clear" w:color="auto" w:fill="FFFFFF"/>
            <w:vAlign w:val="center"/>
          </w:tcPr>
          <w:p w:rsidR="00D9223B" w:rsidRDefault="000166A3" w:rsidP="00C27BF8">
            <w:pPr>
              <w:shd w:val="clear" w:color="auto" w:fill="FFFFFF"/>
              <w:jc w:val="center"/>
              <w:rPr>
                <w:szCs w:val="14"/>
              </w:rPr>
            </w:pPr>
            <w:r w:rsidRPr="000166A3">
              <w:rPr>
                <w:szCs w:val="14"/>
              </w:rPr>
              <w:t>Expenditure</w:t>
            </w:r>
          </w:p>
          <w:p w:rsidR="000166A3" w:rsidRPr="000166A3" w:rsidRDefault="000166A3" w:rsidP="00C27BF8">
            <w:pPr>
              <w:shd w:val="clear" w:color="auto" w:fill="FFFFFF"/>
              <w:jc w:val="center"/>
            </w:pPr>
            <w:r w:rsidRPr="000166A3">
              <w:rPr>
                <w:szCs w:val="14"/>
              </w:rPr>
              <w:t xml:space="preserve"> for 1973</w:t>
            </w:r>
            <w:r w:rsidRPr="000166A3">
              <w:rPr>
                <w:rFonts w:eastAsia="Times New Roman"/>
                <w:szCs w:val="14"/>
              </w:rPr>
              <w:t>–74</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jc w:val="both"/>
            </w:pPr>
            <w:r w:rsidRPr="000166A3">
              <w:rPr>
                <w:szCs w:val="18"/>
              </w:rPr>
              <w:t>DEPARTMENT OF TRANSPORT</w:t>
            </w:r>
            <w:r w:rsidRPr="000166A3">
              <w:rPr>
                <w:rFonts w:eastAsia="Times New Roman"/>
                <w:szCs w:val="18"/>
              </w:rPr>
              <w:t>—</w:t>
            </w:r>
            <w:r w:rsidRPr="000166A3">
              <w:rPr>
                <w:rFonts w:eastAsia="Times New Roman"/>
                <w:i/>
                <w:iCs/>
                <w:szCs w:val="18"/>
              </w:rPr>
              <w:t>continued</w:t>
            </w:r>
          </w:p>
        </w:tc>
        <w:tc>
          <w:tcPr>
            <w:tcW w:w="1407" w:type="dxa"/>
            <w:tcBorders>
              <w:top w:val="single" w:sz="6" w:space="0" w:color="auto"/>
              <w:left w:val="single" w:sz="6" w:space="0" w:color="auto"/>
              <w:bottom w:val="nil"/>
              <w:right w:val="double" w:sz="4" w:space="0" w:color="auto"/>
            </w:tcBorders>
            <w:shd w:val="clear" w:color="auto" w:fill="FFFFFF"/>
            <w:vAlign w:val="center"/>
          </w:tcPr>
          <w:p w:rsidR="00D62628" w:rsidRPr="000166A3" w:rsidRDefault="00D62628" w:rsidP="00C27BF8">
            <w:pPr>
              <w:shd w:val="clear" w:color="auto" w:fill="FFFFFF"/>
              <w:jc w:val="center"/>
            </w:pPr>
            <w:r w:rsidRPr="000166A3">
              <w:rPr>
                <w:szCs w:val="18"/>
              </w:rPr>
              <w:t>$</w:t>
            </w:r>
          </w:p>
        </w:tc>
        <w:tc>
          <w:tcPr>
            <w:tcW w:w="1407" w:type="dxa"/>
            <w:tcBorders>
              <w:top w:val="single" w:sz="6" w:space="0" w:color="auto"/>
              <w:left w:val="double" w:sz="4" w:space="0" w:color="auto"/>
              <w:bottom w:val="nil"/>
              <w:right w:val="single" w:sz="6" w:space="0" w:color="auto"/>
            </w:tcBorders>
            <w:shd w:val="clear" w:color="auto" w:fill="FFFFFF"/>
            <w:vAlign w:val="center"/>
          </w:tcPr>
          <w:p w:rsidR="00D62628" w:rsidRPr="000166A3" w:rsidRDefault="00D62628" w:rsidP="00C27BF8">
            <w:pPr>
              <w:shd w:val="clear" w:color="auto" w:fill="FFFFFF"/>
              <w:jc w:val="center"/>
            </w:pPr>
            <w:r w:rsidRPr="000166A3">
              <w:rPr>
                <w:szCs w:val="18"/>
              </w:rPr>
              <w:t>$</w:t>
            </w:r>
          </w:p>
        </w:tc>
        <w:tc>
          <w:tcPr>
            <w:tcW w:w="1805" w:type="dxa"/>
            <w:tcBorders>
              <w:top w:val="single" w:sz="6" w:space="0" w:color="auto"/>
              <w:left w:val="single" w:sz="6" w:space="0" w:color="auto"/>
              <w:bottom w:val="nil"/>
              <w:right w:val="nil"/>
            </w:tcBorders>
            <w:shd w:val="clear" w:color="auto" w:fill="FFFFFF"/>
            <w:vAlign w:val="center"/>
          </w:tcPr>
          <w:p w:rsidR="00D62628" w:rsidRPr="000166A3" w:rsidRDefault="00D62628" w:rsidP="00C27BF8">
            <w:pPr>
              <w:shd w:val="clear" w:color="auto" w:fill="FFFFFF"/>
              <w:jc w:val="center"/>
            </w:pPr>
            <w:r w:rsidRPr="000166A3">
              <w:rPr>
                <w:szCs w:val="18"/>
              </w:rPr>
              <w:t>$</w:t>
            </w:r>
          </w:p>
        </w:tc>
      </w:tr>
      <w:tr w:rsidR="00D62628" w:rsidRPr="000166A3" w:rsidTr="00FC2306">
        <w:trPr>
          <w:trHeight w:val="20"/>
          <w:jc w:val="center"/>
        </w:trPr>
        <w:tc>
          <w:tcPr>
            <w:tcW w:w="5202" w:type="dxa"/>
            <w:tcBorders>
              <w:top w:val="nil"/>
              <w:left w:val="nil"/>
              <w:right w:val="single" w:sz="6" w:space="0" w:color="auto"/>
            </w:tcBorders>
            <w:shd w:val="clear" w:color="auto" w:fill="FFFFFF"/>
          </w:tcPr>
          <w:p w:rsidR="00D62628" w:rsidRPr="000166A3" w:rsidRDefault="00D62628" w:rsidP="000166A3">
            <w:pPr>
              <w:shd w:val="clear" w:color="auto" w:fill="FFFFFF"/>
              <w:tabs>
                <w:tab w:val="left" w:leader="dot" w:pos="4896"/>
              </w:tabs>
              <w:spacing w:before="240"/>
              <w:ind w:right="557"/>
              <w:jc w:val="both"/>
            </w:pPr>
            <w:r w:rsidRPr="000166A3">
              <w:rPr>
                <w:smallCaps/>
                <w:szCs w:val="18"/>
              </w:rPr>
              <w:t xml:space="preserve">Division </w:t>
            </w:r>
            <w:r w:rsidRPr="000166A3">
              <w:rPr>
                <w:szCs w:val="18"/>
              </w:rPr>
              <w:t>963.</w:t>
            </w:r>
            <w:r w:rsidRPr="000166A3">
              <w:rPr>
                <w:rFonts w:eastAsia="Times New Roman"/>
                <w:szCs w:val="18"/>
              </w:rPr>
              <w:t>—PAYMENTS TO OR FOR THE STATES</w:t>
            </w:r>
          </w:p>
        </w:tc>
        <w:tc>
          <w:tcPr>
            <w:tcW w:w="1407" w:type="dxa"/>
            <w:tcBorders>
              <w:top w:val="nil"/>
              <w:left w:val="single" w:sz="6" w:space="0" w:color="auto"/>
              <w:bottom w:val="nil"/>
              <w:right w:val="double" w:sz="4" w:space="0" w:color="auto"/>
            </w:tcBorders>
            <w:shd w:val="clear" w:color="auto" w:fill="FFFFFF"/>
            <w:vAlign w:val="center"/>
          </w:tcPr>
          <w:p w:rsidR="00D62628" w:rsidRPr="000166A3" w:rsidRDefault="00D62628" w:rsidP="00C27BF8">
            <w:pPr>
              <w:shd w:val="clear" w:color="auto" w:fill="FFFFFF"/>
              <w:jc w:val="center"/>
            </w:pPr>
          </w:p>
        </w:tc>
        <w:tc>
          <w:tcPr>
            <w:tcW w:w="1407" w:type="dxa"/>
            <w:tcBorders>
              <w:top w:val="nil"/>
              <w:left w:val="double" w:sz="4" w:space="0" w:color="auto"/>
              <w:bottom w:val="nil"/>
              <w:right w:val="single" w:sz="6" w:space="0" w:color="auto"/>
            </w:tcBorders>
            <w:shd w:val="clear" w:color="auto" w:fill="FFFFFF"/>
            <w:vAlign w:val="center"/>
          </w:tcPr>
          <w:p w:rsidR="00D62628" w:rsidRPr="000166A3" w:rsidRDefault="00D62628" w:rsidP="00C27BF8">
            <w:pPr>
              <w:shd w:val="clear" w:color="auto" w:fill="FFFFFF"/>
              <w:jc w:val="center"/>
            </w:pPr>
          </w:p>
        </w:tc>
        <w:tc>
          <w:tcPr>
            <w:tcW w:w="1805" w:type="dxa"/>
            <w:tcBorders>
              <w:top w:val="nil"/>
              <w:left w:val="single" w:sz="6" w:space="0" w:color="auto"/>
              <w:bottom w:val="nil"/>
              <w:right w:val="nil"/>
            </w:tcBorders>
            <w:shd w:val="clear" w:color="auto" w:fill="FFFFFF"/>
            <w:vAlign w:val="center"/>
          </w:tcPr>
          <w:p w:rsidR="00D62628" w:rsidRPr="000166A3" w:rsidRDefault="00D62628" w:rsidP="00C27BF8">
            <w:pPr>
              <w:shd w:val="clear" w:color="auto" w:fill="FFFFFF"/>
              <w:jc w:val="center"/>
            </w:pPr>
          </w:p>
        </w:tc>
      </w:tr>
      <w:tr w:rsidR="00D62628" w:rsidRPr="000166A3" w:rsidTr="00FC2306">
        <w:trPr>
          <w:trHeight w:val="20"/>
          <w:jc w:val="center"/>
        </w:trPr>
        <w:tc>
          <w:tcPr>
            <w:tcW w:w="5202" w:type="dxa"/>
            <w:tcBorders>
              <w:top w:val="nil"/>
              <w:left w:val="nil"/>
              <w:bottom w:val="nil"/>
              <w:right w:val="single" w:sz="4" w:space="0" w:color="auto"/>
            </w:tcBorders>
            <w:shd w:val="clear" w:color="auto" w:fill="FFFFFF"/>
          </w:tcPr>
          <w:p w:rsidR="00D62628" w:rsidRPr="000166A3" w:rsidRDefault="00D62628" w:rsidP="000166A3">
            <w:pPr>
              <w:shd w:val="clear" w:color="auto" w:fill="FFFFFF"/>
              <w:tabs>
                <w:tab w:val="left" w:leader="dot" w:pos="4896"/>
              </w:tabs>
              <w:ind w:left="576" w:hanging="576"/>
              <w:jc w:val="both"/>
              <w:rPr>
                <w:rFonts w:eastAsia="Times New Roman"/>
                <w:b/>
                <w:bCs/>
                <w:szCs w:val="18"/>
              </w:rPr>
            </w:pPr>
            <w:r w:rsidRPr="000166A3">
              <w:rPr>
                <w:rFonts w:eastAsia="Times New Roman"/>
                <w:b/>
                <w:bCs/>
                <w:szCs w:val="18"/>
              </w:rPr>
              <w:t>6.—Additional grants under National Roads Act 1974 to assist employment</w:t>
            </w:r>
            <w:r w:rsidR="000166A3">
              <w:rPr>
                <w:rFonts w:eastAsia="Times New Roman"/>
                <w:b/>
                <w:bCs/>
                <w:szCs w:val="18"/>
              </w:rPr>
              <w:tab/>
            </w:r>
          </w:p>
        </w:tc>
        <w:tc>
          <w:tcPr>
            <w:tcW w:w="1407" w:type="dxa"/>
            <w:tcBorders>
              <w:top w:val="nil"/>
              <w:left w:val="single" w:sz="4"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9,210,000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576" w:hanging="576"/>
              <w:jc w:val="both"/>
              <w:rPr>
                <w:rFonts w:eastAsia="Times New Roman"/>
                <w:b/>
                <w:bCs/>
                <w:szCs w:val="18"/>
              </w:rPr>
            </w:pPr>
            <w:r w:rsidRPr="000166A3">
              <w:rPr>
                <w:rFonts w:eastAsia="Times New Roman"/>
                <w:b/>
                <w:bCs/>
                <w:szCs w:val="18"/>
              </w:rPr>
              <w:t>7.—Additional grants under Roads Grants Act 1974 to assist employment</w:t>
            </w:r>
            <w:r w:rsidR="000166A3">
              <w:rPr>
                <w:rFonts w:eastAsia="Times New Roman"/>
                <w:b/>
                <w:bCs/>
                <w:szCs w:val="18"/>
              </w:rPr>
              <w:tab/>
            </w:r>
          </w:p>
        </w:tc>
        <w:tc>
          <w:tcPr>
            <w:tcW w:w="1407" w:type="dxa"/>
            <w:tcBorders>
              <w:top w:val="nil"/>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20,790,000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spacing w:before="120" w:after="120"/>
              <w:ind w:right="144"/>
              <w:jc w:val="right"/>
            </w:pPr>
            <w:r w:rsidRPr="000166A3">
              <w:rPr>
                <w:i/>
                <w:iCs/>
                <w:szCs w:val="18"/>
              </w:rPr>
              <w:t xml:space="preserve">Total: Division </w:t>
            </w:r>
            <w:r w:rsidRPr="000166A3">
              <w:rPr>
                <w:szCs w:val="18"/>
              </w:rPr>
              <w:t>963</w:t>
            </w:r>
          </w:p>
        </w:tc>
        <w:tc>
          <w:tcPr>
            <w:tcW w:w="1407"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spacing w:before="120" w:after="120"/>
              <w:ind w:right="144"/>
              <w:jc w:val="right"/>
            </w:pPr>
            <w:r w:rsidRPr="000166A3">
              <w:rPr>
                <w:szCs w:val="22"/>
              </w:rPr>
              <w:t>30,000,000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spacing w:before="120" w:after="120"/>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spacing w:before="120" w:after="120"/>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jc w:val="both"/>
            </w:pPr>
            <w:r w:rsidRPr="000166A3">
              <w:rPr>
                <w:b/>
                <w:bCs/>
                <w:szCs w:val="22"/>
              </w:rPr>
              <w:t>Total: Department of Transport</w:t>
            </w:r>
            <w:r w:rsidR="000166A3">
              <w:rPr>
                <w:b/>
                <w:bCs/>
                <w:szCs w:val="22"/>
              </w:rPr>
              <w:tab/>
            </w:r>
          </w:p>
        </w:tc>
        <w:tc>
          <w:tcPr>
            <w:tcW w:w="1407"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b/>
                <w:bCs/>
                <w:szCs w:val="22"/>
              </w:rPr>
              <w:t>48,574,000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spacing w:before="240" w:after="240"/>
              <w:jc w:val="center"/>
            </w:pPr>
            <w:r w:rsidRPr="000166A3">
              <w:rPr>
                <w:b/>
                <w:bCs/>
                <w:szCs w:val="18"/>
              </w:rPr>
              <w:t>DEPARTMENT OF THE TREASURY</w:t>
            </w:r>
          </w:p>
        </w:tc>
        <w:tc>
          <w:tcPr>
            <w:tcW w:w="1407" w:type="dxa"/>
            <w:tcBorders>
              <w:top w:val="single" w:sz="6" w:space="0" w:color="auto"/>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right="557"/>
              <w:jc w:val="both"/>
            </w:pPr>
            <w:r w:rsidRPr="000166A3">
              <w:rPr>
                <w:smallCaps/>
                <w:szCs w:val="18"/>
              </w:rPr>
              <w:t xml:space="preserve">Division </w:t>
            </w:r>
            <w:r w:rsidRPr="000166A3">
              <w:rPr>
                <w:szCs w:val="18"/>
              </w:rPr>
              <w:t>967.</w:t>
            </w:r>
            <w:r w:rsidRPr="000166A3">
              <w:rPr>
                <w:rFonts w:eastAsia="Times New Roman"/>
                <w:szCs w:val="18"/>
              </w:rPr>
              <w:t>—PAYMENTS TO OR FOR THE STATES</w:t>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706" w:hanging="576"/>
              <w:jc w:val="both"/>
            </w:pPr>
            <w:r w:rsidRPr="000166A3">
              <w:rPr>
                <w:szCs w:val="18"/>
              </w:rPr>
              <w:t>02. Natural disasters</w:t>
            </w:r>
            <w:r w:rsidRPr="000166A3">
              <w:rPr>
                <w:rFonts w:eastAsia="Times New Roman"/>
                <w:szCs w:val="18"/>
              </w:rPr>
              <w:t>—Victoria</w:t>
            </w:r>
            <w:r w:rsidR="000166A3">
              <w:rPr>
                <w:rFonts w:eastAsia="Times New Roman"/>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4,000,000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6,008,000</w:t>
            </w: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r w:rsidRPr="000166A3">
              <w:rPr>
                <w:szCs w:val="18"/>
              </w:rPr>
              <w:t>22,000</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706" w:hanging="576"/>
              <w:jc w:val="both"/>
            </w:pPr>
            <w:r w:rsidRPr="000166A3">
              <w:rPr>
                <w:szCs w:val="18"/>
              </w:rPr>
              <w:t>03. Natural disasters</w:t>
            </w:r>
            <w:r w:rsidRPr="000166A3">
              <w:rPr>
                <w:rFonts w:eastAsia="Times New Roman"/>
                <w:szCs w:val="18"/>
              </w:rPr>
              <w:t>—New South Wales</w:t>
            </w:r>
            <w:r w:rsidR="000166A3">
              <w:rPr>
                <w:rFonts w:eastAsia="Times New Roman"/>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1,000,000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6,856,000</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706" w:hanging="576"/>
              <w:jc w:val="both"/>
            </w:pPr>
            <w:r w:rsidRPr="000166A3">
              <w:rPr>
                <w:szCs w:val="18"/>
              </w:rPr>
              <w:t>06. Derwent Bridges</w:t>
            </w:r>
            <w:r w:rsidRPr="000166A3">
              <w:rPr>
                <w:rFonts w:eastAsia="Times New Roman"/>
                <w:szCs w:val="18"/>
              </w:rPr>
              <w:t>—Grants to Tasmania in respect of Tasman Bridge disaster and in respect of investigation of proposal for further permanent bridge across the Derwent River</w:t>
            </w:r>
            <w:r w:rsidR="000166A3">
              <w:rPr>
                <w:rFonts w:eastAsia="Times New Roman"/>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6,000,000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706" w:hanging="576"/>
              <w:jc w:val="both"/>
            </w:pPr>
            <w:r w:rsidRPr="000166A3">
              <w:rPr>
                <w:szCs w:val="18"/>
              </w:rPr>
              <w:t>07. Additional</w:t>
            </w:r>
            <w:r w:rsidR="00CD138F" w:rsidRPr="000166A3">
              <w:rPr>
                <w:szCs w:val="18"/>
              </w:rPr>
              <w:t xml:space="preserve"> </w:t>
            </w:r>
            <w:r w:rsidRPr="000166A3">
              <w:rPr>
                <w:szCs w:val="18"/>
              </w:rPr>
              <w:t>general</w:t>
            </w:r>
            <w:r w:rsidR="00CD138F" w:rsidRPr="000166A3">
              <w:rPr>
                <w:szCs w:val="18"/>
              </w:rPr>
              <w:t xml:space="preserve"> </w:t>
            </w:r>
            <w:r w:rsidRPr="000166A3">
              <w:rPr>
                <w:szCs w:val="18"/>
              </w:rPr>
              <w:t>revenue</w:t>
            </w:r>
            <w:r w:rsidR="00CD138F" w:rsidRPr="000166A3">
              <w:rPr>
                <w:szCs w:val="18"/>
              </w:rPr>
              <w:t xml:space="preserve"> </w:t>
            </w:r>
            <w:r w:rsidRPr="000166A3">
              <w:rPr>
                <w:szCs w:val="18"/>
              </w:rPr>
              <w:t>grants</w:t>
            </w:r>
            <w:r w:rsidR="00CD138F" w:rsidRPr="000166A3">
              <w:rPr>
                <w:szCs w:val="18"/>
              </w:rPr>
              <w:t xml:space="preserve"> </w:t>
            </w:r>
            <w:r w:rsidRPr="000166A3">
              <w:rPr>
                <w:szCs w:val="18"/>
              </w:rPr>
              <w:t>to</w:t>
            </w:r>
            <w:r w:rsidR="00CD138F" w:rsidRPr="000166A3">
              <w:rPr>
                <w:szCs w:val="18"/>
              </w:rPr>
              <w:t xml:space="preserve"> </w:t>
            </w:r>
            <w:r w:rsidRPr="000166A3">
              <w:rPr>
                <w:szCs w:val="18"/>
              </w:rPr>
              <w:t>assist employment</w:t>
            </w:r>
            <w:r w:rsidR="000166A3">
              <w:rPr>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60,000,000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706" w:hanging="576"/>
              <w:jc w:val="both"/>
            </w:pPr>
            <w:r w:rsidRPr="000166A3">
              <w:rPr>
                <w:szCs w:val="18"/>
              </w:rPr>
              <w:t>08. Additional capital grants to assist employment</w:t>
            </w:r>
            <w:r w:rsidR="000166A3">
              <w:rPr>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19,260,000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706" w:hanging="576"/>
              <w:jc w:val="both"/>
            </w:pPr>
            <w:r w:rsidRPr="000166A3">
              <w:rPr>
                <w:szCs w:val="18"/>
              </w:rPr>
              <w:t>09. Special employment grants</w:t>
            </w:r>
            <w:r w:rsidR="000166A3">
              <w:rPr>
                <w:szCs w:val="18"/>
              </w:rPr>
              <w:tab/>
            </w:r>
          </w:p>
        </w:tc>
        <w:tc>
          <w:tcPr>
            <w:tcW w:w="1407" w:type="dxa"/>
            <w:tcBorders>
              <w:top w:val="nil"/>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18"/>
              </w:rPr>
              <w:t>40,000,000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spacing w:before="120"/>
              <w:ind w:right="144"/>
              <w:jc w:val="right"/>
            </w:pPr>
            <w:r w:rsidRPr="000166A3">
              <w:rPr>
                <w:i/>
                <w:iCs/>
                <w:szCs w:val="18"/>
              </w:rPr>
              <w:t xml:space="preserve">Total: Division </w:t>
            </w:r>
            <w:r w:rsidRPr="000166A3">
              <w:rPr>
                <w:szCs w:val="18"/>
              </w:rPr>
              <w:t>967</w:t>
            </w:r>
          </w:p>
        </w:tc>
        <w:tc>
          <w:tcPr>
            <w:tcW w:w="1407"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spacing w:before="120"/>
              <w:ind w:right="144"/>
              <w:jc w:val="right"/>
            </w:pPr>
            <w:r w:rsidRPr="000166A3">
              <w:rPr>
                <w:szCs w:val="22"/>
              </w:rPr>
              <w:t>130,260,000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spacing w:before="120"/>
              <w:ind w:right="144"/>
              <w:jc w:val="right"/>
            </w:pPr>
            <w:r w:rsidRPr="000166A3">
              <w:t>..</w:t>
            </w: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spacing w:before="120"/>
              <w:ind w:right="144"/>
              <w:jc w:val="right"/>
            </w:pPr>
            <w:r w:rsidRPr="000166A3">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0166A3" w:rsidRPr="000166A3" w:rsidRDefault="00D62628" w:rsidP="00721BE6">
            <w:pPr>
              <w:shd w:val="clear" w:color="auto" w:fill="FFFFFF"/>
              <w:tabs>
                <w:tab w:val="left" w:leader="dot" w:pos="4896"/>
              </w:tabs>
              <w:spacing w:before="120"/>
              <w:rPr>
                <w:rFonts w:eastAsia="Times New Roman"/>
                <w:szCs w:val="18"/>
              </w:rPr>
            </w:pPr>
            <w:r w:rsidRPr="000166A3">
              <w:rPr>
                <w:smallCaps/>
                <w:szCs w:val="18"/>
              </w:rPr>
              <w:t xml:space="preserve">Division </w:t>
            </w:r>
            <w:r w:rsidRPr="000166A3">
              <w:rPr>
                <w:szCs w:val="18"/>
              </w:rPr>
              <w:t>968.</w:t>
            </w:r>
            <w:r w:rsidRPr="000166A3">
              <w:rPr>
                <w:rFonts w:eastAsia="Times New Roman"/>
                <w:szCs w:val="18"/>
              </w:rPr>
              <w:t>—ADVANCE TO THE TREASURER</w:t>
            </w:r>
          </w:p>
          <w:p w:rsidR="00D62628" w:rsidRPr="000166A3" w:rsidRDefault="00D62628" w:rsidP="000166A3">
            <w:pPr>
              <w:shd w:val="clear" w:color="auto" w:fill="FFFFFF"/>
              <w:tabs>
                <w:tab w:val="left" w:leader="dot" w:pos="4896"/>
              </w:tabs>
              <w:ind w:left="648" w:hanging="216"/>
              <w:jc w:val="both"/>
            </w:pPr>
            <w:r w:rsidRPr="000166A3">
              <w:rPr>
                <w:rFonts w:eastAsia="Times New Roman"/>
                <w:szCs w:val="18"/>
              </w:rPr>
              <w:t>Contingency</w:t>
            </w:r>
            <w:r w:rsidR="00CD138F" w:rsidRPr="000166A3">
              <w:rPr>
                <w:rFonts w:eastAsia="Times New Roman"/>
                <w:szCs w:val="18"/>
              </w:rPr>
              <w:t xml:space="preserve"> </w:t>
            </w:r>
            <w:r w:rsidRPr="000166A3">
              <w:rPr>
                <w:rFonts w:eastAsia="Times New Roman"/>
                <w:szCs w:val="18"/>
              </w:rPr>
              <w:t>Provision</w:t>
            </w:r>
            <w:r w:rsidR="00CD138F" w:rsidRPr="000166A3">
              <w:rPr>
                <w:rFonts w:eastAsia="Times New Roman"/>
                <w:szCs w:val="18"/>
              </w:rPr>
              <w:t xml:space="preserve"> </w:t>
            </w:r>
            <w:r w:rsidRPr="000166A3">
              <w:rPr>
                <w:rFonts w:eastAsia="Times New Roman"/>
                <w:szCs w:val="18"/>
              </w:rPr>
              <w:t>for</w:t>
            </w:r>
            <w:r w:rsidR="00CD138F" w:rsidRPr="000166A3">
              <w:rPr>
                <w:rFonts w:eastAsia="Times New Roman"/>
                <w:szCs w:val="18"/>
              </w:rPr>
              <w:t xml:space="preserve"> </w:t>
            </w:r>
            <w:r w:rsidRPr="000166A3">
              <w:rPr>
                <w:rFonts w:eastAsia="Times New Roman"/>
                <w:szCs w:val="18"/>
              </w:rPr>
              <w:t>Darwin</w:t>
            </w:r>
            <w:r w:rsidR="00CD138F" w:rsidRPr="000166A3">
              <w:rPr>
                <w:rFonts w:eastAsia="Times New Roman"/>
                <w:szCs w:val="18"/>
              </w:rPr>
              <w:t xml:space="preserve"> </w:t>
            </w:r>
            <w:r w:rsidRPr="000166A3">
              <w:rPr>
                <w:rFonts w:eastAsia="Times New Roman"/>
                <w:szCs w:val="18"/>
              </w:rPr>
              <w:t>Cyclone Expenditure</w:t>
            </w:r>
          </w:p>
        </w:tc>
        <w:tc>
          <w:tcPr>
            <w:tcW w:w="1407" w:type="dxa"/>
            <w:tcBorders>
              <w:top w:val="single" w:sz="6" w:space="0" w:color="auto"/>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648" w:hanging="216"/>
              <w:jc w:val="both"/>
            </w:pPr>
            <w:r w:rsidRPr="000166A3">
              <w:rPr>
                <w:szCs w:val="18"/>
              </w:rPr>
              <w:t>To enable the Treasurer (for the purpose of meeting expenditure arising out of the Darwin cyclone)</w:t>
            </w:r>
            <w:r w:rsidRPr="000166A3">
              <w:rPr>
                <w:rFonts w:eastAsia="Times New Roman"/>
                <w:szCs w:val="18"/>
              </w:rPr>
              <w:t>—</w:t>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1066" w:hanging="432"/>
              <w:jc w:val="both"/>
            </w:pPr>
            <w:r w:rsidRPr="000166A3">
              <w:rPr>
                <w:szCs w:val="18"/>
              </w:rPr>
              <w:t>(a) to make advances that will be recovered during the financial year;</w:t>
            </w:r>
            <w:r w:rsidR="000166A3">
              <w:rPr>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1066" w:hanging="432"/>
              <w:jc w:val="both"/>
            </w:pPr>
            <w:r w:rsidRPr="000166A3">
              <w:rPr>
                <w:szCs w:val="18"/>
              </w:rPr>
              <w:t>(b) to make moneys available for expenditure, being</w:t>
            </w:r>
            <w:r w:rsidR="00CD138F" w:rsidRPr="000166A3">
              <w:rPr>
                <w:szCs w:val="18"/>
              </w:rPr>
              <w:t xml:space="preserve"> </w:t>
            </w:r>
            <w:r w:rsidRPr="000166A3">
              <w:rPr>
                <w:szCs w:val="18"/>
              </w:rPr>
              <w:t>moneys</w:t>
            </w:r>
            <w:r w:rsidR="00CD138F" w:rsidRPr="000166A3">
              <w:rPr>
                <w:szCs w:val="18"/>
              </w:rPr>
              <w:t xml:space="preserve"> </w:t>
            </w:r>
            <w:r w:rsidRPr="000166A3">
              <w:rPr>
                <w:szCs w:val="18"/>
              </w:rPr>
              <w:t>particulars</w:t>
            </w:r>
            <w:r w:rsidR="00CD138F" w:rsidRPr="000166A3">
              <w:rPr>
                <w:szCs w:val="18"/>
              </w:rPr>
              <w:t xml:space="preserve"> </w:t>
            </w:r>
            <w:r w:rsidRPr="000166A3">
              <w:rPr>
                <w:szCs w:val="18"/>
              </w:rPr>
              <w:t>of which</w:t>
            </w:r>
            <w:r w:rsidR="00CD138F" w:rsidRPr="000166A3">
              <w:rPr>
                <w:szCs w:val="18"/>
              </w:rPr>
              <w:t xml:space="preserve"> </w:t>
            </w:r>
            <w:r w:rsidRPr="000166A3">
              <w:rPr>
                <w:szCs w:val="18"/>
              </w:rPr>
              <w:t>will afterwards be submitted to the Parliament; and</w:t>
            </w:r>
            <w:r w:rsidR="000166A3">
              <w:rPr>
                <w:szCs w:val="18"/>
              </w:rPr>
              <w:tab/>
            </w:r>
          </w:p>
        </w:tc>
        <w:tc>
          <w:tcPr>
            <w:tcW w:w="1407" w:type="dxa"/>
            <w:tcBorders>
              <w:top w:val="nil"/>
              <w:left w:val="single" w:sz="6" w:space="0" w:color="auto"/>
              <w:bottom w:val="nil"/>
              <w:right w:val="double" w:sz="4" w:space="0" w:color="auto"/>
            </w:tcBorders>
            <w:shd w:val="clear" w:color="auto" w:fill="FFFFFF"/>
            <w:vAlign w:val="bottom"/>
          </w:tcPr>
          <w:p w:rsidR="00D62628" w:rsidRPr="000166A3" w:rsidRDefault="00D62628" w:rsidP="000166A3">
            <w:pPr>
              <w:shd w:val="clear" w:color="auto" w:fill="FFFFFF"/>
              <w:ind w:right="144"/>
              <w:jc w:val="right"/>
            </w:pP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ind w:right="144"/>
              <w:jc w:val="right"/>
            </w:pP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ind w:left="1066" w:hanging="432"/>
              <w:jc w:val="both"/>
            </w:pPr>
            <w:r w:rsidRPr="000166A3">
              <w:rPr>
                <w:szCs w:val="18"/>
              </w:rPr>
              <w:t>(c) to make moneys available for expenditure pending</w:t>
            </w:r>
            <w:r w:rsidR="00CD138F" w:rsidRPr="000166A3">
              <w:rPr>
                <w:szCs w:val="18"/>
              </w:rPr>
              <w:t xml:space="preserve"> </w:t>
            </w:r>
            <w:r w:rsidRPr="000166A3">
              <w:rPr>
                <w:szCs w:val="18"/>
              </w:rPr>
              <w:t>the issue of a</w:t>
            </w:r>
            <w:r w:rsidR="00CD138F" w:rsidRPr="000166A3">
              <w:rPr>
                <w:szCs w:val="18"/>
              </w:rPr>
              <w:t xml:space="preserve"> </w:t>
            </w:r>
            <w:r w:rsidRPr="000166A3">
              <w:rPr>
                <w:szCs w:val="18"/>
              </w:rPr>
              <w:t>Warrant</w:t>
            </w:r>
            <w:r w:rsidR="00CD138F" w:rsidRPr="000166A3">
              <w:rPr>
                <w:szCs w:val="18"/>
              </w:rPr>
              <w:t xml:space="preserve"> </w:t>
            </w:r>
            <w:r w:rsidRPr="000166A3">
              <w:rPr>
                <w:szCs w:val="18"/>
              </w:rPr>
              <w:t>of the Governor-General specifically applicable to the expenditure</w:t>
            </w:r>
            <w:r w:rsidR="000166A3">
              <w:rPr>
                <w:szCs w:val="18"/>
              </w:rPr>
              <w:tab/>
            </w:r>
          </w:p>
        </w:tc>
        <w:tc>
          <w:tcPr>
            <w:tcW w:w="1407" w:type="dxa"/>
            <w:tcBorders>
              <w:top w:val="nil"/>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ind w:right="144"/>
              <w:jc w:val="right"/>
            </w:pPr>
            <w:r w:rsidRPr="000166A3">
              <w:rPr>
                <w:szCs w:val="22"/>
              </w:rPr>
              <w:t>10,000,000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193693" w:rsidP="00193693">
            <w:pPr>
              <w:shd w:val="clear" w:color="auto" w:fill="FFFFFF"/>
              <w:jc w:val="center"/>
            </w:pPr>
            <w:r>
              <w:t>..</w:t>
            </w:r>
          </w:p>
        </w:tc>
        <w:tc>
          <w:tcPr>
            <w:tcW w:w="1805" w:type="dxa"/>
            <w:tcBorders>
              <w:top w:val="nil"/>
              <w:left w:val="single" w:sz="6" w:space="0" w:color="auto"/>
              <w:bottom w:val="nil"/>
              <w:right w:val="nil"/>
            </w:tcBorders>
            <w:shd w:val="clear" w:color="auto" w:fill="FFFFFF"/>
            <w:vAlign w:val="bottom"/>
          </w:tcPr>
          <w:p w:rsidR="00D62628" w:rsidRPr="000166A3" w:rsidRDefault="00193693" w:rsidP="00193693">
            <w:pPr>
              <w:shd w:val="clear" w:color="auto" w:fill="FFFFFF"/>
              <w:jc w:val="center"/>
            </w:pPr>
            <w:r>
              <w:t>..</w:t>
            </w:r>
          </w:p>
        </w:tc>
      </w:tr>
      <w:tr w:rsidR="00D62628" w:rsidRPr="000166A3" w:rsidTr="00FC2306">
        <w:trPr>
          <w:trHeight w:val="20"/>
          <w:jc w:val="center"/>
        </w:trPr>
        <w:tc>
          <w:tcPr>
            <w:tcW w:w="5202" w:type="dxa"/>
            <w:tcBorders>
              <w:top w:val="nil"/>
              <w:left w:val="nil"/>
              <w:bottom w:val="nil"/>
              <w:right w:val="single" w:sz="6" w:space="0" w:color="auto"/>
            </w:tcBorders>
            <w:shd w:val="clear" w:color="auto" w:fill="FFFFFF"/>
          </w:tcPr>
          <w:p w:rsidR="00D62628" w:rsidRPr="000166A3" w:rsidRDefault="00D62628" w:rsidP="000166A3">
            <w:pPr>
              <w:shd w:val="clear" w:color="auto" w:fill="FFFFFF"/>
              <w:tabs>
                <w:tab w:val="left" w:leader="dot" w:pos="4896"/>
              </w:tabs>
              <w:spacing w:before="120"/>
              <w:jc w:val="both"/>
            </w:pPr>
            <w:r w:rsidRPr="000166A3">
              <w:rPr>
                <w:b/>
                <w:bCs/>
                <w:szCs w:val="22"/>
              </w:rPr>
              <w:t>Total: Department of the Treasury</w:t>
            </w:r>
            <w:r w:rsidR="000166A3">
              <w:rPr>
                <w:b/>
                <w:bCs/>
                <w:szCs w:val="22"/>
              </w:rPr>
              <w:tab/>
            </w:r>
          </w:p>
        </w:tc>
        <w:tc>
          <w:tcPr>
            <w:tcW w:w="1407"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spacing w:before="120"/>
              <w:ind w:right="144"/>
              <w:jc w:val="right"/>
            </w:pPr>
            <w:r w:rsidRPr="000166A3">
              <w:rPr>
                <w:b/>
                <w:bCs/>
                <w:szCs w:val="22"/>
              </w:rPr>
              <w:t>140,260,000</w:t>
            </w:r>
          </w:p>
        </w:tc>
        <w:tc>
          <w:tcPr>
            <w:tcW w:w="1407" w:type="dxa"/>
            <w:tcBorders>
              <w:top w:val="nil"/>
              <w:left w:val="double" w:sz="4" w:space="0" w:color="auto"/>
              <w:bottom w:val="nil"/>
              <w:right w:val="single" w:sz="6" w:space="0" w:color="auto"/>
            </w:tcBorders>
            <w:shd w:val="clear" w:color="auto" w:fill="FFFFFF"/>
            <w:vAlign w:val="bottom"/>
          </w:tcPr>
          <w:p w:rsidR="00D62628" w:rsidRPr="000166A3" w:rsidRDefault="00D62628" w:rsidP="000166A3">
            <w:pPr>
              <w:shd w:val="clear" w:color="auto" w:fill="FFFFFF"/>
              <w:spacing w:before="120"/>
              <w:ind w:right="144"/>
              <w:jc w:val="right"/>
            </w:pPr>
          </w:p>
        </w:tc>
        <w:tc>
          <w:tcPr>
            <w:tcW w:w="1805" w:type="dxa"/>
            <w:tcBorders>
              <w:top w:val="nil"/>
              <w:left w:val="single" w:sz="6" w:space="0" w:color="auto"/>
              <w:bottom w:val="nil"/>
              <w:right w:val="nil"/>
            </w:tcBorders>
            <w:shd w:val="clear" w:color="auto" w:fill="FFFFFF"/>
            <w:vAlign w:val="bottom"/>
          </w:tcPr>
          <w:p w:rsidR="00D62628" w:rsidRPr="000166A3" w:rsidRDefault="00D62628" w:rsidP="000166A3">
            <w:pPr>
              <w:shd w:val="clear" w:color="auto" w:fill="FFFFFF"/>
              <w:spacing w:before="120"/>
              <w:ind w:right="144"/>
              <w:jc w:val="right"/>
            </w:pPr>
          </w:p>
        </w:tc>
      </w:tr>
      <w:tr w:rsidR="00D62628" w:rsidRPr="000166A3" w:rsidTr="00FC2306">
        <w:trPr>
          <w:trHeight w:val="20"/>
          <w:jc w:val="center"/>
        </w:trPr>
        <w:tc>
          <w:tcPr>
            <w:tcW w:w="5202" w:type="dxa"/>
            <w:tcBorders>
              <w:top w:val="nil"/>
              <w:left w:val="nil"/>
              <w:bottom w:val="single" w:sz="6" w:space="0" w:color="auto"/>
              <w:right w:val="single" w:sz="6" w:space="0" w:color="auto"/>
            </w:tcBorders>
            <w:shd w:val="clear" w:color="auto" w:fill="FFFFFF"/>
          </w:tcPr>
          <w:p w:rsidR="00D62628" w:rsidRPr="000166A3" w:rsidRDefault="00D62628" w:rsidP="000166A3">
            <w:pPr>
              <w:shd w:val="clear" w:color="auto" w:fill="FFFFFF"/>
              <w:tabs>
                <w:tab w:val="left" w:leader="dot" w:pos="4896"/>
              </w:tabs>
              <w:spacing w:before="120" w:after="120"/>
              <w:jc w:val="both"/>
            </w:pPr>
            <w:r w:rsidRPr="000166A3">
              <w:rPr>
                <w:b/>
                <w:bCs/>
                <w:szCs w:val="22"/>
              </w:rPr>
              <w:t xml:space="preserve">Total: Departments and </w:t>
            </w:r>
            <w:r w:rsidRPr="000166A3">
              <w:rPr>
                <w:b/>
                <w:szCs w:val="22"/>
              </w:rPr>
              <w:t>Services</w:t>
            </w:r>
            <w:r w:rsidR="000166A3">
              <w:rPr>
                <w:b/>
                <w:szCs w:val="22"/>
              </w:rPr>
              <w:tab/>
            </w:r>
          </w:p>
        </w:tc>
        <w:tc>
          <w:tcPr>
            <w:tcW w:w="1407" w:type="dxa"/>
            <w:tcBorders>
              <w:top w:val="single" w:sz="6" w:space="0" w:color="auto"/>
              <w:left w:val="single" w:sz="6" w:space="0" w:color="auto"/>
              <w:bottom w:val="single" w:sz="6" w:space="0" w:color="auto"/>
              <w:right w:val="double" w:sz="4" w:space="0" w:color="auto"/>
            </w:tcBorders>
            <w:shd w:val="clear" w:color="auto" w:fill="FFFFFF"/>
            <w:vAlign w:val="bottom"/>
          </w:tcPr>
          <w:p w:rsidR="00D62628" w:rsidRPr="000166A3" w:rsidRDefault="00D62628" w:rsidP="000166A3">
            <w:pPr>
              <w:shd w:val="clear" w:color="auto" w:fill="FFFFFF"/>
              <w:spacing w:before="120" w:after="120"/>
              <w:ind w:right="144"/>
              <w:jc w:val="right"/>
            </w:pPr>
            <w:r w:rsidRPr="000166A3">
              <w:rPr>
                <w:b/>
                <w:bCs/>
                <w:szCs w:val="22"/>
              </w:rPr>
              <w:t>288,572,000</w:t>
            </w:r>
          </w:p>
        </w:tc>
        <w:tc>
          <w:tcPr>
            <w:tcW w:w="1407" w:type="dxa"/>
            <w:tcBorders>
              <w:top w:val="nil"/>
              <w:left w:val="double" w:sz="4" w:space="0" w:color="auto"/>
              <w:bottom w:val="single" w:sz="6" w:space="0" w:color="auto"/>
              <w:right w:val="single" w:sz="6" w:space="0" w:color="auto"/>
            </w:tcBorders>
            <w:shd w:val="clear" w:color="auto" w:fill="FFFFFF"/>
            <w:vAlign w:val="bottom"/>
          </w:tcPr>
          <w:p w:rsidR="00D62628" w:rsidRPr="000166A3" w:rsidRDefault="00D62628" w:rsidP="000166A3">
            <w:pPr>
              <w:shd w:val="clear" w:color="auto" w:fill="FFFFFF"/>
              <w:spacing w:before="120" w:after="120"/>
              <w:ind w:right="144"/>
              <w:jc w:val="right"/>
            </w:pPr>
          </w:p>
        </w:tc>
        <w:tc>
          <w:tcPr>
            <w:tcW w:w="1805" w:type="dxa"/>
            <w:tcBorders>
              <w:top w:val="nil"/>
              <w:left w:val="single" w:sz="6" w:space="0" w:color="auto"/>
              <w:bottom w:val="single" w:sz="6" w:space="0" w:color="auto"/>
              <w:right w:val="nil"/>
            </w:tcBorders>
            <w:shd w:val="clear" w:color="auto" w:fill="FFFFFF"/>
            <w:vAlign w:val="bottom"/>
          </w:tcPr>
          <w:p w:rsidR="00D62628" w:rsidRPr="000166A3" w:rsidRDefault="00D62628" w:rsidP="000166A3">
            <w:pPr>
              <w:shd w:val="clear" w:color="auto" w:fill="FFFFFF"/>
              <w:spacing w:before="120" w:after="120"/>
              <w:ind w:right="144"/>
              <w:jc w:val="right"/>
            </w:pPr>
          </w:p>
        </w:tc>
      </w:tr>
    </w:tbl>
    <w:p w:rsidR="00721BE6" w:rsidRDefault="00D62628" w:rsidP="000166A3">
      <w:pPr>
        <w:shd w:val="clear" w:color="auto" w:fill="FFFFFF"/>
        <w:spacing w:before="120"/>
        <w:jc w:val="center"/>
        <w:rPr>
          <w:szCs w:val="16"/>
        </w:rPr>
        <w:sectPr w:rsidR="00721BE6" w:rsidSect="00897B2C">
          <w:pgSz w:w="12240" w:h="15840"/>
          <w:pgMar w:top="1440" w:right="1440" w:bottom="1440" w:left="1440" w:header="720" w:footer="720" w:gutter="0"/>
          <w:cols w:space="60"/>
          <w:noEndnote/>
          <w:docGrid w:linePitch="272"/>
        </w:sectPr>
      </w:pPr>
      <w:r w:rsidRPr="000166A3">
        <w:rPr>
          <w:szCs w:val="16"/>
        </w:rPr>
        <w:t>Printed by Authority by the Government Printer of Australia</w:t>
      </w:r>
    </w:p>
    <w:p w:rsidR="00D62628" w:rsidRPr="000166A3" w:rsidRDefault="00D62628" w:rsidP="000166A3">
      <w:pPr>
        <w:shd w:val="clear" w:color="auto" w:fill="FFFFFF"/>
        <w:spacing w:before="120"/>
        <w:jc w:val="center"/>
      </w:pPr>
      <w:bookmarkStart w:id="0" w:name="_GoBack"/>
      <w:bookmarkEnd w:id="0"/>
    </w:p>
    <w:sectPr w:rsidR="00D62628" w:rsidRPr="000166A3" w:rsidSect="00897B2C">
      <w:headerReference w:type="even" r:id="rId15"/>
      <w:footerReference w:type="even" r:id="rId16"/>
      <w:pgSz w:w="12240" w:h="15840"/>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2DDB" w:rsidRDefault="00952DDB" w:rsidP="00333AD8">
      <w:r>
        <w:separator/>
      </w:r>
    </w:p>
  </w:endnote>
  <w:endnote w:type="continuationSeparator" w:id="0">
    <w:p w:rsidR="00952DDB" w:rsidRDefault="00952DDB" w:rsidP="0033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1BE6" w:rsidRDefault="00721B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2DDB" w:rsidRDefault="00952DDB" w:rsidP="00333AD8">
      <w:r>
        <w:separator/>
      </w:r>
    </w:p>
  </w:footnote>
  <w:footnote w:type="continuationSeparator" w:id="0">
    <w:p w:rsidR="00952DDB" w:rsidRDefault="00952DDB" w:rsidP="00333A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5417974"/>
      <w:docPartObj>
        <w:docPartGallery w:val="Page Numbers (Top of Page)"/>
        <w:docPartUnique/>
      </w:docPartObj>
    </w:sdtPr>
    <w:sdtEndPr>
      <w:rPr>
        <w:noProof/>
        <w:sz w:val="22"/>
      </w:rPr>
    </w:sdtEndPr>
    <w:sdtContent>
      <w:p w:rsidR="00333AD8" w:rsidRPr="00333AD8" w:rsidRDefault="00333AD8" w:rsidP="004466A7">
        <w:pPr>
          <w:pStyle w:val="Header"/>
          <w:tabs>
            <w:tab w:val="clear" w:pos="4680"/>
            <w:tab w:val="center" w:pos="1440"/>
            <w:tab w:val="left" w:pos="3780"/>
          </w:tabs>
          <w:rPr>
            <w:sz w:val="22"/>
          </w:rPr>
        </w:pPr>
        <w:r w:rsidRPr="00333AD8">
          <w:rPr>
            <w:sz w:val="22"/>
          </w:rPr>
          <w:fldChar w:fldCharType="begin"/>
        </w:r>
        <w:r w:rsidRPr="00333AD8">
          <w:rPr>
            <w:sz w:val="22"/>
          </w:rPr>
          <w:instrText xml:space="preserve"> PAGE   \* MERGEFORMAT </w:instrText>
        </w:r>
        <w:r w:rsidRPr="00333AD8">
          <w:rPr>
            <w:sz w:val="22"/>
          </w:rPr>
          <w:fldChar w:fldCharType="separate"/>
        </w:r>
        <w:r w:rsidR="004466A7">
          <w:rPr>
            <w:noProof/>
            <w:sz w:val="22"/>
          </w:rPr>
          <w:t>2</w:t>
        </w:r>
        <w:r w:rsidRPr="00333AD8">
          <w:rPr>
            <w:noProof/>
            <w:sz w:val="22"/>
          </w:rPr>
          <w:fldChar w:fldCharType="end"/>
        </w:r>
        <w:r w:rsidRPr="00333AD8">
          <w:rPr>
            <w:noProof/>
            <w:sz w:val="22"/>
          </w:rPr>
          <w:tab/>
        </w:r>
        <w:r w:rsidRPr="00333AD8">
          <w:rPr>
            <w:sz w:val="22"/>
            <w:szCs w:val="22"/>
          </w:rPr>
          <w:t>No. 10</w:t>
        </w:r>
        <w:r>
          <w:rPr>
            <w:sz w:val="22"/>
            <w:szCs w:val="22"/>
          </w:rPr>
          <w:tab/>
        </w:r>
        <w:r w:rsidRPr="00333AD8">
          <w:rPr>
            <w:i/>
            <w:iCs/>
            <w:sz w:val="22"/>
            <w:szCs w:val="22"/>
          </w:rPr>
          <w:t xml:space="preserve">Appropriation </w:t>
        </w:r>
        <w:r w:rsidRPr="00333AD8">
          <w:rPr>
            <w:sz w:val="22"/>
            <w:szCs w:val="22"/>
          </w:rPr>
          <w:t>(</w:t>
        </w:r>
        <w:r w:rsidRPr="00333AD8">
          <w:rPr>
            <w:i/>
            <w:iCs/>
            <w:sz w:val="22"/>
            <w:szCs w:val="22"/>
          </w:rPr>
          <w:t xml:space="preserve">No. </w:t>
        </w:r>
        <w:r w:rsidRPr="00333AD8">
          <w:rPr>
            <w:sz w:val="22"/>
            <w:szCs w:val="22"/>
          </w:rPr>
          <w:t>4) 1974-75</w:t>
        </w:r>
        <w:r>
          <w:rPr>
            <w:sz w:val="22"/>
            <w:szCs w:val="22"/>
          </w:rPr>
          <w:tab/>
        </w:r>
        <w:r w:rsidRPr="00333AD8">
          <w:rPr>
            <w:sz w:val="22"/>
            <w:szCs w:val="22"/>
          </w:rPr>
          <w:t>1975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4124467"/>
      <w:docPartObj>
        <w:docPartGallery w:val="Page Numbers (Top of Page)"/>
        <w:docPartUnique/>
      </w:docPartObj>
    </w:sdtPr>
    <w:sdtEndPr>
      <w:rPr>
        <w:noProof/>
        <w:sz w:val="22"/>
      </w:rPr>
    </w:sdtEndPr>
    <w:sdtContent>
      <w:p w:rsidR="004466A7" w:rsidRPr="00333AD8" w:rsidRDefault="004466A7" w:rsidP="004466A7">
        <w:pPr>
          <w:pStyle w:val="Header"/>
          <w:tabs>
            <w:tab w:val="clear" w:pos="4680"/>
            <w:tab w:val="center" w:pos="1440"/>
            <w:tab w:val="left" w:pos="3780"/>
          </w:tabs>
          <w:rPr>
            <w:sz w:val="22"/>
          </w:rPr>
        </w:pPr>
        <w:r w:rsidRPr="00333AD8">
          <w:rPr>
            <w:sz w:val="22"/>
          </w:rPr>
          <w:fldChar w:fldCharType="begin"/>
        </w:r>
        <w:r w:rsidRPr="00333AD8">
          <w:rPr>
            <w:sz w:val="22"/>
          </w:rPr>
          <w:instrText xml:space="preserve"> PAGE   \* MERGEFORMAT </w:instrText>
        </w:r>
        <w:r w:rsidRPr="00333AD8">
          <w:rPr>
            <w:sz w:val="22"/>
          </w:rPr>
          <w:fldChar w:fldCharType="separate"/>
        </w:r>
        <w:r w:rsidR="00FC2306">
          <w:rPr>
            <w:noProof/>
            <w:sz w:val="22"/>
          </w:rPr>
          <w:t>2</w:t>
        </w:r>
        <w:r w:rsidRPr="00333AD8">
          <w:rPr>
            <w:noProof/>
            <w:sz w:val="22"/>
          </w:rPr>
          <w:fldChar w:fldCharType="end"/>
        </w:r>
        <w:r w:rsidRPr="00333AD8">
          <w:rPr>
            <w:noProof/>
            <w:sz w:val="22"/>
          </w:rPr>
          <w:tab/>
        </w:r>
        <w:r w:rsidRPr="00333AD8">
          <w:rPr>
            <w:sz w:val="22"/>
            <w:szCs w:val="22"/>
          </w:rPr>
          <w:t>No. 10</w:t>
        </w:r>
        <w:r>
          <w:rPr>
            <w:sz w:val="22"/>
            <w:szCs w:val="22"/>
          </w:rPr>
          <w:tab/>
        </w:r>
        <w:r w:rsidRPr="00333AD8">
          <w:rPr>
            <w:i/>
            <w:iCs/>
            <w:sz w:val="22"/>
            <w:szCs w:val="22"/>
          </w:rPr>
          <w:t xml:space="preserve">Appropriation </w:t>
        </w:r>
        <w:r w:rsidRPr="00333AD8">
          <w:rPr>
            <w:sz w:val="22"/>
            <w:szCs w:val="22"/>
          </w:rPr>
          <w:t>(</w:t>
        </w:r>
        <w:r w:rsidRPr="00333AD8">
          <w:rPr>
            <w:i/>
            <w:iCs/>
            <w:sz w:val="22"/>
            <w:szCs w:val="22"/>
          </w:rPr>
          <w:t xml:space="preserve">No. </w:t>
        </w:r>
        <w:r w:rsidRPr="00333AD8">
          <w:rPr>
            <w:sz w:val="22"/>
            <w:szCs w:val="22"/>
          </w:rPr>
          <w:t>4) 1974-75</w:t>
        </w:r>
        <w:r>
          <w:rPr>
            <w:sz w:val="22"/>
            <w:szCs w:val="22"/>
          </w:rPr>
          <w:tab/>
        </w:r>
        <w:r w:rsidRPr="00333AD8">
          <w:rPr>
            <w:sz w:val="22"/>
            <w:szCs w:val="22"/>
          </w:rPr>
          <w:t>1975</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66A7" w:rsidRPr="004466A7" w:rsidRDefault="004466A7" w:rsidP="004466A7">
    <w:pPr>
      <w:pStyle w:val="Header"/>
      <w:tabs>
        <w:tab w:val="clear" w:pos="4680"/>
        <w:tab w:val="center" w:pos="3960"/>
        <w:tab w:val="left" w:pos="7560"/>
      </w:tabs>
      <w:jc w:val="right"/>
      <w:rPr>
        <w:sz w:val="22"/>
      </w:rPr>
    </w:pPr>
    <w:r w:rsidRPr="004466A7">
      <w:rPr>
        <w:sz w:val="22"/>
        <w:szCs w:val="22"/>
      </w:rPr>
      <w:t>1975</w:t>
    </w:r>
    <w:r>
      <w:rPr>
        <w:sz w:val="22"/>
        <w:szCs w:val="22"/>
      </w:rPr>
      <w:tab/>
    </w:r>
    <w:r w:rsidRPr="004466A7">
      <w:rPr>
        <w:i/>
        <w:iCs/>
        <w:sz w:val="22"/>
        <w:szCs w:val="22"/>
      </w:rPr>
      <w:t xml:space="preserve">Appropriation </w:t>
    </w:r>
    <w:r>
      <w:rPr>
        <w:sz w:val="22"/>
        <w:szCs w:val="22"/>
      </w:rPr>
      <w:t>(</w:t>
    </w:r>
    <w:r w:rsidRPr="004466A7">
      <w:rPr>
        <w:i/>
        <w:iCs/>
        <w:sz w:val="22"/>
        <w:szCs w:val="22"/>
      </w:rPr>
      <w:t xml:space="preserve">No. </w:t>
    </w:r>
    <w:r w:rsidRPr="004466A7">
      <w:rPr>
        <w:sz w:val="22"/>
        <w:szCs w:val="22"/>
      </w:rPr>
      <w:t>4) 1974-75</w:t>
    </w:r>
    <w:r>
      <w:rPr>
        <w:sz w:val="22"/>
        <w:szCs w:val="22"/>
      </w:rPr>
      <w:tab/>
    </w:r>
    <w:r w:rsidRPr="004466A7">
      <w:rPr>
        <w:sz w:val="22"/>
        <w:szCs w:val="22"/>
      </w:rPr>
      <w:t>No. 10</w:t>
    </w:r>
    <w:r w:rsidRPr="004466A7">
      <w:rPr>
        <w:sz w:val="22"/>
      </w:rPr>
      <w:tab/>
    </w:r>
    <w:sdt>
      <w:sdtPr>
        <w:rPr>
          <w:sz w:val="22"/>
        </w:rPr>
        <w:id w:val="-785195105"/>
        <w:docPartObj>
          <w:docPartGallery w:val="Page Numbers (Top of Page)"/>
          <w:docPartUnique/>
        </w:docPartObj>
      </w:sdtPr>
      <w:sdtEndPr>
        <w:rPr>
          <w:noProof/>
        </w:rPr>
      </w:sdtEndPr>
      <w:sdtContent>
        <w:r w:rsidRPr="004466A7">
          <w:rPr>
            <w:sz w:val="22"/>
          </w:rPr>
          <w:fldChar w:fldCharType="begin"/>
        </w:r>
        <w:r w:rsidRPr="004466A7">
          <w:rPr>
            <w:sz w:val="22"/>
          </w:rPr>
          <w:instrText xml:space="preserve"> PAGE   \* MERGEFORMAT </w:instrText>
        </w:r>
        <w:r w:rsidRPr="004466A7">
          <w:rPr>
            <w:sz w:val="22"/>
          </w:rPr>
          <w:fldChar w:fldCharType="separate"/>
        </w:r>
        <w:r w:rsidR="00FC2306">
          <w:rPr>
            <w:noProof/>
            <w:sz w:val="22"/>
          </w:rPr>
          <w:t>3</w:t>
        </w:r>
        <w:r w:rsidRPr="004466A7">
          <w:rPr>
            <w:noProof/>
            <w:sz w:val="22"/>
          </w:rPr>
          <w:fldChar w:fldCharType="end"/>
        </w:r>
      </w:sdtContent>
    </w:sd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842" w:rsidRPr="00333AD8" w:rsidRDefault="00202842" w:rsidP="004466A7">
    <w:pPr>
      <w:pStyle w:val="Header"/>
      <w:tabs>
        <w:tab w:val="clear" w:pos="4680"/>
        <w:tab w:val="center" w:pos="1440"/>
        <w:tab w:val="left" w:pos="3780"/>
      </w:tabs>
      <w:rPr>
        <w:sz w:val="2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9070770"/>
      <w:docPartObj>
        <w:docPartGallery w:val="Page Numbers (Top of Page)"/>
        <w:docPartUnique/>
      </w:docPartObj>
    </w:sdtPr>
    <w:sdtEndPr>
      <w:rPr>
        <w:noProof/>
        <w:sz w:val="22"/>
      </w:rPr>
    </w:sdtEndPr>
    <w:sdtContent>
      <w:p w:rsidR="00202842" w:rsidRPr="00333AD8" w:rsidRDefault="00202842" w:rsidP="004466A7">
        <w:pPr>
          <w:pStyle w:val="Header"/>
          <w:tabs>
            <w:tab w:val="clear" w:pos="4680"/>
            <w:tab w:val="center" w:pos="1440"/>
            <w:tab w:val="left" w:pos="3780"/>
          </w:tabs>
          <w:rPr>
            <w:sz w:val="22"/>
          </w:rPr>
        </w:pPr>
        <w:r w:rsidRPr="00333AD8">
          <w:rPr>
            <w:sz w:val="22"/>
          </w:rPr>
          <w:fldChar w:fldCharType="begin"/>
        </w:r>
        <w:r w:rsidRPr="00333AD8">
          <w:rPr>
            <w:sz w:val="22"/>
          </w:rPr>
          <w:instrText xml:space="preserve"> PAGE   \* MERGEFORMAT </w:instrText>
        </w:r>
        <w:r w:rsidRPr="00333AD8">
          <w:rPr>
            <w:sz w:val="22"/>
          </w:rPr>
          <w:fldChar w:fldCharType="separate"/>
        </w:r>
        <w:r w:rsidR="00FC2306">
          <w:rPr>
            <w:noProof/>
            <w:sz w:val="22"/>
          </w:rPr>
          <w:t>8</w:t>
        </w:r>
        <w:r w:rsidRPr="00333AD8">
          <w:rPr>
            <w:noProof/>
            <w:sz w:val="22"/>
          </w:rPr>
          <w:fldChar w:fldCharType="end"/>
        </w:r>
        <w:r w:rsidRPr="00333AD8">
          <w:rPr>
            <w:noProof/>
            <w:sz w:val="22"/>
          </w:rPr>
          <w:tab/>
        </w:r>
        <w:r w:rsidRPr="00333AD8">
          <w:rPr>
            <w:sz w:val="22"/>
            <w:szCs w:val="22"/>
          </w:rPr>
          <w:t>No. 10</w:t>
        </w:r>
        <w:r>
          <w:rPr>
            <w:sz w:val="22"/>
            <w:szCs w:val="22"/>
          </w:rPr>
          <w:tab/>
        </w:r>
        <w:r w:rsidRPr="00333AD8">
          <w:rPr>
            <w:i/>
            <w:iCs/>
            <w:sz w:val="22"/>
            <w:szCs w:val="22"/>
          </w:rPr>
          <w:t xml:space="preserve">Appropriation </w:t>
        </w:r>
        <w:r w:rsidRPr="00333AD8">
          <w:rPr>
            <w:sz w:val="22"/>
            <w:szCs w:val="22"/>
          </w:rPr>
          <w:t>(</w:t>
        </w:r>
        <w:r w:rsidRPr="00333AD8">
          <w:rPr>
            <w:i/>
            <w:iCs/>
            <w:sz w:val="22"/>
            <w:szCs w:val="22"/>
          </w:rPr>
          <w:t xml:space="preserve">No. </w:t>
        </w:r>
        <w:r w:rsidRPr="00333AD8">
          <w:rPr>
            <w:sz w:val="22"/>
            <w:szCs w:val="22"/>
          </w:rPr>
          <w:t>4) 1974-75</w:t>
        </w:r>
        <w:r>
          <w:rPr>
            <w:sz w:val="22"/>
            <w:szCs w:val="22"/>
          </w:rPr>
          <w:tab/>
        </w:r>
        <w:r w:rsidRPr="00333AD8">
          <w:rPr>
            <w:sz w:val="22"/>
            <w:szCs w:val="22"/>
          </w:rPr>
          <w:t>1975</w:t>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2842" w:rsidRPr="004466A7" w:rsidRDefault="00202842" w:rsidP="004466A7">
    <w:pPr>
      <w:pStyle w:val="Header"/>
      <w:tabs>
        <w:tab w:val="clear" w:pos="4680"/>
        <w:tab w:val="center" w:pos="3960"/>
        <w:tab w:val="left" w:pos="7560"/>
      </w:tabs>
      <w:jc w:val="right"/>
      <w:rPr>
        <w:sz w:val="22"/>
      </w:rPr>
    </w:pPr>
    <w:r w:rsidRPr="004466A7">
      <w:rPr>
        <w:sz w:val="22"/>
        <w:szCs w:val="22"/>
      </w:rPr>
      <w:t>1975</w:t>
    </w:r>
    <w:r>
      <w:rPr>
        <w:sz w:val="22"/>
        <w:szCs w:val="22"/>
      </w:rPr>
      <w:tab/>
    </w:r>
    <w:r w:rsidRPr="004466A7">
      <w:rPr>
        <w:i/>
        <w:iCs/>
        <w:sz w:val="22"/>
        <w:szCs w:val="22"/>
      </w:rPr>
      <w:t xml:space="preserve">Appropriation </w:t>
    </w:r>
    <w:r>
      <w:rPr>
        <w:sz w:val="22"/>
        <w:szCs w:val="22"/>
      </w:rPr>
      <w:t>(</w:t>
    </w:r>
    <w:r w:rsidRPr="004466A7">
      <w:rPr>
        <w:i/>
        <w:iCs/>
        <w:sz w:val="22"/>
        <w:szCs w:val="22"/>
      </w:rPr>
      <w:t xml:space="preserve">No. </w:t>
    </w:r>
    <w:r w:rsidRPr="004466A7">
      <w:rPr>
        <w:sz w:val="22"/>
        <w:szCs w:val="22"/>
      </w:rPr>
      <w:t>4) 1974-75</w:t>
    </w:r>
    <w:r>
      <w:rPr>
        <w:sz w:val="22"/>
        <w:szCs w:val="22"/>
      </w:rPr>
      <w:tab/>
    </w:r>
    <w:r w:rsidRPr="004466A7">
      <w:rPr>
        <w:sz w:val="22"/>
        <w:szCs w:val="22"/>
      </w:rPr>
      <w:t>No. 10</w:t>
    </w:r>
    <w:r w:rsidRPr="004466A7">
      <w:rPr>
        <w:sz w:val="22"/>
      </w:rPr>
      <w:tab/>
    </w:r>
    <w:sdt>
      <w:sdtPr>
        <w:rPr>
          <w:sz w:val="22"/>
        </w:rPr>
        <w:id w:val="967861688"/>
        <w:docPartObj>
          <w:docPartGallery w:val="Page Numbers (Top of Page)"/>
          <w:docPartUnique/>
        </w:docPartObj>
      </w:sdtPr>
      <w:sdtEndPr>
        <w:rPr>
          <w:noProof/>
        </w:rPr>
      </w:sdtEndPr>
      <w:sdtContent>
        <w:r w:rsidRPr="004466A7">
          <w:rPr>
            <w:sz w:val="22"/>
          </w:rPr>
          <w:fldChar w:fldCharType="begin"/>
        </w:r>
        <w:r w:rsidRPr="004466A7">
          <w:rPr>
            <w:sz w:val="22"/>
          </w:rPr>
          <w:instrText xml:space="preserve"> PAGE   \* MERGEFORMAT </w:instrText>
        </w:r>
        <w:r w:rsidRPr="004466A7">
          <w:rPr>
            <w:sz w:val="22"/>
          </w:rPr>
          <w:fldChar w:fldCharType="separate"/>
        </w:r>
        <w:r w:rsidR="00FC2306">
          <w:rPr>
            <w:noProof/>
            <w:sz w:val="22"/>
          </w:rPr>
          <w:t>9</w:t>
        </w:r>
        <w:r w:rsidRPr="004466A7">
          <w:rPr>
            <w:noProof/>
            <w:sz w:val="22"/>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1BE6" w:rsidRPr="00333AD8" w:rsidRDefault="00721BE6" w:rsidP="004466A7">
    <w:pPr>
      <w:pStyle w:val="Header"/>
      <w:tabs>
        <w:tab w:val="clear" w:pos="4680"/>
        <w:tab w:val="center" w:pos="1440"/>
        <w:tab w:val="left" w:pos="3780"/>
      </w:tabs>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CC25ED"/>
    <w:multiLevelType w:val="singleLevel"/>
    <w:tmpl w:val="814E0EEA"/>
    <w:lvl w:ilvl="0">
      <w:start w:val="1"/>
      <w:numFmt w:val="lowerLetter"/>
      <w:lvlText w:val="(%1)"/>
      <w:legacy w:legacy="1" w:legacySpace="0" w:legacyIndent="360"/>
      <w:lvlJc w:val="left"/>
      <w:rPr>
        <w:rFonts w:ascii="Times New Roman" w:hAnsi="Times New Roman" w:cs="Times New Roman" w:hint="default"/>
      </w:rPr>
    </w:lvl>
  </w:abstractNum>
  <w:abstractNum w:abstractNumId="1">
    <w:nsid w:val="549807F1"/>
    <w:multiLevelType w:val="singleLevel"/>
    <w:tmpl w:val="B77EE51A"/>
    <w:lvl w:ilvl="0">
      <w:start w:val="5"/>
      <w:numFmt w:val="lowerLetter"/>
      <w:lvlText w:val="(%1)"/>
      <w:legacy w:legacy="1" w:legacySpace="0" w:legacyIndent="346"/>
      <w:lvlJc w:val="left"/>
      <w:rPr>
        <w:rFonts w:ascii="Times New Roman" w:hAnsi="Times New Roman" w:cs="Times New Roman" w:hint="default"/>
      </w:rPr>
    </w:lvl>
  </w:abstractNum>
  <w:abstractNum w:abstractNumId="2">
    <w:nsid w:val="789257E3"/>
    <w:multiLevelType w:val="singleLevel"/>
    <w:tmpl w:val="F0103CBE"/>
    <w:lvl w:ilvl="0">
      <w:start w:val="1"/>
      <w:numFmt w:val="lowerLetter"/>
      <w:lvlText w:val="(%1)"/>
      <w:legacy w:legacy="1" w:legacySpace="0" w:legacyIndent="365"/>
      <w:lvlJc w:val="left"/>
      <w:rPr>
        <w:rFonts w:ascii="Times New Roman" w:hAnsi="Times New Roman" w:cs="Times New Roman"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38F"/>
    <w:rsid w:val="000166A3"/>
    <w:rsid w:val="000229FC"/>
    <w:rsid w:val="00193693"/>
    <w:rsid w:val="00202842"/>
    <w:rsid w:val="00277C67"/>
    <w:rsid w:val="002C2097"/>
    <w:rsid w:val="00333AD8"/>
    <w:rsid w:val="004466A7"/>
    <w:rsid w:val="0053748C"/>
    <w:rsid w:val="00661DBF"/>
    <w:rsid w:val="006B4538"/>
    <w:rsid w:val="00721BE6"/>
    <w:rsid w:val="00742DD6"/>
    <w:rsid w:val="00897B2C"/>
    <w:rsid w:val="00952DDB"/>
    <w:rsid w:val="009C06CA"/>
    <w:rsid w:val="00A30492"/>
    <w:rsid w:val="00C27BF8"/>
    <w:rsid w:val="00CD138F"/>
    <w:rsid w:val="00D62628"/>
    <w:rsid w:val="00D9223B"/>
    <w:rsid w:val="00E7519C"/>
    <w:rsid w:val="00EE17D7"/>
    <w:rsid w:val="00F51B41"/>
    <w:rsid w:val="00FC23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AD8"/>
    <w:pPr>
      <w:tabs>
        <w:tab w:val="center" w:pos="4680"/>
        <w:tab w:val="right" w:pos="9360"/>
      </w:tabs>
    </w:pPr>
  </w:style>
  <w:style w:type="character" w:customStyle="1" w:styleId="HeaderChar">
    <w:name w:val="Header Char"/>
    <w:basedOn w:val="DefaultParagraphFont"/>
    <w:link w:val="Header"/>
    <w:uiPriority w:val="99"/>
    <w:rsid w:val="00333AD8"/>
    <w:rPr>
      <w:rFonts w:ascii="Times New Roman" w:hAnsi="Times New Roman"/>
      <w:sz w:val="20"/>
      <w:szCs w:val="20"/>
    </w:rPr>
  </w:style>
  <w:style w:type="paragraph" w:styleId="Footer">
    <w:name w:val="footer"/>
    <w:basedOn w:val="Normal"/>
    <w:link w:val="FooterChar"/>
    <w:uiPriority w:val="99"/>
    <w:unhideWhenUsed/>
    <w:rsid w:val="00333AD8"/>
    <w:pPr>
      <w:tabs>
        <w:tab w:val="center" w:pos="4680"/>
        <w:tab w:val="right" w:pos="9360"/>
      </w:tabs>
    </w:pPr>
  </w:style>
  <w:style w:type="character" w:customStyle="1" w:styleId="FooterChar">
    <w:name w:val="Footer Char"/>
    <w:basedOn w:val="DefaultParagraphFont"/>
    <w:link w:val="Footer"/>
    <w:uiPriority w:val="99"/>
    <w:rsid w:val="00333AD8"/>
    <w:rPr>
      <w:rFonts w:ascii="Times New Roman" w:hAnsi="Times New Roman"/>
      <w:sz w:val="20"/>
      <w:szCs w:val="20"/>
    </w:rPr>
  </w:style>
  <w:style w:type="paragraph" w:styleId="BalloonText">
    <w:name w:val="Balloon Text"/>
    <w:basedOn w:val="Normal"/>
    <w:link w:val="BalloonTextChar"/>
    <w:uiPriority w:val="99"/>
    <w:semiHidden/>
    <w:unhideWhenUsed/>
    <w:rsid w:val="009C06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6C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AD8"/>
    <w:pPr>
      <w:tabs>
        <w:tab w:val="center" w:pos="4680"/>
        <w:tab w:val="right" w:pos="9360"/>
      </w:tabs>
    </w:pPr>
  </w:style>
  <w:style w:type="character" w:customStyle="1" w:styleId="HeaderChar">
    <w:name w:val="Header Char"/>
    <w:basedOn w:val="DefaultParagraphFont"/>
    <w:link w:val="Header"/>
    <w:uiPriority w:val="99"/>
    <w:rsid w:val="00333AD8"/>
    <w:rPr>
      <w:rFonts w:ascii="Times New Roman" w:hAnsi="Times New Roman"/>
      <w:sz w:val="20"/>
      <w:szCs w:val="20"/>
    </w:rPr>
  </w:style>
  <w:style w:type="paragraph" w:styleId="Footer">
    <w:name w:val="footer"/>
    <w:basedOn w:val="Normal"/>
    <w:link w:val="FooterChar"/>
    <w:uiPriority w:val="99"/>
    <w:unhideWhenUsed/>
    <w:rsid w:val="00333AD8"/>
    <w:pPr>
      <w:tabs>
        <w:tab w:val="center" w:pos="4680"/>
        <w:tab w:val="right" w:pos="9360"/>
      </w:tabs>
    </w:pPr>
  </w:style>
  <w:style w:type="character" w:customStyle="1" w:styleId="FooterChar">
    <w:name w:val="Footer Char"/>
    <w:basedOn w:val="DefaultParagraphFont"/>
    <w:link w:val="Footer"/>
    <w:uiPriority w:val="99"/>
    <w:rsid w:val="00333AD8"/>
    <w:rPr>
      <w:rFonts w:ascii="Times New Roman" w:hAnsi="Times New Roman"/>
      <w:sz w:val="20"/>
      <w:szCs w:val="20"/>
    </w:rPr>
  </w:style>
  <w:style w:type="paragraph" w:styleId="BalloonText">
    <w:name w:val="Balloon Text"/>
    <w:basedOn w:val="Normal"/>
    <w:link w:val="BalloonTextChar"/>
    <w:uiPriority w:val="99"/>
    <w:semiHidden/>
    <w:unhideWhenUsed/>
    <w:rsid w:val="009C06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6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1864</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USER_110</dc:creator>
  <cp:keywords/>
  <dc:description/>
  <cp:lastModifiedBy>Leriche, Marsy</cp:lastModifiedBy>
  <cp:revision>3</cp:revision>
  <cp:lastPrinted>2020-04-06T01:08:00Z</cp:lastPrinted>
  <dcterms:created xsi:type="dcterms:W3CDTF">2020-04-06T05:24:00Z</dcterms:created>
  <dcterms:modified xsi:type="dcterms:W3CDTF">2020-10-16T23:37:00Z</dcterms:modified>
</cp:coreProperties>
</file>