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5A50FD2" w14:textId="77777777" w:rsidR="009A220E" w:rsidRPr="0021294E" w:rsidRDefault="00AE4752" w:rsidP="003663A3">
      <w:pPr>
        <w:spacing w:before="120" w:after="60"/>
        <w:jc w:val="center"/>
        <w:rPr>
          <w:sz w:val="22"/>
          <w:szCs w:val="24"/>
          <w:lang w:val="en-AU"/>
        </w:rPr>
      </w:pPr>
      <w:r w:rsidRPr="0021294E">
        <w:rPr>
          <w:noProof/>
          <w:sz w:val="22"/>
          <w:szCs w:val="24"/>
          <w:lang w:val="en-AU" w:eastAsia="en-AU"/>
        </w:rPr>
        <w:drawing>
          <wp:inline distT="0" distB="0" distL="0" distR="0" wp14:anchorId="69EFEB2E" wp14:editId="6BE68618">
            <wp:extent cx="1485265" cy="1031240"/>
            <wp:effectExtent l="0" t="0" r="635" b="0"/>
            <wp:docPr id="1" name="Picture 1" title="Commonwealth Coat of Arms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5265" cy="1031240"/>
                    </a:xfrm>
                    <a:prstGeom prst="rect">
                      <a:avLst/>
                    </a:prstGeom>
                    <a:noFill/>
                    <a:ln>
                      <a:noFill/>
                    </a:ln>
                  </pic:spPr>
                </pic:pic>
              </a:graphicData>
            </a:graphic>
          </wp:inline>
        </w:drawing>
      </w:r>
    </w:p>
    <w:p w14:paraId="285C9AF2" w14:textId="5F8798FA" w:rsidR="009A220E" w:rsidRPr="0021294E" w:rsidRDefault="009A220E" w:rsidP="003663A3">
      <w:pPr>
        <w:shd w:val="clear" w:color="auto" w:fill="FFFFFF"/>
        <w:spacing w:before="840" w:after="60"/>
        <w:jc w:val="center"/>
        <w:rPr>
          <w:b/>
          <w:bCs/>
          <w:sz w:val="36"/>
          <w:lang w:val="en-AU"/>
        </w:rPr>
      </w:pPr>
      <w:r w:rsidRPr="0021294E">
        <w:rPr>
          <w:b/>
          <w:bCs/>
          <w:sz w:val="36"/>
          <w:szCs w:val="36"/>
          <w:lang w:val="en-AU"/>
        </w:rPr>
        <w:t xml:space="preserve">Appropriation </w:t>
      </w:r>
      <w:bookmarkStart w:id="0" w:name="_GoBack"/>
      <w:bookmarkEnd w:id="0"/>
      <w:r w:rsidRPr="0021294E">
        <w:rPr>
          <w:b/>
          <w:bCs/>
          <w:sz w:val="36"/>
          <w:szCs w:val="36"/>
          <w:lang w:val="en-AU"/>
        </w:rPr>
        <w:t>Act (No. 4) 1982</w:t>
      </w:r>
      <w:r w:rsidR="0021294E">
        <w:rPr>
          <w:b/>
          <w:bCs/>
          <w:sz w:val="36"/>
          <w:szCs w:val="36"/>
          <w:lang w:val="en-AU"/>
        </w:rPr>
        <w:noBreakHyphen/>
      </w:r>
      <w:r w:rsidRPr="0021294E">
        <w:rPr>
          <w:b/>
          <w:bCs/>
          <w:sz w:val="36"/>
          <w:szCs w:val="36"/>
          <w:lang w:val="en-AU"/>
        </w:rPr>
        <w:t>83</w:t>
      </w:r>
    </w:p>
    <w:p w14:paraId="03B0FD79" w14:textId="77777777" w:rsidR="009A220E" w:rsidRPr="0021294E" w:rsidRDefault="009A220E" w:rsidP="003663A3">
      <w:pPr>
        <w:shd w:val="clear" w:color="auto" w:fill="FFFFFF"/>
        <w:spacing w:before="600" w:after="60"/>
        <w:jc w:val="center"/>
        <w:rPr>
          <w:sz w:val="26"/>
          <w:lang w:val="en-AU"/>
        </w:rPr>
      </w:pPr>
      <w:r w:rsidRPr="0021294E">
        <w:rPr>
          <w:b/>
          <w:bCs/>
          <w:sz w:val="26"/>
          <w:szCs w:val="24"/>
          <w:lang w:val="en-AU"/>
        </w:rPr>
        <w:t>No. 2 of 1983</w:t>
      </w:r>
    </w:p>
    <w:p w14:paraId="37F8D057" w14:textId="7B379354" w:rsidR="009A220E" w:rsidRPr="0021294E" w:rsidRDefault="003663A3" w:rsidP="003663A3">
      <w:pPr>
        <w:shd w:val="clear" w:color="auto" w:fill="FFFFFF"/>
        <w:spacing w:before="1680" w:after="60"/>
        <w:jc w:val="center"/>
        <w:rPr>
          <w:sz w:val="26"/>
          <w:szCs w:val="26"/>
          <w:lang w:val="en-AU"/>
        </w:rPr>
      </w:pPr>
      <w:r w:rsidRPr="0021294E">
        <w:rPr>
          <w:b/>
          <w:bCs/>
          <w:noProof/>
          <w:sz w:val="26"/>
          <w:szCs w:val="26"/>
          <w:lang w:val="en-AU" w:eastAsia="en-AU"/>
        </w:rPr>
        <mc:AlternateContent>
          <mc:Choice Requires="wps">
            <w:drawing>
              <wp:anchor distT="0" distB="0" distL="114300" distR="114300" simplePos="0" relativeHeight="251661312" behindDoc="0" locked="0" layoutInCell="1" allowOverlap="1" wp14:anchorId="04D5FF93" wp14:editId="20BA6FA3">
                <wp:simplePos x="0" y="0"/>
                <wp:positionH relativeFrom="column">
                  <wp:posOffset>80645</wp:posOffset>
                </wp:positionH>
                <wp:positionV relativeFrom="paragraph">
                  <wp:posOffset>465760</wp:posOffset>
                </wp:positionV>
                <wp:extent cx="5603443" cy="0"/>
                <wp:effectExtent l="0" t="0" r="35560" b="19050"/>
                <wp:wrapNone/>
                <wp:docPr id="3" name="Straight Connector 3"/>
                <wp:cNvGraphicFramePr/>
                <a:graphic xmlns:a="http://schemas.openxmlformats.org/drawingml/2006/main">
                  <a:graphicData uri="http://schemas.microsoft.com/office/word/2010/wordprocessingShape">
                    <wps:wsp>
                      <wps:cNvCnPr/>
                      <wps:spPr>
                        <a:xfrm>
                          <a:off x="0" y="0"/>
                          <a:ext cx="5603443"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F46EB43"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35pt,36.65pt" to="447.55pt,3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" strokecolor="black [3200]" strokeweight="1pt">
                <v:stroke joinstyle="miter"/>
              </v:line>
            </w:pict>
          </mc:Fallback>
        </mc:AlternateContent>
      </w:r>
      <w:r w:rsidRPr="0021294E">
        <w:rPr>
          <w:b/>
          <w:bCs/>
          <w:noProof/>
          <w:sz w:val="26"/>
          <w:szCs w:val="26"/>
          <w:lang w:val="en-AU" w:eastAsia="en-AU"/>
        </w:rPr>
        <mc:AlternateContent>
          <mc:Choice Requires="wps">
            <w:drawing>
              <wp:anchor distT="0" distB="0" distL="114300" distR="114300" simplePos="0" relativeHeight="251659264" behindDoc="0" locked="0" layoutInCell="1" allowOverlap="1" wp14:anchorId="2B5993C3" wp14:editId="2686679F">
                <wp:simplePos x="0" y="0"/>
                <wp:positionH relativeFrom="column">
                  <wp:posOffset>80466</wp:posOffset>
                </wp:positionH>
                <wp:positionV relativeFrom="paragraph">
                  <wp:posOffset>435331</wp:posOffset>
                </wp:positionV>
                <wp:extent cx="5603443" cy="0"/>
                <wp:effectExtent l="0" t="0" r="35560" b="19050"/>
                <wp:wrapNone/>
                <wp:docPr id="2" name="Straight Connector 2"/>
                <wp:cNvGraphicFramePr/>
                <a:graphic xmlns:a="http://schemas.openxmlformats.org/drawingml/2006/main">
                  <a:graphicData uri="http://schemas.microsoft.com/office/word/2010/wordprocessingShape">
                    <wps:wsp>
                      <wps:cNvCnPr/>
                      <wps:spPr>
                        <a:xfrm>
                          <a:off x="0" y="0"/>
                          <a:ext cx="560344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6FBBF1C"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35pt,34.3pt" to="447.55pt,3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" strokecolor="black [3200]" strokeweight=".5pt">
                <v:stroke joinstyle="miter"/>
              </v:line>
            </w:pict>
          </mc:Fallback>
        </mc:AlternateContent>
      </w:r>
      <w:r w:rsidR="009A220E" w:rsidRPr="0021294E">
        <w:rPr>
          <w:b/>
          <w:bCs/>
          <w:sz w:val="26"/>
          <w:szCs w:val="26"/>
          <w:lang w:val="en-AU"/>
        </w:rPr>
        <w:t xml:space="preserve">An Act to appropriate a sum out of the Consolidated Revenue Fund, additional to the sum appropriated by the </w:t>
      </w:r>
      <w:r w:rsidR="009A220E" w:rsidRPr="0021294E">
        <w:rPr>
          <w:b/>
          <w:bCs/>
          <w:i/>
          <w:iCs/>
          <w:sz w:val="26"/>
          <w:szCs w:val="26"/>
          <w:lang w:val="en-AU"/>
        </w:rPr>
        <w:t>Appropriation Act (No. 2) 1982</w:t>
      </w:r>
      <w:r w:rsidR="0021294E">
        <w:rPr>
          <w:b/>
          <w:bCs/>
          <w:i/>
          <w:iCs/>
          <w:sz w:val="26"/>
          <w:szCs w:val="26"/>
          <w:lang w:val="en-AU"/>
        </w:rPr>
        <w:noBreakHyphen/>
      </w:r>
      <w:r w:rsidR="009A220E" w:rsidRPr="0021294E">
        <w:rPr>
          <w:b/>
          <w:bCs/>
          <w:i/>
          <w:iCs/>
          <w:sz w:val="26"/>
          <w:szCs w:val="26"/>
          <w:lang w:val="en-AU"/>
        </w:rPr>
        <w:t xml:space="preserve">83, </w:t>
      </w:r>
      <w:r w:rsidR="009A220E" w:rsidRPr="0021294E">
        <w:rPr>
          <w:b/>
          <w:bCs/>
          <w:sz w:val="26"/>
          <w:szCs w:val="26"/>
          <w:lang w:val="en-AU"/>
        </w:rPr>
        <w:t>for certain expenditure in respect of the year ending on 30 June 1983</w:t>
      </w:r>
    </w:p>
    <w:p w14:paraId="5F5D7B16" w14:textId="77777777" w:rsidR="009A220E" w:rsidRPr="0021294E" w:rsidRDefault="009A220E" w:rsidP="003663A3">
      <w:pPr>
        <w:shd w:val="clear" w:color="auto" w:fill="FFFFFF"/>
        <w:spacing w:before="120" w:after="60"/>
        <w:jc w:val="right"/>
        <w:rPr>
          <w:sz w:val="26"/>
          <w:szCs w:val="26"/>
          <w:lang w:val="en-AU"/>
        </w:rPr>
      </w:pPr>
      <w:r w:rsidRPr="0021294E">
        <w:rPr>
          <w:sz w:val="26"/>
          <w:szCs w:val="26"/>
          <w:lang w:val="en-AU"/>
        </w:rPr>
        <w:t>[</w:t>
      </w:r>
      <w:r w:rsidRPr="0021294E">
        <w:rPr>
          <w:i/>
          <w:iCs/>
          <w:sz w:val="26"/>
          <w:szCs w:val="26"/>
          <w:lang w:val="en-AU"/>
        </w:rPr>
        <w:t>Assented to 27 April 1983</w:t>
      </w:r>
      <w:r w:rsidRPr="0021294E">
        <w:rPr>
          <w:sz w:val="26"/>
          <w:szCs w:val="26"/>
          <w:lang w:val="en-AU"/>
        </w:rPr>
        <w:t>]</w:t>
      </w:r>
    </w:p>
    <w:p w14:paraId="2047E0E6" w14:textId="77777777" w:rsidR="009A220E" w:rsidRPr="0021294E" w:rsidRDefault="009A220E" w:rsidP="003663A3">
      <w:pPr>
        <w:shd w:val="clear" w:color="auto" w:fill="FFFFFF"/>
        <w:spacing w:before="120" w:after="60"/>
        <w:jc w:val="both"/>
        <w:rPr>
          <w:sz w:val="22"/>
          <w:lang w:val="en-AU"/>
        </w:rPr>
      </w:pPr>
      <w:r w:rsidRPr="0021294E">
        <w:rPr>
          <w:sz w:val="22"/>
          <w:szCs w:val="24"/>
          <w:lang w:val="en-AU"/>
        </w:rPr>
        <w:t>BE IT ENACTED by the Queen, and the Senate and the House of Representatives of the Commonwealth of Australia, as follows:</w:t>
      </w:r>
    </w:p>
    <w:p w14:paraId="008B8C3C" w14:textId="77777777" w:rsidR="009A220E" w:rsidRPr="0021294E" w:rsidRDefault="009A220E" w:rsidP="003663A3">
      <w:pPr>
        <w:shd w:val="clear" w:color="auto" w:fill="FFFFFF"/>
        <w:spacing w:before="120" w:after="60"/>
        <w:jc w:val="both"/>
        <w:rPr>
          <w:sz w:val="22"/>
          <w:lang w:val="en-AU"/>
        </w:rPr>
      </w:pPr>
      <w:r w:rsidRPr="0021294E">
        <w:rPr>
          <w:b/>
          <w:bCs/>
          <w:sz w:val="22"/>
          <w:szCs w:val="24"/>
          <w:lang w:val="en-AU"/>
        </w:rPr>
        <w:t>Short title</w:t>
      </w:r>
    </w:p>
    <w:p w14:paraId="048F8183" w14:textId="30A82733" w:rsidR="009A220E" w:rsidRPr="0021294E" w:rsidRDefault="009A220E" w:rsidP="003663A3">
      <w:pPr>
        <w:shd w:val="clear" w:color="auto" w:fill="FFFFFF"/>
        <w:tabs>
          <w:tab w:val="left" w:pos="629"/>
        </w:tabs>
        <w:spacing w:before="120" w:after="60"/>
        <w:ind w:firstLine="288"/>
        <w:jc w:val="both"/>
        <w:rPr>
          <w:sz w:val="22"/>
          <w:lang w:val="en-AU"/>
        </w:rPr>
      </w:pPr>
      <w:r w:rsidRPr="0021294E">
        <w:rPr>
          <w:b/>
          <w:bCs/>
          <w:sz w:val="22"/>
          <w:szCs w:val="24"/>
          <w:lang w:val="en-AU"/>
        </w:rPr>
        <w:t>1.</w:t>
      </w:r>
      <w:r w:rsidRPr="0021294E">
        <w:rPr>
          <w:sz w:val="22"/>
          <w:szCs w:val="24"/>
          <w:lang w:val="en-AU"/>
        </w:rPr>
        <w:tab/>
        <w:t xml:space="preserve">This Act may be cited as the </w:t>
      </w:r>
      <w:r w:rsidRPr="0021294E">
        <w:rPr>
          <w:i/>
          <w:iCs/>
          <w:sz w:val="22"/>
          <w:szCs w:val="24"/>
          <w:lang w:val="en-AU"/>
        </w:rPr>
        <w:t>Appropriation Act (No. 4) 1982</w:t>
      </w:r>
      <w:r w:rsidR="0021294E">
        <w:rPr>
          <w:i/>
          <w:iCs/>
          <w:sz w:val="22"/>
          <w:szCs w:val="24"/>
          <w:lang w:val="en-AU"/>
        </w:rPr>
        <w:noBreakHyphen/>
      </w:r>
      <w:r w:rsidRPr="0021294E">
        <w:rPr>
          <w:i/>
          <w:iCs/>
          <w:sz w:val="22"/>
          <w:szCs w:val="24"/>
          <w:lang w:val="en-AU"/>
        </w:rPr>
        <w:t>83.</w:t>
      </w:r>
    </w:p>
    <w:p w14:paraId="10683C69" w14:textId="77777777" w:rsidR="009A220E" w:rsidRPr="0021294E" w:rsidRDefault="009A220E" w:rsidP="003663A3">
      <w:pPr>
        <w:shd w:val="clear" w:color="auto" w:fill="FFFFFF"/>
        <w:spacing w:before="120" w:after="60"/>
        <w:jc w:val="both"/>
        <w:rPr>
          <w:sz w:val="22"/>
          <w:lang w:val="en-AU"/>
        </w:rPr>
      </w:pPr>
      <w:r w:rsidRPr="0021294E">
        <w:rPr>
          <w:b/>
          <w:bCs/>
          <w:sz w:val="22"/>
          <w:szCs w:val="24"/>
          <w:lang w:val="en-AU"/>
        </w:rPr>
        <w:t>Commencement</w:t>
      </w:r>
    </w:p>
    <w:p w14:paraId="09E24180" w14:textId="77777777" w:rsidR="009A220E" w:rsidRPr="0021294E" w:rsidRDefault="009A220E" w:rsidP="003663A3">
      <w:pPr>
        <w:shd w:val="clear" w:color="auto" w:fill="FFFFFF"/>
        <w:tabs>
          <w:tab w:val="left" w:pos="629"/>
        </w:tabs>
        <w:spacing w:before="120" w:after="60"/>
        <w:ind w:firstLine="288"/>
        <w:jc w:val="both"/>
        <w:rPr>
          <w:sz w:val="22"/>
          <w:lang w:val="en-AU"/>
        </w:rPr>
      </w:pPr>
      <w:r w:rsidRPr="0021294E">
        <w:rPr>
          <w:b/>
          <w:bCs/>
          <w:sz w:val="22"/>
          <w:szCs w:val="24"/>
          <w:lang w:val="en-AU"/>
        </w:rPr>
        <w:t>2.</w:t>
      </w:r>
      <w:r w:rsidRPr="0021294E">
        <w:rPr>
          <w:b/>
          <w:bCs/>
          <w:sz w:val="22"/>
          <w:szCs w:val="24"/>
          <w:lang w:val="en-AU"/>
        </w:rPr>
        <w:tab/>
      </w:r>
      <w:r w:rsidRPr="0021294E">
        <w:rPr>
          <w:sz w:val="22"/>
          <w:szCs w:val="24"/>
          <w:lang w:val="en-AU"/>
        </w:rPr>
        <w:t>This Act shall come into operation on the day on which it receives the</w:t>
      </w:r>
      <w:r w:rsidR="00AD6D40" w:rsidRPr="0021294E">
        <w:rPr>
          <w:sz w:val="22"/>
          <w:szCs w:val="24"/>
          <w:lang w:val="en-AU"/>
        </w:rPr>
        <w:t xml:space="preserve"> </w:t>
      </w:r>
      <w:r w:rsidRPr="0021294E">
        <w:rPr>
          <w:sz w:val="22"/>
          <w:szCs w:val="24"/>
          <w:lang w:val="en-AU"/>
        </w:rPr>
        <w:t>Royal Assent.</w:t>
      </w:r>
    </w:p>
    <w:p w14:paraId="47F78C4B" w14:textId="77777777" w:rsidR="009A220E" w:rsidRPr="0021294E" w:rsidRDefault="009A220E" w:rsidP="003663A3">
      <w:pPr>
        <w:shd w:val="clear" w:color="auto" w:fill="FFFFFF"/>
        <w:spacing w:before="120" w:after="60"/>
        <w:jc w:val="both"/>
        <w:rPr>
          <w:sz w:val="22"/>
          <w:lang w:val="en-AU"/>
        </w:rPr>
      </w:pPr>
      <w:r w:rsidRPr="0021294E">
        <w:rPr>
          <w:b/>
          <w:bCs/>
          <w:sz w:val="22"/>
          <w:szCs w:val="24"/>
          <w:lang w:val="en-AU"/>
        </w:rPr>
        <w:t>Issue and application of $196,012,000</w:t>
      </w:r>
    </w:p>
    <w:p w14:paraId="7ECDFF80" w14:textId="77777777" w:rsidR="009A220E" w:rsidRPr="0021294E" w:rsidRDefault="009A220E" w:rsidP="003663A3">
      <w:pPr>
        <w:shd w:val="clear" w:color="auto" w:fill="FFFFFF"/>
        <w:tabs>
          <w:tab w:val="left" w:pos="629"/>
        </w:tabs>
        <w:spacing w:before="120" w:after="60"/>
        <w:ind w:firstLine="288"/>
        <w:jc w:val="both"/>
        <w:rPr>
          <w:sz w:val="22"/>
          <w:lang w:val="en-AU"/>
        </w:rPr>
      </w:pPr>
      <w:r w:rsidRPr="0021294E">
        <w:rPr>
          <w:b/>
          <w:bCs/>
          <w:sz w:val="22"/>
          <w:szCs w:val="24"/>
          <w:lang w:val="en-AU"/>
        </w:rPr>
        <w:t>3.</w:t>
      </w:r>
      <w:r w:rsidRPr="0021294E">
        <w:rPr>
          <w:b/>
          <w:bCs/>
          <w:sz w:val="22"/>
          <w:szCs w:val="24"/>
          <w:lang w:val="en-AU"/>
        </w:rPr>
        <w:tab/>
      </w:r>
      <w:r w:rsidRPr="0021294E">
        <w:rPr>
          <w:sz w:val="22"/>
          <w:szCs w:val="24"/>
          <w:lang w:val="en-AU"/>
        </w:rPr>
        <w:t>The Minister for Finance may issue out of the Consolidated Revenue</w:t>
      </w:r>
      <w:r w:rsidR="00AD6D40" w:rsidRPr="0021294E">
        <w:rPr>
          <w:sz w:val="22"/>
          <w:szCs w:val="24"/>
          <w:lang w:val="en-AU"/>
        </w:rPr>
        <w:t xml:space="preserve"> </w:t>
      </w:r>
      <w:r w:rsidRPr="0021294E">
        <w:rPr>
          <w:sz w:val="22"/>
          <w:szCs w:val="24"/>
          <w:lang w:val="en-AU"/>
        </w:rPr>
        <w:t>Fund and apply for the services specified in the Schedule, in respect of the year</w:t>
      </w:r>
      <w:r w:rsidR="00AD6D40" w:rsidRPr="0021294E">
        <w:rPr>
          <w:sz w:val="22"/>
          <w:szCs w:val="24"/>
          <w:lang w:val="en-AU"/>
        </w:rPr>
        <w:t xml:space="preserve"> </w:t>
      </w:r>
      <w:r w:rsidRPr="0021294E">
        <w:rPr>
          <w:sz w:val="22"/>
          <w:szCs w:val="24"/>
          <w:lang w:val="en-AU"/>
        </w:rPr>
        <w:t>ending on 30 June 1983, the sum of $196,012,000.</w:t>
      </w:r>
    </w:p>
    <w:p w14:paraId="3FCFD73F" w14:textId="77777777" w:rsidR="009A220E" w:rsidRPr="0021294E" w:rsidRDefault="009A220E" w:rsidP="003663A3">
      <w:pPr>
        <w:shd w:val="clear" w:color="auto" w:fill="FFFFFF"/>
        <w:spacing w:before="120" w:after="60"/>
        <w:jc w:val="both"/>
        <w:rPr>
          <w:sz w:val="22"/>
          <w:lang w:val="en-AU"/>
        </w:rPr>
      </w:pPr>
      <w:r w:rsidRPr="0021294E">
        <w:rPr>
          <w:b/>
          <w:bCs/>
          <w:sz w:val="22"/>
          <w:szCs w:val="24"/>
          <w:lang w:val="en-AU"/>
        </w:rPr>
        <w:t>Appropriation</w:t>
      </w:r>
    </w:p>
    <w:p w14:paraId="23816E92" w14:textId="77777777" w:rsidR="009A220E" w:rsidRPr="0021294E" w:rsidRDefault="009A220E" w:rsidP="003663A3">
      <w:pPr>
        <w:shd w:val="clear" w:color="auto" w:fill="FFFFFF"/>
        <w:tabs>
          <w:tab w:val="left" w:pos="629"/>
        </w:tabs>
        <w:spacing w:before="120" w:after="60"/>
        <w:ind w:firstLine="288"/>
        <w:jc w:val="both"/>
        <w:rPr>
          <w:sz w:val="22"/>
          <w:lang w:val="en-AU"/>
        </w:rPr>
      </w:pPr>
      <w:r w:rsidRPr="0021294E">
        <w:rPr>
          <w:b/>
          <w:bCs/>
          <w:sz w:val="22"/>
          <w:szCs w:val="24"/>
          <w:lang w:val="en-AU"/>
        </w:rPr>
        <w:t>4.</w:t>
      </w:r>
      <w:r w:rsidRPr="0021294E">
        <w:rPr>
          <w:b/>
          <w:bCs/>
          <w:sz w:val="22"/>
          <w:szCs w:val="24"/>
          <w:lang w:val="en-AU"/>
        </w:rPr>
        <w:tab/>
      </w:r>
      <w:r w:rsidRPr="0021294E">
        <w:rPr>
          <w:sz w:val="22"/>
          <w:szCs w:val="24"/>
          <w:lang w:val="en-AU"/>
        </w:rPr>
        <w:t>The sum authorized by this Act to be issued out of the Consolidated</w:t>
      </w:r>
      <w:r w:rsidR="00AD6D40" w:rsidRPr="0021294E">
        <w:rPr>
          <w:sz w:val="22"/>
          <w:szCs w:val="24"/>
          <w:lang w:val="en-AU"/>
        </w:rPr>
        <w:t xml:space="preserve"> </w:t>
      </w:r>
      <w:r w:rsidRPr="0021294E">
        <w:rPr>
          <w:sz w:val="22"/>
          <w:szCs w:val="24"/>
          <w:lang w:val="en-AU"/>
        </w:rPr>
        <w:t>Revenue Fund is appropriated, and shall be deemed to have been appropriated</w:t>
      </w:r>
      <w:r w:rsidR="00AD6D40" w:rsidRPr="0021294E">
        <w:rPr>
          <w:sz w:val="22"/>
          <w:szCs w:val="24"/>
          <w:lang w:val="en-AU"/>
        </w:rPr>
        <w:t xml:space="preserve"> </w:t>
      </w:r>
      <w:r w:rsidRPr="0021294E">
        <w:rPr>
          <w:sz w:val="22"/>
          <w:szCs w:val="24"/>
          <w:lang w:val="en-AU"/>
        </w:rPr>
        <w:t>as from 1 July 1982, for the services specified in the Schedule in respect of the</w:t>
      </w:r>
      <w:r w:rsidR="00AD6D40" w:rsidRPr="0021294E">
        <w:rPr>
          <w:sz w:val="22"/>
          <w:szCs w:val="24"/>
          <w:lang w:val="en-AU"/>
        </w:rPr>
        <w:t xml:space="preserve"> </w:t>
      </w:r>
      <w:r w:rsidRPr="0021294E">
        <w:rPr>
          <w:sz w:val="22"/>
          <w:szCs w:val="24"/>
          <w:lang w:val="en-AU"/>
        </w:rPr>
        <w:t>financial year that commenced on that date.</w:t>
      </w:r>
    </w:p>
    <w:p w14:paraId="377B92FC" w14:textId="77777777" w:rsidR="009A220E" w:rsidRPr="0021294E" w:rsidRDefault="009A220E" w:rsidP="003663A3">
      <w:pPr>
        <w:shd w:val="clear" w:color="auto" w:fill="FFFFFF"/>
        <w:spacing w:before="120" w:after="60"/>
        <w:ind w:left="288"/>
        <w:jc w:val="both"/>
        <w:rPr>
          <w:lang w:val="en-AU"/>
        </w:rPr>
      </w:pPr>
      <w:r w:rsidRPr="0021294E">
        <w:rPr>
          <w:szCs w:val="16"/>
          <w:lang w:val="en-AU"/>
        </w:rPr>
        <w:t>12266/83</w:t>
      </w:r>
      <w:r w:rsidR="00AA530D" w:rsidRPr="0021294E">
        <w:rPr>
          <w:szCs w:val="16"/>
          <w:lang w:val="en-AU"/>
        </w:rPr>
        <w:t xml:space="preserve"> </w:t>
      </w:r>
      <w:r w:rsidRPr="0021294E">
        <w:rPr>
          <w:szCs w:val="16"/>
          <w:lang w:val="en-AU"/>
        </w:rPr>
        <w:t>Cat. No. 83 4254 7</w:t>
      </w:r>
      <w:r w:rsidRPr="0021294E">
        <w:rPr>
          <w:rFonts w:eastAsia="Times New Roman"/>
          <w:szCs w:val="16"/>
          <w:lang w:val="en-AU"/>
        </w:rPr>
        <w:t>—Recommended retail price 20c</w:t>
      </w:r>
    </w:p>
    <w:p w14:paraId="1AC28D04" w14:textId="77777777" w:rsidR="009A220E" w:rsidRPr="0021294E" w:rsidRDefault="00AD6D40" w:rsidP="003663A3">
      <w:pPr>
        <w:shd w:val="clear" w:color="auto" w:fill="FFFFFF"/>
        <w:tabs>
          <w:tab w:val="left" w:pos="1675"/>
        </w:tabs>
        <w:spacing w:before="120" w:after="60"/>
        <w:jc w:val="both"/>
        <w:rPr>
          <w:sz w:val="22"/>
          <w:lang w:val="en-AU"/>
        </w:rPr>
      </w:pPr>
      <w:r w:rsidRPr="0021294E">
        <w:rPr>
          <w:sz w:val="22"/>
          <w:lang w:val="en-AU"/>
        </w:rPr>
        <w:br w:type="page"/>
      </w:r>
    </w:p>
    <w:p w14:paraId="34A88029" w14:textId="77777777" w:rsidR="009A220E" w:rsidRPr="0021294E" w:rsidRDefault="009A220E" w:rsidP="003663A3">
      <w:pPr>
        <w:shd w:val="clear" w:color="auto" w:fill="FFFFFF"/>
        <w:spacing w:before="120" w:after="60"/>
        <w:jc w:val="both"/>
        <w:rPr>
          <w:sz w:val="22"/>
          <w:lang w:val="en-AU"/>
        </w:rPr>
      </w:pPr>
      <w:r w:rsidRPr="0021294E">
        <w:rPr>
          <w:b/>
          <w:bCs/>
          <w:sz w:val="22"/>
          <w:szCs w:val="22"/>
          <w:lang w:val="en-AU"/>
        </w:rPr>
        <w:lastRenderedPageBreak/>
        <w:t>Payments to States and Northern Territory</w:t>
      </w:r>
    </w:p>
    <w:p w14:paraId="3F497717" w14:textId="77777777" w:rsidR="009A220E" w:rsidRPr="0021294E" w:rsidRDefault="009A220E" w:rsidP="003663A3">
      <w:pPr>
        <w:shd w:val="clear" w:color="auto" w:fill="FFFFFF"/>
        <w:spacing w:before="120" w:after="60"/>
        <w:ind w:firstLine="288"/>
        <w:jc w:val="both"/>
        <w:rPr>
          <w:sz w:val="22"/>
          <w:lang w:val="en-AU"/>
        </w:rPr>
      </w:pPr>
      <w:r w:rsidRPr="0021294E">
        <w:rPr>
          <w:b/>
          <w:bCs/>
          <w:sz w:val="22"/>
          <w:szCs w:val="22"/>
          <w:lang w:val="en-AU"/>
        </w:rPr>
        <w:t xml:space="preserve">5. (1) </w:t>
      </w:r>
      <w:r w:rsidRPr="0021294E">
        <w:rPr>
          <w:sz w:val="22"/>
          <w:szCs w:val="22"/>
          <w:lang w:val="en-AU"/>
        </w:rPr>
        <w:t>Payments to a State or the Northern Territory out of such of the moneys appropriated by this Act as are specified in Division 865 of the Schedule shall be made</w:t>
      </w:r>
      <w:r w:rsidRPr="0021294E">
        <w:rPr>
          <w:rFonts w:eastAsia="Times New Roman"/>
          <w:sz w:val="22"/>
          <w:szCs w:val="22"/>
          <w:lang w:val="en-AU"/>
        </w:rPr>
        <w:t>—</w:t>
      </w:r>
    </w:p>
    <w:p w14:paraId="006A912A" w14:textId="77777777" w:rsidR="009A220E" w:rsidRPr="0021294E" w:rsidRDefault="009A220E" w:rsidP="003663A3">
      <w:pPr>
        <w:numPr>
          <w:ilvl w:val="0"/>
          <w:numId w:val="1"/>
        </w:numPr>
        <w:shd w:val="clear" w:color="auto" w:fill="FFFFFF"/>
        <w:tabs>
          <w:tab w:val="left" w:pos="821"/>
        </w:tabs>
        <w:spacing w:before="120" w:after="60"/>
        <w:ind w:left="720" w:hanging="432"/>
        <w:jc w:val="both"/>
        <w:rPr>
          <w:sz w:val="22"/>
          <w:szCs w:val="22"/>
          <w:lang w:val="en-AU"/>
        </w:rPr>
      </w:pPr>
      <w:r w:rsidRPr="0021294E">
        <w:rPr>
          <w:sz w:val="22"/>
          <w:szCs w:val="22"/>
          <w:lang w:val="en-AU"/>
        </w:rPr>
        <w:t>on such terms and conditions as are from time to time determined by the Minister for Finance as being terms and conditions applicable to payments to or for the States or the Northern Territory for natural disaster relief and restoration; and</w:t>
      </w:r>
    </w:p>
    <w:p w14:paraId="134FA9A3" w14:textId="77777777" w:rsidR="009A220E" w:rsidRPr="0021294E" w:rsidRDefault="009A220E" w:rsidP="003663A3">
      <w:pPr>
        <w:numPr>
          <w:ilvl w:val="0"/>
          <w:numId w:val="1"/>
        </w:numPr>
        <w:shd w:val="clear" w:color="auto" w:fill="FFFFFF"/>
        <w:tabs>
          <w:tab w:val="left" w:pos="821"/>
        </w:tabs>
        <w:spacing w:before="120" w:after="60"/>
        <w:ind w:left="720" w:hanging="432"/>
        <w:jc w:val="both"/>
        <w:rPr>
          <w:sz w:val="22"/>
          <w:szCs w:val="22"/>
          <w:lang w:val="en-AU"/>
        </w:rPr>
      </w:pPr>
      <w:r w:rsidRPr="0021294E">
        <w:rPr>
          <w:sz w:val="22"/>
          <w:szCs w:val="22"/>
          <w:lang w:val="en-AU"/>
        </w:rPr>
        <w:t>in accordance with any determinations of the Minister for Finance as to the amounts and times of payments.</w:t>
      </w:r>
    </w:p>
    <w:p w14:paraId="722BA097" w14:textId="77777777" w:rsidR="009A220E" w:rsidRPr="0021294E" w:rsidRDefault="009A220E" w:rsidP="003663A3">
      <w:pPr>
        <w:shd w:val="clear" w:color="auto" w:fill="FFFFFF"/>
        <w:spacing w:before="120" w:after="60"/>
        <w:ind w:firstLine="288"/>
        <w:jc w:val="both"/>
        <w:rPr>
          <w:sz w:val="22"/>
          <w:lang w:val="en-AU"/>
        </w:rPr>
      </w:pPr>
      <w:r w:rsidRPr="0021294E">
        <w:rPr>
          <w:b/>
          <w:bCs/>
          <w:sz w:val="22"/>
          <w:szCs w:val="22"/>
          <w:lang w:val="en-AU"/>
        </w:rPr>
        <w:t>(2)</w:t>
      </w:r>
      <w:r w:rsidRPr="0021294E">
        <w:rPr>
          <w:sz w:val="22"/>
          <w:szCs w:val="22"/>
          <w:lang w:val="en-AU"/>
        </w:rPr>
        <w:t xml:space="preserve"> Payments to Victoria or South Australia out of such of the moneys appropriated by this Act as are specified in Division 977 of the Schedule shall be made</w:t>
      </w:r>
      <w:r w:rsidRPr="0021294E">
        <w:rPr>
          <w:rFonts w:eastAsia="Times New Roman"/>
          <w:sz w:val="22"/>
          <w:szCs w:val="22"/>
          <w:lang w:val="en-AU"/>
        </w:rPr>
        <w:t>—</w:t>
      </w:r>
    </w:p>
    <w:p w14:paraId="0EBCA60D" w14:textId="77777777" w:rsidR="009A220E" w:rsidRPr="0021294E" w:rsidRDefault="009A220E" w:rsidP="003663A3">
      <w:pPr>
        <w:numPr>
          <w:ilvl w:val="0"/>
          <w:numId w:val="2"/>
        </w:numPr>
        <w:shd w:val="clear" w:color="auto" w:fill="FFFFFF"/>
        <w:tabs>
          <w:tab w:val="left" w:pos="830"/>
        </w:tabs>
        <w:spacing w:before="120" w:after="60"/>
        <w:ind w:left="720" w:hanging="432"/>
        <w:jc w:val="both"/>
        <w:rPr>
          <w:sz w:val="22"/>
          <w:szCs w:val="22"/>
          <w:lang w:val="en-AU"/>
        </w:rPr>
      </w:pPr>
      <w:r w:rsidRPr="0021294E">
        <w:rPr>
          <w:sz w:val="22"/>
          <w:szCs w:val="22"/>
          <w:lang w:val="en-AU"/>
        </w:rPr>
        <w:t>on such terms and conditions as are from time to time determined by the Treasurer as being terms and conditions applicable to payments to or for the States or the Northern Territory for natural disaster relief and restoration; and</w:t>
      </w:r>
    </w:p>
    <w:p w14:paraId="763AECDA" w14:textId="77777777" w:rsidR="009A220E" w:rsidRPr="0021294E" w:rsidRDefault="009A220E" w:rsidP="003663A3">
      <w:pPr>
        <w:numPr>
          <w:ilvl w:val="0"/>
          <w:numId w:val="2"/>
        </w:numPr>
        <w:shd w:val="clear" w:color="auto" w:fill="FFFFFF"/>
        <w:tabs>
          <w:tab w:val="left" w:pos="830"/>
        </w:tabs>
        <w:spacing w:before="120" w:after="60"/>
        <w:ind w:left="720" w:hanging="432"/>
        <w:jc w:val="both"/>
        <w:rPr>
          <w:sz w:val="22"/>
          <w:szCs w:val="22"/>
          <w:lang w:val="en-AU"/>
        </w:rPr>
      </w:pPr>
      <w:r w:rsidRPr="0021294E">
        <w:rPr>
          <w:sz w:val="22"/>
          <w:szCs w:val="22"/>
          <w:lang w:val="en-AU"/>
        </w:rPr>
        <w:t>in accordance with any determinations of the Treasurer as to the amounts and times of payments.</w:t>
      </w:r>
    </w:p>
    <w:p w14:paraId="4D9D66DF" w14:textId="77777777" w:rsidR="009A220E" w:rsidRPr="0021294E" w:rsidRDefault="00281C08" w:rsidP="00AD6D40">
      <w:pPr>
        <w:shd w:val="clear" w:color="auto" w:fill="FFFFFF"/>
        <w:tabs>
          <w:tab w:val="left" w:pos="9005"/>
        </w:tabs>
        <w:ind w:left="2554"/>
        <w:jc w:val="both"/>
        <w:rPr>
          <w:sz w:val="22"/>
          <w:lang w:val="en-AU"/>
        </w:rPr>
      </w:pPr>
      <w:r w:rsidRPr="0021294E">
        <w:rPr>
          <w:noProof/>
          <w:sz w:val="22"/>
          <w:szCs w:val="22"/>
          <w:lang w:val="en-AU" w:eastAsia="en-AU"/>
        </w:rPr>
        <mc:AlternateContent>
          <mc:Choice Requires="wps">
            <w:drawing>
              <wp:anchor distT="0" distB="0" distL="114300" distR="114300" simplePos="0" relativeHeight="251664384" behindDoc="0" locked="0" layoutInCell="1" allowOverlap="1" wp14:anchorId="0D42190E" wp14:editId="3BC7DCD7">
                <wp:simplePos x="0" y="0"/>
                <wp:positionH relativeFrom="column">
                  <wp:posOffset>2240280</wp:posOffset>
                </wp:positionH>
                <wp:positionV relativeFrom="paragraph">
                  <wp:posOffset>356565</wp:posOffset>
                </wp:positionV>
                <wp:extent cx="1024128" cy="0"/>
                <wp:effectExtent l="0" t="0" r="24130" b="19050"/>
                <wp:wrapNone/>
                <wp:docPr id="5" name="Straight Connector 5"/>
                <wp:cNvGraphicFramePr/>
                <a:graphic xmlns:a="http://schemas.openxmlformats.org/drawingml/2006/main">
                  <a:graphicData uri="http://schemas.microsoft.com/office/word/2010/wordprocessingShape">
                    <wps:wsp>
                      <wps:cNvCnPr/>
                      <wps:spPr>
                        <a:xfrm>
                          <a:off x="0" y="0"/>
                          <a:ext cx="102412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E696F4B" id="Straight Connector 5"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6.4pt,28.1pt" to="257.05pt,2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" strokecolor="black [3200]" strokeweight=".5pt">
                <v:stroke joinstyle="miter"/>
              </v:line>
            </w:pict>
          </mc:Fallback>
        </mc:AlternateContent>
      </w:r>
      <w:r w:rsidRPr="0021294E">
        <w:rPr>
          <w:noProof/>
          <w:sz w:val="22"/>
          <w:szCs w:val="22"/>
          <w:lang w:val="en-AU" w:eastAsia="en-AU"/>
        </w:rPr>
        <mc:AlternateContent>
          <mc:Choice Requires="wps">
            <w:drawing>
              <wp:anchor distT="0" distB="0" distL="114300" distR="114300" simplePos="0" relativeHeight="251662336" behindDoc="0" locked="0" layoutInCell="1" allowOverlap="1" wp14:anchorId="7D700B21" wp14:editId="4E67E7D3">
                <wp:simplePos x="0" y="0"/>
                <wp:positionH relativeFrom="column">
                  <wp:posOffset>2238451</wp:posOffset>
                </wp:positionH>
                <wp:positionV relativeFrom="paragraph">
                  <wp:posOffset>328193</wp:posOffset>
                </wp:positionV>
                <wp:extent cx="1024128" cy="0"/>
                <wp:effectExtent l="0" t="0" r="24130" b="19050"/>
                <wp:wrapNone/>
                <wp:docPr id="4" name="Straight Connector 4"/>
                <wp:cNvGraphicFramePr/>
                <a:graphic xmlns:a="http://schemas.openxmlformats.org/drawingml/2006/main">
                  <a:graphicData uri="http://schemas.microsoft.com/office/word/2010/wordprocessingShape">
                    <wps:wsp>
                      <wps:cNvCnPr/>
                      <wps:spPr>
                        <a:xfrm>
                          <a:off x="0" y="0"/>
                          <a:ext cx="102412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0CB3141" id="Straight Connector 4"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6.25pt,25.85pt" to="256.9pt,2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" strokecolor="black [3200]" strokeweight=".5pt">
                <v:stroke joinstyle="miter"/>
              </v:line>
            </w:pict>
          </mc:Fallback>
        </mc:AlternateContent>
      </w:r>
      <w:r w:rsidR="00AD6D40" w:rsidRPr="0021294E">
        <w:rPr>
          <w:sz w:val="22"/>
          <w:szCs w:val="22"/>
          <w:lang w:val="en-AU"/>
        </w:rPr>
        <w:br w:type="page"/>
      </w:r>
    </w:p>
    <w:p w14:paraId="2A8066A2" w14:textId="77777777" w:rsidR="009A220E" w:rsidRPr="0021294E" w:rsidRDefault="009A220E" w:rsidP="00D031A9">
      <w:pPr>
        <w:shd w:val="clear" w:color="auto" w:fill="FFFFFF"/>
        <w:tabs>
          <w:tab w:val="left" w:pos="4230"/>
        </w:tabs>
        <w:ind w:left="-90" w:firstLine="90"/>
        <w:jc w:val="right"/>
        <w:rPr>
          <w:lang w:val="en-AU"/>
        </w:rPr>
      </w:pPr>
      <w:r w:rsidRPr="0021294E">
        <w:rPr>
          <w:sz w:val="24"/>
          <w:lang w:val="en-AU"/>
        </w:rPr>
        <w:t>SCHEDULE</w:t>
      </w:r>
      <w:r w:rsidR="00D031A9" w:rsidRPr="0021294E">
        <w:rPr>
          <w:sz w:val="22"/>
          <w:lang w:val="en-AU"/>
        </w:rPr>
        <w:tab/>
      </w:r>
      <w:r w:rsidRPr="0021294E">
        <w:rPr>
          <w:lang w:val="en-AU"/>
        </w:rPr>
        <w:t>Section 4</w:t>
      </w:r>
    </w:p>
    <w:p w14:paraId="1AEE24BA" w14:textId="77777777" w:rsidR="009A220E" w:rsidRPr="0021294E" w:rsidRDefault="009A220E" w:rsidP="00D031A9">
      <w:pPr>
        <w:shd w:val="clear" w:color="auto" w:fill="FFFFFF"/>
        <w:spacing w:before="120" w:after="120"/>
        <w:jc w:val="center"/>
        <w:rPr>
          <w:sz w:val="22"/>
          <w:lang w:val="en-AU"/>
        </w:rPr>
      </w:pPr>
      <w:r w:rsidRPr="0021294E">
        <w:rPr>
          <w:b/>
          <w:bCs/>
          <w:sz w:val="22"/>
          <w:lang w:val="en-AU"/>
        </w:rPr>
        <w:t>ABSTRACT</w:t>
      </w:r>
    </w:p>
    <w:tbl>
      <w:tblPr>
        <w:tblW w:w="5000" w:type="pct"/>
        <w:jc w:val="center"/>
        <w:tblLayout w:type="fixed"/>
        <w:tblCellMar>
          <w:left w:w="40" w:type="dxa"/>
          <w:right w:w="40" w:type="dxa"/>
        </w:tblCellMar>
        <w:tblLook w:val="0000" w:firstRow="0" w:lastRow="0" w:firstColumn="0" w:lastColumn="0" w:noHBand="0" w:noVBand="0"/>
      </w:tblPr>
      <w:tblGrid>
        <w:gridCol w:w="1142"/>
        <w:gridCol w:w="6256"/>
        <w:gridCol w:w="1711"/>
      </w:tblGrid>
      <w:tr w:rsidR="009A220E" w:rsidRPr="0021294E" w14:paraId="46A1C020" w14:textId="77777777" w:rsidTr="00D031A9">
        <w:trPr>
          <w:trHeight w:val="20"/>
          <w:jc w:val="center"/>
        </w:trPr>
        <w:tc>
          <w:tcPr>
            <w:tcW w:w="1132" w:type="dxa"/>
            <w:tcBorders>
              <w:top w:val="single" w:sz="6" w:space="0" w:color="auto"/>
              <w:left w:val="nil"/>
              <w:bottom w:val="single" w:sz="6" w:space="0" w:color="auto"/>
              <w:right w:val="nil"/>
            </w:tcBorders>
            <w:shd w:val="clear" w:color="auto" w:fill="FFFFFF"/>
            <w:vAlign w:val="bottom"/>
          </w:tcPr>
          <w:p w14:paraId="3D03BF2C" w14:textId="77777777" w:rsidR="009A220E" w:rsidRPr="0021294E" w:rsidRDefault="009A220E" w:rsidP="00D031A9">
            <w:pPr>
              <w:shd w:val="clear" w:color="auto" w:fill="FFFFFF"/>
              <w:jc w:val="both"/>
              <w:rPr>
                <w:lang w:val="en-AU"/>
              </w:rPr>
            </w:pPr>
            <w:r w:rsidRPr="0021294E">
              <w:rPr>
                <w:szCs w:val="18"/>
                <w:lang w:val="en-AU"/>
              </w:rPr>
              <w:t>Page Reference</w:t>
            </w:r>
          </w:p>
        </w:tc>
        <w:tc>
          <w:tcPr>
            <w:tcW w:w="6201" w:type="dxa"/>
            <w:tcBorders>
              <w:top w:val="single" w:sz="6" w:space="0" w:color="auto"/>
              <w:left w:val="nil"/>
              <w:bottom w:val="single" w:sz="6" w:space="0" w:color="auto"/>
              <w:right w:val="nil"/>
            </w:tcBorders>
            <w:shd w:val="clear" w:color="auto" w:fill="FFFFFF"/>
            <w:vAlign w:val="bottom"/>
          </w:tcPr>
          <w:p w14:paraId="53C9DF63" w14:textId="77777777" w:rsidR="009A220E" w:rsidRPr="0021294E" w:rsidRDefault="009A220E" w:rsidP="002E7B48">
            <w:pPr>
              <w:shd w:val="clear" w:color="auto" w:fill="FFFFFF"/>
              <w:tabs>
                <w:tab w:val="left" w:leader="dot" w:pos="5904"/>
              </w:tabs>
              <w:jc w:val="both"/>
              <w:rPr>
                <w:lang w:val="en-AU"/>
              </w:rPr>
            </w:pPr>
            <w:r w:rsidRPr="0021294E">
              <w:rPr>
                <w:szCs w:val="18"/>
                <w:lang w:val="en-AU"/>
              </w:rPr>
              <w:t>Departments and Services</w:t>
            </w:r>
          </w:p>
        </w:tc>
        <w:tc>
          <w:tcPr>
            <w:tcW w:w="1696" w:type="dxa"/>
            <w:tcBorders>
              <w:top w:val="single" w:sz="6" w:space="0" w:color="auto"/>
              <w:left w:val="nil"/>
              <w:bottom w:val="single" w:sz="6" w:space="0" w:color="auto"/>
              <w:right w:val="nil"/>
            </w:tcBorders>
            <w:shd w:val="clear" w:color="auto" w:fill="FFFFFF"/>
            <w:vAlign w:val="bottom"/>
          </w:tcPr>
          <w:p w14:paraId="028BC218" w14:textId="77777777" w:rsidR="009A220E" w:rsidRPr="0021294E" w:rsidRDefault="009A220E" w:rsidP="00D031A9">
            <w:pPr>
              <w:shd w:val="clear" w:color="auto" w:fill="FFFFFF"/>
              <w:jc w:val="right"/>
              <w:rPr>
                <w:lang w:val="en-AU"/>
              </w:rPr>
            </w:pPr>
            <w:r w:rsidRPr="0021294E">
              <w:rPr>
                <w:szCs w:val="18"/>
                <w:lang w:val="en-AU"/>
              </w:rPr>
              <w:t>Total</w:t>
            </w:r>
          </w:p>
        </w:tc>
      </w:tr>
      <w:tr w:rsidR="009A220E" w:rsidRPr="0021294E" w14:paraId="15F21311" w14:textId="77777777" w:rsidTr="00D031A9">
        <w:trPr>
          <w:trHeight w:val="20"/>
          <w:jc w:val="center"/>
        </w:trPr>
        <w:tc>
          <w:tcPr>
            <w:tcW w:w="1132" w:type="dxa"/>
            <w:tcBorders>
              <w:top w:val="single" w:sz="6" w:space="0" w:color="auto"/>
              <w:left w:val="nil"/>
              <w:bottom w:val="nil"/>
              <w:right w:val="nil"/>
            </w:tcBorders>
            <w:shd w:val="clear" w:color="auto" w:fill="FFFFFF"/>
            <w:vAlign w:val="bottom"/>
          </w:tcPr>
          <w:p w14:paraId="46546850" w14:textId="77777777" w:rsidR="009A220E" w:rsidRPr="0021294E" w:rsidRDefault="009A220E" w:rsidP="00D031A9">
            <w:pPr>
              <w:shd w:val="clear" w:color="auto" w:fill="FFFFFF"/>
              <w:jc w:val="both"/>
              <w:rPr>
                <w:lang w:val="en-AU"/>
              </w:rPr>
            </w:pPr>
          </w:p>
        </w:tc>
        <w:tc>
          <w:tcPr>
            <w:tcW w:w="6201" w:type="dxa"/>
            <w:tcBorders>
              <w:top w:val="single" w:sz="6" w:space="0" w:color="auto"/>
              <w:left w:val="nil"/>
              <w:right w:val="nil"/>
            </w:tcBorders>
            <w:shd w:val="clear" w:color="auto" w:fill="FFFFFF"/>
            <w:vAlign w:val="bottom"/>
          </w:tcPr>
          <w:p w14:paraId="2F32A9FE" w14:textId="77777777" w:rsidR="009A220E" w:rsidRPr="0021294E" w:rsidRDefault="009A220E" w:rsidP="002E7B48">
            <w:pPr>
              <w:shd w:val="clear" w:color="auto" w:fill="FFFFFF"/>
              <w:tabs>
                <w:tab w:val="left" w:leader="dot" w:pos="5904"/>
              </w:tabs>
              <w:jc w:val="both"/>
              <w:rPr>
                <w:lang w:val="en-AU"/>
              </w:rPr>
            </w:pPr>
          </w:p>
        </w:tc>
        <w:tc>
          <w:tcPr>
            <w:tcW w:w="1696" w:type="dxa"/>
            <w:tcBorders>
              <w:top w:val="single" w:sz="6" w:space="0" w:color="auto"/>
              <w:left w:val="nil"/>
              <w:bottom w:val="nil"/>
              <w:right w:val="nil"/>
            </w:tcBorders>
            <w:shd w:val="clear" w:color="auto" w:fill="FFFFFF"/>
            <w:vAlign w:val="bottom"/>
          </w:tcPr>
          <w:p w14:paraId="45B04273" w14:textId="77777777" w:rsidR="009A220E" w:rsidRPr="0021294E" w:rsidRDefault="009A220E" w:rsidP="00D031A9">
            <w:pPr>
              <w:shd w:val="clear" w:color="auto" w:fill="FFFFFF"/>
              <w:spacing w:before="120"/>
              <w:jc w:val="right"/>
              <w:rPr>
                <w:lang w:val="en-AU"/>
              </w:rPr>
            </w:pPr>
            <w:r w:rsidRPr="0021294E">
              <w:rPr>
                <w:szCs w:val="18"/>
                <w:lang w:val="en-AU"/>
              </w:rPr>
              <w:t>$</w:t>
            </w:r>
          </w:p>
        </w:tc>
      </w:tr>
      <w:tr w:rsidR="009A220E" w:rsidRPr="0021294E" w14:paraId="32E26AAB" w14:textId="77777777" w:rsidTr="00D031A9">
        <w:trPr>
          <w:trHeight w:val="20"/>
          <w:jc w:val="center"/>
        </w:trPr>
        <w:tc>
          <w:tcPr>
            <w:tcW w:w="1132" w:type="dxa"/>
            <w:tcBorders>
              <w:top w:val="nil"/>
              <w:left w:val="nil"/>
              <w:bottom w:val="nil"/>
              <w:right w:val="nil"/>
            </w:tcBorders>
            <w:shd w:val="clear" w:color="auto" w:fill="FFFFFF"/>
            <w:vAlign w:val="bottom"/>
          </w:tcPr>
          <w:p w14:paraId="02D22C20" w14:textId="77777777" w:rsidR="009A220E" w:rsidRPr="0021294E" w:rsidRDefault="009A220E" w:rsidP="00D031A9">
            <w:pPr>
              <w:shd w:val="clear" w:color="auto" w:fill="FFFFFF"/>
              <w:jc w:val="both"/>
              <w:rPr>
                <w:lang w:val="en-AU"/>
              </w:rPr>
            </w:pPr>
            <w:r w:rsidRPr="0021294E">
              <w:rPr>
                <w:szCs w:val="18"/>
                <w:lang w:val="en-AU"/>
              </w:rPr>
              <w:t>4</w:t>
            </w:r>
          </w:p>
        </w:tc>
        <w:tc>
          <w:tcPr>
            <w:tcW w:w="6201" w:type="dxa"/>
            <w:tcBorders>
              <w:top w:val="nil"/>
              <w:left w:val="nil"/>
              <w:right w:val="nil"/>
            </w:tcBorders>
            <w:shd w:val="clear" w:color="auto" w:fill="FFFFFF"/>
            <w:vAlign w:val="bottom"/>
          </w:tcPr>
          <w:p w14:paraId="53F37CE6" w14:textId="77777777" w:rsidR="009A220E" w:rsidRPr="0021294E" w:rsidRDefault="009A220E" w:rsidP="002E7B48">
            <w:pPr>
              <w:shd w:val="clear" w:color="auto" w:fill="FFFFFF"/>
              <w:tabs>
                <w:tab w:val="left" w:leader="dot" w:pos="5904"/>
                <w:tab w:val="left" w:leader="dot" w:pos="6158"/>
              </w:tabs>
              <w:jc w:val="both"/>
              <w:rPr>
                <w:lang w:val="en-AU"/>
              </w:rPr>
            </w:pPr>
            <w:r w:rsidRPr="0021294E">
              <w:rPr>
                <w:szCs w:val="18"/>
                <w:lang w:val="en-AU"/>
              </w:rPr>
              <w:t>Department of Finance</w:t>
            </w:r>
            <w:r w:rsidR="002E7B48" w:rsidRPr="0021294E">
              <w:rPr>
                <w:szCs w:val="18"/>
                <w:lang w:val="en-AU"/>
              </w:rPr>
              <w:tab/>
            </w:r>
          </w:p>
        </w:tc>
        <w:tc>
          <w:tcPr>
            <w:tcW w:w="1696" w:type="dxa"/>
            <w:tcBorders>
              <w:top w:val="nil"/>
              <w:left w:val="nil"/>
              <w:bottom w:val="nil"/>
              <w:right w:val="nil"/>
            </w:tcBorders>
            <w:shd w:val="clear" w:color="auto" w:fill="FFFFFF"/>
            <w:vAlign w:val="bottom"/>
          </w:tcPr>
          <w:p w14:paraId="3F0B6304" w14:textId="77777777" w:rsidR="009A220E" w:rsidRPr="0021294E" w:rsidRDefault="009A220E" w:rsidP="00D031A9">
            <w:pPr>
              <w:shd w:val="clear" w:color="auto" w:fill="FFFFFF"/>
              <w:jc w:val="right"/>
              <w:rPr>
                <w:lang w:val="en-AU"/>
              </w:rPr>
            </w:pPr>
            <w:r w:rsidRPr="0021294E">
              <w:rPr>
                <w:szCs w:val="18"/>
                <w:lang w:val="en-AU"/>
              </w:rPr>
              <w:t>166,012,000</w:t>
            </w:r>
          </w:p>
        </w:tc>
      </w:tr>
      <w:tr w:rsidR="009A220E" w:rsidRPr="0021294E" w14:paraId="5BF577C6" w14:textId="77777777" w:rsidTr="00D031A9">
        <w:trPr>
          <w:trHeight w:val="20"/>
          <w:jc w:val="center"/>
        </w:trPr>
        <w:tc>
          <w:tcPr>
            <w:tcW w:w="1132" w:type="dxa"/>
            <w:tcBorders>
              <w:top w:val="nil"/>
              <w:left w:val="nil"/>
              <w:bottom w:val="nil"/>
              <w:right w:val="nil"/>
            </w:tcBorders>
            <w:shd w:val="clear" w:color="auto" w:fill="FFFFFF"/>
            <w:vAlign w:val="bottom"/>
          </w:tcPr>
          <w:p w14:paraId="3322F046" w14:textId="77777777" w:rsidR="009A220E" w:rsidRPr="0021294E" w:rsidRDefault="009A220E" w:rsidP="00D031A9">
            <w:pPr>
              <w:shd w:val="clear" w:color="auto" w:fill="FFFFFF"/>
              <w:jc w:val="both"/>
              <w:rPr>
                <w:lang w:val="en-AU"/>
              </w:rPr>
            </w:pPr>
            <w:r w:rsidRPr="0021294E">
              <w:rPr>
                <w:szCs w:val="18"/>
                <w:lang w:val="en-AU"/>
              </w:rPr>
              <w:t>4</w:t>
            </w:r>
          </w:p>
        </w:tc>
        <w:tc>
          <w:tcPr>
            <w:tcW w:w="6201" w:type="dxa"/>
            <w:tcBorders>
              <w:left w:val="nil"/>
              <w:bottom w:val="nil"/>
              <w:right w:val="nil"/>
            </w:tcBorders>
            <w:shd w:val="clear" w:color="auto" w:fill="FFFFFF"/>
            <w:vAlign w:val="bottom"/>
          </w:tcPr>
          <w:p w14:paraId="5E687236" w14:textId="77777777" w:rsidR="009A220E" w:rsidRPr="0021294E" w:rsidRDefault="009A220E" w:rsidP="002E7B48">
            <w:pPr>
              <w:shd w:val="clear" w:color="auto" w:fill="FFFFFF"/>
              <w:tabs>
                <w:tab w:val="left" w:leader="dot" w:pos="5904"/>
                <w:tab w:val="left" w:leader="dot" w:pos="6158"/>
              </w:tabs>
              <w:jc w:val="both"/>
              <w:rPr>
                <w:lang w:val="en-AU"/>
              </w:rPr>
            </w:pPr>
            <w:r w:rsidRPr="0021294E">
              <w:rPr>
                <w:szCs w:val="18"/>
                <w:lang w:val="en-AU"/>
              </w:rPr>
              <w:t>Department of the Treasury</w:t>
            </w:r>
            <w:r w:rsidR="002E7B48" w:rsidRPr="0021294E">
              <w:rPr>
                <w:szCs w:val="18"/>
                <w:lang w:val="en-AU"/>
              </w:rPr>
              <w:tab/>
            </w:r>
          </w:p>
        </w:tc>
        <w:tc>
          <w:tcPr>
            <w:tcW w:w="1696" w:type="dxa"/>
            <w:tcBorders>
              <w:top w:val="nil"/>
              <w:left w:val="nil"/>
              <w:bottom w:val="single" w:sz="6" w:space="0" w:color="auto"/>
              <w:right w:val="nil"/>
            </w:tcBorders>
            <w:shd w:val="clear" w:color="auto" w:fill="FFFFFF"/>
            <w:vAlign w:val="bottom"/>
          </w:tcPr>
          <w:p w14:paraId="67F27814" w14:textId="77777777" w:rsidR="009A220E" w:rsidRPr="0021294E" w:rsidRDefault="009A220E" w:rsidP="00D031A9">
            <w:pPr>
              <w:shd w:val="clear" w:color="auto" w:fill="FFFFFF"/>
              <w:jc w:val="right"/>
              <w:rPr>
                <w:lang w:val="en-AU"/>
              </w:rPr>
            </w:pPr>
            <w:r w:rsidRPr="0021294E">
              <w:rPr>
                <w:szCs w:val="18"/>
                <w:lang w:val="en-AU"/>
              </w:rPr>
              <w:t>30,000,000</w:t>
            </w:r>
          </w:p>
        </w:tc>
      </w:tr>
      <w:tr w:rsidR="009A220E" w:rsidRPr="0021294E" w14:paraId="7B082265" w14:textId="77777777" w:rsidTr="00D031A9">
        <w:trPr>
          <w:trHeight w:val="20"/>
          <w:jc w:val="center"/>
        </w:trPr>
        <w:tc>
          <w:tcPr>
            <w:tcW w:w="1132" w:type="dxa"/>
            <w:tcBorders>
              <w:top w:val="nil"/>
              <w:left w:val="nil"/>
              <w:bottom w:val="single" w:sz="6" w:space="0" w:color="auto"/>
              <w:right w:val="nil"/>
            </w:tcBorders>
            <w:shd w:val="clear" w:color="auto" w:fill="FFFFFF"/>
            <w:vAlign w:val="bottom"/>
          </w:tcPr>
          <w:p w14:paraId="7300BEF8" w14:textId="77777777" w:rsidR="009A220E" w:rsidRPr="0021294E" w:rsidRDefault="009A220E" w:rsidP="00D031A9">
            <w:pPr>
              <w:shd w:val="clear" w:color="auto" w:fill="FFFFFF"/>
              <w:jc w:val="both"/>
              <w:rPr>
                <w:lang w:val="en-AU"/>
              </w:rPr>
            </w:pPr>
          </w:p>
        </w:tc>
        <w:tc>
          <w:tcPr>
            <w:tcW w:w="6201" w:type="dxa"/>
            <w:tcBorders>
              <w:top w:val="nil"/>
              <w:left w:val="nil"/>
              <w:bottom w:val="single" w:sz="6" w:space="0" w:color="auto"/>
              <w:right w:val="nil"/>
            </w:tcBorders>
            <w:shd w:val="clear" w:color="auto" w:fill="FFFFFF"/>
            <w:vAlign w:val="bottom"/>
          </w:tcPr>
          <w:p w14:paraId="7EAB1A57" w14:textId="77777777" w:rsidR="009A220E" w:rsidRPr="0021294E" w:rsidRDefault="009A220E" w:rsidP="002E7B48">
            <w:pPr>
              <w:shd w:val="clear" w:color="auto" w:fill="FFFFFF"/>
              <w:tabs>
                <w:tab w:val="left" w:leader="dot" w:pos="5904"/>
                <w:tab w:val="left" w:leader="dot" w:pos="6163"/>
              </w:tabs>
              <w:spacing w:before="240"/>
              <w:ind w:left="1008" w:hanging="432"/>
              <w:jc w:val="both"/>
              <w:rPr>
                <w:lang w:val="en-AU"/>
              </w:rPr>
            </w:pPr>
            <w:r w:rsidRPr="0021294E">
              <w:rPr>
                <w:b/>
                <w:bCs/>
                <w:szCs w:val="18"/>
                <w:lang w:val="en-AU"/>
              </w:rPr>
              <w:t>Total</w:t>
            </w:r>
            <w:r w:rsidR="002E7B48" w:rsidRPr="0021294E">
              <w:rPr>
                <w:b/>
                <w:bCs/>
                <w:szCs w:val="18"/>
                <w:lang w:val="en-AU"/>
              </w:rPr>
              <w:tab/>
            </w:r>
          </w:p>
        </w:tc>
        <w:tc>
          <w:tcPr>
            <w:tcW w:w="1696" w:type="dxa"/>
            <w:tcBorders>
              <w:top w:val="single" w:sz="6" w:space="0" w:color="auto"/>
              <w:left w:val="nil"/>
              <w:bottom w:val="single" w:sz="6" w:space="0" w:color="auto"/>
              <w:right w:val="nil"/>
            </w:tcBorders>
            <w:shd w:val="clear" w:color="auto" w:fill="FFFFFF"/>
            <w:vAlign w:val="bottom"/>
          </w:tcPr>
          <w:p w14:paraId="051E6B54" w14:textId="77777777" w:rsidR="009A220E" w:rsidRPr="0021294E" w:rsidRDefault="009A220E" w:rsidP="00D031A9">
            <w:pPr>
              <w:shd w:val="clear" w:color="auto" w:fill="FFFFFF"/>
              <w:jc w:val="right"/>
              <w:rPr>
                <w:lang w:val="en-AU"/>
              </w:rPr>
            </w:pPr>
            <w:r w:rsidRPr="0021294E">
              <w:rPr>
                <w:b/>
                <w:bCs/>
                <w:szCs w:val="18"/>
                <w:lang w:val="en-AU"/>
              </w:rPr>
              <w:t>196,012,000</w:t>
            </w:r>
          </w:p>
        </w:tc>
      </w:tr>
    </w:tbl>
    <w:p w14:paraId="021C7554" w14:textId="77777777" w:rsidR="009A220E" w:rsidRPr="0021294E" w:rsidRDefault="00AD6D40" w:rsidP="00AD6D40">
      <w:pPr>
        <w:shd w:val="clear" w:color="auto" w:fill="FFFFFF"/>
        <w:tabs>
          <w:tab w:val="left" w:pos="2510"/>
        </w:tabs>
        <w:ind w:left="38"/>
        <w:jc w:val="both"/>
        <w:rPr>
          <w:sz w:val="22"/>
          <w:lang w:val="en-AU"/>
        </w:rPr>
      </w:pPr>
      <w:r w:rsidRPr="0021294E">
        <w:rPr>
          <w:sz w:val="22"/>
          <w:lang w:val="en-AU"/>
        </w:rPr>
        <w:br w:type="page"/>
      </w:r>
    </w:p>
    <w:p w14:paraId="18CDDC14" w14:textId="77777777" w:rsidR="009A220E" w:rsidRPr="0021294E" w:rsidRDefault="009A220E" w:rsidP="00D02A28">
      <w:pPr>
        <w:shd w:val="clear" w:color="auto" w:fill="FFFFFF"/>
        <w:spacing w:after="240"/>
        <w:jc w:val="center"/>
        <w:rPr>
          <w:sz w:val="22"/>
          <w:lang w:val="en-AU"/>
        </w:rPr>
      </w:pPr>
      <w:r w:rsidRPr="0021294E">
        <w:rPr>
          <w:b/>
          <w:bCs/>
          <w:sz w:val="22"/>
          <w:szCs w:val="22"/>
          <w:lang w:val="en-AU"/>
        </w:rPr>
        <w:t>DEPARTMENTS AND SERVICES</w:t>
      </w:r>
    </w:p>
    <w:tbl>
      <w:tblPr>
        <w:tblW w:w="5000" w:type="pct"/>
        <w:jc w:val="center"/>
        <w:tblLayout w:type="fixed"/>
        <w:tblCellMar>
          <w:left w:w="40" w:type="dxa"/>
          <w:right w:w="40" w:type="dxa"/>
        </w:tblCellMar>
        <w:tblLook w:val="0000" w:firstRow="0" w:lastRow="0" w:firstColumn="0" w:lastColumn="0" w:noHBand="0" w:noVBand="0"/>
      </w:tblPr>
      <w:tblGrid>
        <w:gridCol w:w="5149"/>
        <w:gridCol w:w="1421"/>
        <w:gridCol w:w="1359"/>
        <w:gridCol w:w="1180"/>
      </w:tblGrid>
      <w:tr w:rsidR="009A220E" w:rsidRPr="0021294E" w14:paraId="017406A2" w14:textId="77777777" w:rsidTr="00D02A28">
        <w:trPr>
          <w:trHeight w:val="20"/>
          <w:jc w:val="center"/>
        </w:trPr>
        <w:tc>
          <w:tcPr>
            <w:tcW w:w="5131" w:type="dxa"/>
            <w:tcBorders>
              <w:top w:val="single" w:sz="6" w:space="0" w:color="auto"/>
              <w:left w:val="nil"/>
              <w:right w:val="nil"/>
            </w:tcBorders>
            <w:shd w:val="clear" w:color="auto" w:fill="FFFFFF"/>
            <w:vAlign w:val="bottom"/>
          </w:tcPr>
          <w:p w14:paraId="2C80A676" w14:textId="77777777" w:rsidR="009A220E" w:rsidRPr="0021294E" w:rsidRDefault="009A220E" w:rsidP="00D02A28">
            <w:pPr>
              <w:shd w:val="clear" w:color="auto" w:fill="FFFFFF"/>
              <w:tabs>
                <w:tab w:val="left" w:leader="dot" w:pos="4824"/>
              </w:tabs>
              <w:jc w:val="both"/>
              <w:rPr>
                <w:lang w:val="en-AU"/>
              </w:rPr>
            </w:pPr>
          </w:p>
        </w:tc>
        <w:tc>
          <w:tcPr>
            <w:tcW w:w="1416" w:type="dxa"/>
            <w:tcBorders>
              <w:top w:val="single" w:sz="6" w:space="0" w:color="auto"/>
              <w:left w:val="nil"/>
              <w:bottom w:val="nil"/>
              <w:right w:val="nil"/>
            </w:tcBorders>
            <w:shd w:val="clear" w:color="auto" w:fill="FFFFFF"/>
            <w:vAlign w:val="bottom"/>
          </w:tcPr>
          <w:p w14:paraId="5E7EDA60" w14:textId="77777777" w:rsidR="009A220E" w:rsidRPr="0021294E" w:rsidRDefault="009A220E" w:rsidP="00D02A28">
            <w:pPr>
              <w:shd w:val="clear" w:color="auto" w:fill="FFFFFF"/>
              <w:jc w:val="right"/>
              <w:rPr>
                <w:lang w:val="en-AU"/>
              </w:rPr>
            </w:pPr>
          </w:p>
        </w:tc>
        <w:tc>
          <w:tcPr>
            <w:tcW w:w="2530" w:type="dxa"/>
            <w:gridSpan w:val="2"/>
            <w:tcBorders>
              <w:top w:val="single" w:sz="6" w:space="0" w:color="auto"/>
              <w:left w:val="nil"/>
              <w:bottom w:val="single" w:sz="6" w:space="0" w:color="auto"/>
              <w:right w:val="nil"/>
            </w:tcBorders>
            <w:shd w:val="clear" w:color="auto" w:fill="FFFFFF"/>
            <w:vAlign w:val="bottom"/>
          </w:tcPr>
          <w:p w14:paraId="438C8917" w14:textId="77777777" w:rsidR="009A220E" w:rsidRPr="0021294E" w:rsidRDefault="009A220E" w:rsidP="00D02A28">
            <w:pPr>
              <w:shd w:val="clear" w:color="auto" w:fill="FFFFFF"/>
              <w:jc w:val="center"/>
              <w:rPr>
                <w:lang w:val="en-AU"/>
              </w:rPr>
            </w:pPr>
            <w:r w:rsidRPr="0021294E">
              <w:rPr>
                <w:szCs w:val="16"/>
                <w:lang w:val="en-AU"/>
              </w:rPr>
              <w:t>Information with respect to previous appropriation and expenditure</w:t>
            </w:r>
          </w:p>
        </w:tc>
      </w:tr>
      <w:tr w:rsidR="009A220E" w:rsidRPr="0021294E" w14:paraId="5C2F07C1" w14:textId="77777777" w:rsidTr="00D02A28">
        <w:trPr>
          <w:trHeight w:val="20"/>
          <w:jc w:val="center"/>
        </w:trPr>
        <w:tc>
          <w:tcPr>
            <w:tcW w:w="5131" w:type="dxa"/>
            <w:tcBorders>
              <w:top w:val="nil"/>
              <w:left w:val="nil"/>
              <w:right w:val="nil"/>
            </w:tcBorders>
            <w:shd w:val="clear" w:color="auto" w:fill="FFFFFF"/>
            <w:vAlign w:val="bottom"/>
          </w:tcPr>
          <w:p w14:paraId="5B2F2F12" w14:textId="77777777" w:rsidR="009A220E" w:rsidRPr="0021294E" w:rsidRDefault="009A220E" w:rsidP="00D02A28">
            <w:pPr>
              <w:shd w:val="clear" w:color="auto" w:fill="FFFFFF"/>
              <w:tabs>
                <w:tab w:val="left" w:leader="dot" w:pos="4824"/>
              </w:tabs>
              <w:jc w:val="both"/>
              <w:rPr>
                <w:lang w:val="en-AU"/>
              </w:rPr>
            </w:pPr>
          </w:p>
        </w:tc>
        <w:tc>
          <w:tcPr>
            <w:tcW w:w="1416" w:type="dxa"/>
            <w:tcBorders>
              <w:top w:val="nil"/>
              <w:left w:val="nil"/>
              <w:bottom w:val="single" w:sz="6" w:space="0" w:color="auto"/>
              <w:right w:val="nil"/>
            </w:tcBorders>
            <w:shd w:val="clear" w:color="auto" w:fill="FFFFFF"/>
            <w:vAlign w:val="bottom"/>
          </w:tcPr>
          <w:p w14:paraId="3C2DA48D" w14:textId="6AD951EF" w:rsidR="009A220E" w:rsidRPr="0021294E" w:rsidRDefault="009A220E" w:rsidP="00D02A28">
            <w:pPr>
              <w:shd w:val="clear" w:color="auto" w:fill="FFFFFF"/>
              <w:jc w:val="right"/>
              <w:rPr>
                <w:lang w:val="en-AU"/>
              </w:rPr>
            </w:pPr>
            <w:r w:rsidRPr="0021294E">
              <w:rPr>
                <w:szCs w:val="16"/>
                <w:lang w:val="en-AU"/>
              </w:rPr>
              <w:t>Additional appropriation for 1982</w:t>
            </w:r>
            <w:r w:rsidR="0021294E">
              <w:rPr>
                <w:szCs w:val="16"/>
                <w:lang w:val="en-AU"/>
              </w:rPr>
              <w:noBreakHyphen/>
            </w:r>
            <w:r w:rsidRPr="0021294E">
              <w:rPr>
                <w:szCs w:val="16"/>
                <w:lang w:val="en-AU"/>
              </w:rPr>
              <w:t>83</w:t>
            </w:r>
          </w:p>
        </w:tc>
        <w:tc>
          <w:tcPr>
            <w:tcW w:w="1354" w:type="dxa"/>
            <w:tcBorders>
              <w:top w:val="single" w:sz="6" w:space="0" w:color="auto"/>
              <w:left w:val="nil"/>
              <w:bottom w:val="single" w:sz="6" w:space="0" w:color="auto"/>
              <w:right w:val="nil"/>
            </w:tcBorders>
            <w:shd w:val="clear" w:color="auto" w:fill="FFFFFF"/>
            <w:vAlign w:val="bottom"/>
          </w:tcPr>
          <w:p w14:paraId="3E0E8073" w14:textId="7E32103D" w:rsidR="009A220E" w:rsidRPr="0021294E" w:rsidRDefault="009A220E" w:rsidP="00D02A28">
            <w:pPr>
              <w:shd w:val="clear" w:color="auto" w:fill="FFFFFF"/>
              <w:jc w:val="right"/>
              <w:rPr>
                <w:lang w:val="en-AU"/>
              </w:rPr>
            </w:pPr>
            <w:r w:rsidRPr="0021294E">
              <w:rPr>
                <w:szCs w:val="16"/>
                <w:lang w:val="en-AU"/>
              </w:rPr>
              <w:t>Appropriation made by Appropriation Act (No. 2) 1982</w:t>
            </w:r>
            <w:r w:rsidR="0021294E">
              <w:rPr>
                <w:szCs w:val="16"/>
                <w:lang w:val="en-AU"/>
              </w:rPr>
              <w:noBreakHyphen/>
            </w:r>
            <w:r w:rsidRPr="0021294E">
              <w:rPr>
                <w:szCs w:val="16"/>
                <w:lang w:val="en-AU"/>
              </w:rPr>
              <w:t>83</w:t>
            </w:r>
          </w:p>
        </w:tc>
        <w:tc>
          <w:tcPr>
            <w:tcW w:w="1176" w:type="dxa"/>
            <w:tcBorders>
              <w:top w:val="single" w:sz="6" w:space="0" w:color="auto"/>
              <w:left w:val="nil"/>
              <w:bottom w:val="single" w:sz="6" w:space="0" w:color="auto"/>
              <w:right w:val="nil"/>
            </w:tcBorders>
            <w:shd w:val="clear" w:color="auto" w:fill="FFFFFF"/>
            <w:vAlign w:val="bottom"/>
          </w:tcPr>
          <w:p w14:paraId="4D62A3B4" w14:textId="367CC6E1" w:rsidR="009A220E" w:rsidRPr="0021294E" w:rsidRDefault="009A220E" w:rsidP="00D02A28">
            <w:pPr>
              <w:shd w:val="clear" w:color="auto" w:fill="FFFFFF"/>
              <w:jc w:val="right"/>
              <w:rPr>
                <w:lang w:val="en-AU"/>
              </w:rPr>
            </w:pPr>
            <w:r w:rsidRPr="0021294E">
              <w:rPr>
                <w:szCs w:val="16"/>
                <w:lang w:val="en-AU"/>
              </w:rPr>
              <w:t>Expenditure for 1981</w:t>
            </w:r>
            <w:r w:rsidR="0021294E">
              <w:rPr>
                <w:szCs w:val="16"/>
                <w:lang w:val="en-AU"/>
              </w:rPr>
              <w:noBreakHyphen/>
            </w:r>
            <w:r w:rsidRPr="0021294E">
              <w:rPr>
                <w:szCs w:val="16"/>
                <w:lang w:val="en-AU"/>
              </w:rPr>
              <w:t>82</w:t>
            </w:r>
          </w:p>
        </w:tc>
      </w:tr>
      <w:tr w:rsidR="009A220E" w:rsidRPr="0021294E" w14:paraId="5A5738B7" w14:textId="77777777" w:rsidTr="00D02A28">
        <w:trPr>
          <w:trHeight w:val="20"/>
          <w:jc w:val="center"/>
        </w:trPr>
        <w:tc>
          <w:tcPr>
            <w:tcW w:w="5131" w:type="dxa"/>
            <w:tcBorders>
              <w:left w:val="nil"/>
              <w:bottom w:val="nil"/>
              <w:right w:val="nil"/>
            </w:tcBorders>
            <w:shd w:val="clear" w:color="auto" w:fill="FFFFFF"/>
            <w:vAlign w:val="bottom"/>
          </w:tcPr>
          <w:p w14:paraId="13496F60" w14:textId="77777777" w:rsidR="009A220E" w:rsidRPr="0021294E" w:rsidRDefault="009A220E" w:rsidP="00D02A28">
            <w:pPr>
              <w:shd w:val="clear" w:color="auto" w:fill="FFFFFF"/>
              <w:tabs>
                <w:tab w:val="left" w:leader="dot" w:pos="4824"/>
              </w:tabs>
              <w:jc w:val="both"/>
              <w:rPr>
                <w:lang w:val="en-AU"/>
              </w:rPr>
            </w:pPr>
          </w:p>
        </w:tc>
        <w:tc>
          <w:tcPr>
            <w:tcW w:w="1416" w:type="dxa"/>
            <w:tcBorders>
              <w:top w:val="single" w:sz="6" w:space="0" w:color="auto"/>
              <w:left w:val="nil"/>
              <w:bottom w:val="nil"/>
              <w:right w:val="nil"/>
            </w:tcBorders>
            <w:shd w:val="clear" w:color="auto" w:fill="FFFFFF"/>
            <w:vAlign w:val="bottom"/>
          </w:tcPr>
          <w:p w14:paraId="03427DCF" w14:textId="77777777" w:rsidR="009A220E" w:rsidRPr="0021294E" w:rsidRDefault="009A220E" w:rsidP="00D02A28">
            <w:pPr>
              <w:shd w:val="clear" w:color="auto" w:fill="FFFFFF"/>
              <w:jc w:val="right"/>
              <w:rPr>
                <w:lang w:val="en-AU"/>
              </w:rPr>
            </w:pPr>
            <w:r w:rsidRPr="0021294E">
              <w:rPr>
                <w:lang w:val="en-AU"/>
              </w:rPr>
              <w:t>$</w:t>
            </w:r>
          </w:p>
        </w:tc>
        <w:tc>
          <w:tcPr>
            <w:tcW w:w="1354" w:type="dxa"/>
            <w:tcBorders>
              <w:top w:val="single" w:sz="6" w:space="0" w:color="auto"/>
              <w:left w:val="nil"/>
              <w:bottom w:val="nil"/>
              <w:right w:val="nil"/>
            </w:tcBorders>
            <w:shd w:val="clear" w:color="auto" w:fill="FFFFFF"/>
            <w:vAlign w:val="bottom"/>
          </w:tcPr>
          <w:p w14:paraId="28E13010" w14:textId="77777777" w:rsidR="009A220E" w:rsidRPr="0021294E" w:rsidRDefault="009A220E" w:rsidP="00D02A28">
            <w:pPr>
              <w:shd w:val="clear" w:color="auto" w:fill="FFFFFF"/>
              <w:jc w:val="right"/>
              <w:rPr>
                <w:lang w:val="en-AU"/>
              </w:rPr>
            </w:pPr>
            <w:r w:rsidRPr="0021294E">
              <w:rPr>
                <w:lang w:val="en-AU"/>
              </w:rPr>
              <w:t>$</w:t>
            </w:r>
          </w:p>
        </w:tc>
        <w:tc>
          <w:tcPr>
            <w:tcW w:w="1176" w:type="dxa"/>
            <w:tcBorders>
              <w:top w:val="single" w:sz="6" w:space="0" w:color="auto"/>
              <w:left w:val="nil"/>
              <w:bottom w:val="nil"/>
              <w:right w:val="nil"/>
            </w:tcBorders>
            <w:shd w:val="clear" w:color="auto" w:fill="FFFFFF"/>
            <w:vAlign w:val="bottom"/>
          </w:tcPr>
          <w:p w14:paraId="61FDA2B1" w14:textId="77777777" w:rsidR="009A220E" w:rsidRPr="0021294E" w:rsidRDefault="009A220E" w:rsidP="00D02A28">
            <w:pPr>
              <w:shd w:val="clear" w:color="auto" w:fill="FFFFFF"/>
              <w:jc w:val="right"/>
              <w:rPr>
                <w:lang w:val="en-AU"/>
              </w:rPr>
            </w:pPr>
            <w:r w:rsidRPr="0021294E">
              <w:rPr>
                <w:lang w:val="en-AU"/>
              </w:rPr>
              <w:t>$</w:t>
            </w:r>
          </w:p>
        </w:tc>
      </w:tr>
      <w:tr w:rsidR="009A220E" w:rsidRPr="0021294E" w14:paraId="57B0411C" w14:textId="77777777" w:rsidTr="00C21050">
        <w:trPr>
          <w:trHeight w:val="20"/>
          <w:jc w:val="center"/>
        </w:trPr>
        <w:tc>
          <w:tcPr>
            <w:tcW w:w="5131" w:type="dxa"/>
            <w:tcBorders>
              <w:top w:val="nil"/>
              <w:left w:val="nil"/>
              <w:bottom w:val="nil"/>
              <w:right w:val="nil"/>
            </w:tcBorders>
            <w:shd w:val="clear" w:color="auto" w:fill="FFFFFF"/>
            <w:vAlign w:val="bottom"/>
          </w:tcPr>
          <w:p w14:paraId="5F27AB35" w14:textId="77777777" w:rsidR="009A220E" w:rsidRPr="0021294E" w:rsidRDefault="009A220E" w:rsidP="00D02A28">
            <w:pPr>
              <w:shd w:val="clear" w:color="auto" w:fill="FFFFFF"/>
              <w:tabs>
                <w:tab w:val="left" w:leader="dot" w:pos="4824"/>
              </w:tabs>
              <w:jc w:val="both"/>
              <w:rPr>
                <w:lang w:val="en-AU"/>
              </w:rPr>
            </w:pPr>
            <w:r w:rsidRPr="0021294E">
              <w:rPr>
                <w:b/>
                <w:bCs/>
                <w:lang w:val="en-AU"/>
              </w:rPr>
              <w:t>DEPARTMENT OF FINANCE</w:t>
            </w:r>
          </w:p>
        </w:tc>
        <w:tc>
          <w:tcPr>
            <w:tcW w:w="1416" w:type="dxa"/>
            <w:tcBorders>
              <w:top w:val="nil"/>
              <w:left w:val="nil"/>
              <w:bottom w:val="nil"/>
              <w:right w:val="nil"/>
            </w:tcBorders>
            <w:shd w:val="clear" w:color="auto" w:fill="FFFFFF"/>
            <w:vAlign w:val="bottom"/>
          </w:tcPr>
          <w:p w14:paraId="0FDFEB38" w14:textId="77777777" w:rsidR="009A220E" w:rsidRPr="0021294E" w:rsidRDefault="009A220E" w:rsidP="00D02A28">
            <w:pPr>
              <w:shd w:val="clear" w:color="auto" w:fill="FFFFFF"/>
              <w:jc w:val="right"/>
              <w:rPr>
                <w:lang w:val="en-AU"/>
              </w:rPr>
            </w:pPr>
          </w:p>
        </w:tc>
        <w:tc>
          <w:tcPr>
            <w:tcW w:w="1354" w:type="dxa"/>
            <w:tcBorders>
              <w:top w:val="nil"/>
              <w:left w:val="nil"/>
              <w:bottom w:val="nil"/>
              <w:right w:val="nil"/>
            </w:tcBorders>
            <w:shd w:val="clear" w:color="auto" w:fill="FFFFFF"/>
            <w:vAlign w:val="bottom"/>
          </w:tcPr>
          <w:p w14:paraId="1C4F8A74" w14:textId="77777777" w:rsidR="009A220E" w:rsidRPr="0021294E" w:rsidRDefault="009A220E" w:rsidP="00D02A28">
            <w:pPr>
              <w:shd w:val="clear" w:color="auto" w:fill="FFFFFF"/>
              <w:jc w:val="right"/>
              <w:rPr>
                <w:lang w:val="en-AU"/>
              </w:rPr>
            </w:pPr>
          </w:p>
        </w:tc>
        <w:tc>
          <w:tcPr>
            <w:tcW w:w="1176" w:type="dxa"/>
            <w:tcBorders>
              <w:top w:val="nil"/>
              <w:left w:val="nil"/>
              <w:bottom w:val="nil"/>
              <w:right w:val="nil"/>
            </w:tcBorders>
            <w:shd w:val="clear" w:color="auto" w:fill="FFFFFF"/>
            <w:vAlign w:val="bottom"/>
          </w:tcPr>
          <w:p w14:paraId="327F4614" w14:textId="77777777" w:rsidR="009A220E" w:rsidRPr="0021294E" w:rsidRDefault="009A220E" w:rsidP="00D02A28">
            <w:pPr>
              <w:shd w:val="clear" w:color="auto" w:fill="FFFFFF"/>
              <w:jc w:val="right"/>
              <w:rPr>
                <w:lang w:val="en-AU"/>
              </w:rPr>
            </w:pPr>
          </w:p>
        </w:tc>
      </w:tr>
      <w:tr w:rsidR="009A220E" w:rsidRPr="0021294E" w14:paraId="0F2AB47D" w14:textId="77777777" w:rsidTr="00C21050">
        <w:trPr>
          <w:trHeight w:val="20"/>
          <w:jc w:val="center"/>
        </w:trPr>
        <w:tc>
          <w:tcPr>
            <w:tcW w:w="5131" w:type="dxa"/>
            <w:tcBorders>
              <w:top w:val="nil"/>
              <w:left w:val="nil"/>
              <w:bottom w:val="nil"/>
              <w:right w:val="nil"/>
            </w:tcBorders>
            <w:shd w:val="clear" w:color="auto" w:fill="FFFFFF"/>
            <w:vAlign w:val="bottom"/>
          </w:tcPr>
          <w:p w14:paraId="1FBEB2D4" w14:textId="77777777" w:rsidR="009A220E" w:rsidRPr="0021294E" w:rsidRDefault="009A220E" w:rsidP="00D02A28">
            <w:pPr>
              <w:shd w:val="clear" w:color="auto" w:fill="FFFFFF"/>
              <w:tabs>
                <w:tab w:val="left" w:leader="dot" w:pos="4824"/>
              </w:tabs>
              <w:spacing w:before="120"/>
              <w:jc w:val="both"/>
              <w:rPr>
                <w:lang w:val="en-AU"/>
              </w:rPr>
            </w:pPr>
            <w:r w:rsidRPr="0021294E">
              <w:rPr>
                <w:lang w:val="en-AU"/>
              </w:rPr>
              <w:t>Division 865.</w:t>
            </w:r>
            <w:r w:rsidRPr="0021294E">
              <w:rPr>
                <w:rFonts w:eastAsia="Times New Roman"/>
                <w:lang w:val="en-AU"/>
              </w:rPr>
              <w:t>—PAYMENTS TO OR FOR THE</w:t>
            </w:r>
          </w:p>
        </w:tc>
        <w:tc>
          <w:tcPr>
            <w:tcW w:w="1416" w:type="dxa"/>
            <w:tcBorders>
              <w:top w:val="nil"/>
              <w:left w:val="nil"/>
              <w:bottom w:val="nil"/>
              <w:right w:val="nil"/>
            </w:tcBorders>
            <w:shd w:val="clear" w:color="auto" w:fill="FFFFFF"/>
            <w:vAlign w:val="bottom"/>
          </w:tcPr>
          <w:p w14:paraId="71DF38D1" w14:textId="77777777" w:rsidR="009A220E" w:rsidRPr="0021294E" w:rsidRDefault="009A220E" w:rsidP="00D02A28">
            <w:pPr>
              <w:shd w:val="clear" w:color="auto" w:fill="FFFFFF"/>
              <w:jc w:val="right"/>
              <w:rPr>
                <w:lang w:val="en-AU"/>
              </w:rPr>
            </w:pPr>
          </w:p>
        </w:tc>
        <w:tc>
          <w:tcPr>
            <w:tcW w:w="1354" w:type="dxa"/>
            <w:tcBorders>
              <w:top w:val="nil"/>
              <w:left w:val="nil"/>
              <w:bottom w:val="nil"/>
              <w:right w:val="nil"/>
            </w:tcBorders>
            <w:shd w:val="clear" w:color="auto" w:fill="FFFFFF"/>
            <w:vAlign w:val="bottom"/>
          </w:tcPr>
          <w:p w14:paraId="1B93A6E9" w14:textId="77777777" w:rsidR="009A220E" w:rsidRPr="0021294E" w:rsidRDefault="009A220E" w:rsidP="00D02A28">
            <w:pPr>
              <w:shd w:val="clear" w:color="auto" w:fill="FFFFFF"/>
              <w:jc w:val="right"/>
              <w:rPr>
                <w:lang w:val="en-AU"/>
              </w:rPr>
            </w:pPr>
          </w:p>
        </w:tc>
        <w:tc>
          <w:tcPr>
            <w:tcW w:w="1176" w:type="dxa"/>
            <w:tcBorders>
              <w:top w:val="nil"/>
              <w:left w:val="nil"/>
              <w:bottom w:val="nil"/>
              <w:right w:val="nil"/>
            </w:tcBorders>
            <w:shd w:val="clear" w:color="auto" w:fill="FFFFFF"/>
            <w:vAlign w:val="bottom"/>
          </w:tcPr>
          <w:p w14:paraId="0A76EB3A" w14:textId="77777777" w:rsidR="009A220E" w:rsidRPr="0021294E" w:rsidRDefault="009A220E" w:rsidP="00D02A28">
            <w:pPr>
              <w:shd w:val="clear" w:color="auto" w:fill="FFFFFF"/>
              <w:jc w:val="right"/>
              <w:rPr>
                <w:lang w:val="en-AU"/>
              </w:rPr>
            </w:pPr>
          </w:p>
        </w:tc>
      </w:tr>
      <w:tr w:rsidR="009A220E" w:rsidRPr="0021294E" w14:paraId="6C6B456B" w14:textId="77777777" w:rsidTr="00D02A28">
        <w:trPr>
          <w:trHeight w:val="20"/>
          <w:jc w:val="center"/>
        </w:trPr>
        <w:tc>
          <w:tcPr>
            <w:tcW w:w="5131" w:type="dxa"/>
            <w:tcBorders>
              <w:top w:val="nil"/>
              <w:left w:val="nil"/>
              <w:right w:val="nil"/>
            </w:tcBorders>
            <w:shd w:val="clear" w:color="auto" w:fill="FFFFFF"/>
            <w:vAlign w:val="bottom"/>
          </w:tcPr>
          <w:p w14:paraId="745ADD86" w14:textId="77777777" w:rsidR="009A220E" w:rsidRPr="0021294E" w:rsidRDefault="009A220E" w:rsidP="00D02A28">
            <w:pPr>
              <w:shd w:val="clear" w:color="auto" w:fill="FFFFFF"/>
              <w:tabs>
                <w:tab w:val="left" w:leader="dot" w:pos="4824"/>
              </w:tabs>
              <w:jc w:val="both"/>
              <w:rPr>
                <w:lang w:val="en-AU"/>
              </w:rPr>
            </w:pPr>
            <w:r w:rsidRPr="0021294E">
              <w:rPr>
                <w:lang w:val="en-AU"/>
              </w:rPr>
              <w:t>STATES AND THE NORTHERN TERRITORY</w:t>
            </w:r>
          </w:p>
        </w:tc>
        <w:tc>
          <w:tcPr>
            <w:tcW w:w="1416" w:type="dxa"/>
            <w:tcBorders>
              <w:top w:val="nil"/>
              <w:left w:val="nil"/>
              <w:bottom w:val="nil"/>
              <w:right w:val="nil"/>
            </w:tcBorders>
            <w:shd w:val="clear" w:color="auto" w:fill="FFFFFF"/>
            <w:vAlign w:val="bottom"/>
          </w:tcPr>
          <w:p w14:paraId="5CF14DC5" w14:textId="77777777" w:rsidR="009A220E" w:rsidRPr="0021294E" w:rsidRDefault="009A220E" w:rsidP="00D02A28">
            <w:pPr>
              <w:shd w:val="clear" w:color="auto" w:fill="FFFFFF"/>
              <w:jc w:val="right"/>
              <w:rPr>
                <w:lang w:val="en-AU"/>
              </w:rPr>
            </w:pPr>
          </w:p>
        </w:tc>
        <w:tc>
          <w:tcPr>
            <w:tcW w:w="1354" w:type="dxa"/>
            <w:tcBorders>
              <w:top w:val="nil"/>
              <w:left w:val="nil"/>
              <w:bottom w:val="nil"/>
              <w:right w:val="nil"/>
            </w:tcBorders>
            <w:shd w:val="clear" w:color="auto" w:fill="FFFFFF"/>
            <w:vAlign w:val="bottom"/>
          </w:tcPr>
          <w:p w14:paraId="30417494" w14:textId="77777777" w:rsidR="009A220E" w:rsidRPr="0021294E" w:rsidRDefault="009A220E" w:rsidP="00D02A28">
            <w:pPr>
              <w:shd w:val="clear" w:color="auto" w:fill="FFFFFF"/>
              <w:jc w:val="right"/>
              <w:rPr>
                <w:lang w:val="en-AU"/>
              </w:rPr>
            </w:pPr>
          </w:p>
        </w:tc>
        <w:tc>
          <w:tcPr>
            <w:tcW w:w="1176" w:type="dxa"/>
            <w:tcBorders>
              <w:top w:val="nil"/>
              <w:left w:val="nil"/>
              <w:bottom w:val="nil"/>
              <w:right w:val="nil"/>
            </w:tcBorders>
            <w:shd w:val="clear" w:color="auto" w:fill="FFFFFF"/>
            <w:vAlign w:val="bottom"/>
          </w:tcPr>
          <w:p w14:paraId="5A222ED3" w14:textId="77777777" w:rsidR="009A220E" w:rsidRPr="0021294E" w:rsidRDefault="009A220E" w:rsidP="00D02A28">
            <w:pPr>
              <w:shd w:val="clear" w:color="auto" w:fill="FFFFFF"/>
              <w:jc w:val="right"/>
              <w:rPr>
                <w:lang w:val="en-AU"/>
              </w:rPr>
            </w:pPr>
          </w:p>
        </w:tc>
      </w:tr>
      <w:tr w:rsidR="009A220E" w:rsidRPr="0021294E" w14:paraId="149A8107" w14:textId="77777777" w:rsidTr="00D02A28">
        <w:trPr>
          <w:trHeight w:val="20"/>
          <w:jc w:val="center"/>
        </w:trPr>
        <w:tc>
          <w:tcPr>
            <w:tcW w:w="5131" w:type="dxa"/>
            <w:tcBorders>
              <w:top w:val="nil"/>
              <w:left w:val="nil"/>
              <w:right w:val="nil"/>
            </w:tcBorders>
            <w:shd w:val="clear" w:color="auto" w:fill="FFFFFF"/>
            <w:vAlign w:val="bottom"/>
          </w:tcPr>
          <w:p w14:paraId="6A5301DF" w14:textId="77777777" w:rsidR="009A220E" w:rsidRPr="0021294E" w:rsidRDefault="009A220E" w:rsidP="00D02A28">
            <w:pPr>
              <w:shd w:val="clear" w:color="auto" w:fill="FFFFFF"/>
              <w:tabs>
                <w:tab w:val="left" w:leader="dot" w:pos="4824"/>
                <w:tab w:val="left" w:leader="dot" w:pos="4954"/>
              </w:tabs>
              <w:ind w:left="619" w:hanging="475"/>
              <w:jc w:val="both"/>
              <w:rPr>
                <w:lang w:val="en-AU"/>
              </w:rPr>
            </w:pPr>
            <w:r w:rsidRPr="0021294E">
              <w:rPr>
                <w:lang w:val="en-AU"/>
              </w:rPr>
              <w:t>01.</w:t>
            </w:r>
            <w:r w:rsidR="00AA530D" w:rsidRPr="0021294E">
              <w:rPr>
                <w:lang w:val="en-AU"/>
              </w:rPr>
              <w:t xml:space="preserve"> </w:t>
            </w:r>
            <w:r w:rsidRPr="0021294E">
              <w:rPr>
                <w:lang w:val="en-AU"/>
              </w:rPr>
              <w:t>Natural disaster relief and restoration</w:t>
            </w:r>
            <w:r w:rsidR="00D02A28" w:rsidRPr="0021294E">
              <w:rPr>
                <w:lang w:val="en-AU"/>
              </w:rPr>
              <w:tab/>
            </w:r>
          </w:p>
        </w:tc>
        <w:tc>
          <w:tcPr>
            <w:tcW w:w="1416" w:type="dxa"/>
            <w:tcBorders>
              <w:top w:val="nil"/>
              <w:left w:val="nil"/>
              <w:bottom w:val="single" w:sz="6" w:space="0" w:color="auto"/>
              <w:right w:val="nil"/>
            </w:tcBorders>
            <w:shd w:val="clear" w:color="auto" w:fill="FFFFFF"/>
            <w:vAlign w:val="bottom"/>
          </w:tcPr>
          <w:p w14:paraId="0D7BA65A" w14:textId="77777777" w:rsidR="009A220E" w:rsidRPr="0021294E" w:rsidRDefault="009A220E" w:rsidP="00D02A28">
            <w:pPr>
              <w:shd w:val="clear" w:color="auto" w:fill="FFFFFF"/>
              <w:jc w:val="right"/>
              <w:rPr>
                <w:lang w:val="en-AU"/>
              </w:rPr>
            </w:pPr>
            <w:r w:rsidRPr="0021294E">
              <w:rPr>
                <w:b/>
                <w:bCs/>
                <w:lang w:val="en-AU"/>
              </w:rPr>
              <w:t>166,012,000</w:t>
            </w:r>
          </w:p>
        </w:tc>
        <w:tc>
          <w:tcPr>
            <w:tcW w:w="1354" w:type="dxa"/>
            <w:tcBorders>
              <w:top w:val="nil"/>
              <w:left w:val="nil"/>
              <w:bottom w:val="nil"/>
              <w:right w:val="nil"/>
            </w:tcBorders>
            <w:shd w:val="clear" w:color="auto" w:fill="FFFFFF"/>
            <w:vAlign w:val="bottom"/>
          </w:tcPr>
          <w:p w14:paraId="5BA9721B" w14:textId="77777777" w:rsidR="009A220E" w:rsidRPr="0021294E" w:rsidRDefault="009A220E" w:rsidP="00D02A28">
            <w:pPr>
              <w:shd w:val="clear" w:color="auto" w:fill="FFFFFF"/>
              <w:jc w:val="right"/>
              <w:rPr>
                <w:lang w:val="en-AU"/>
              </w:rPr>
            </w:pPr>
            <w:r w:rsidRPr="0021294E">
              <w:rPr>
                <w:lang w:val="en-AU"/>
              </w:rPr>
              <w:t>8,500,000</w:t>
            </w:r>
          </w:p>
        </w:tc>
        <w:tc>
          <w:tcPr>
            <w:tcW w:w="1176" w:type="dxa"/>
            <w:tcBorders>
              <w:top w:val="nil"/>
              <w:left w:val="nil"/>
              <w:bottom w:val="nil"/>
              <w:right w:val="nil"/>
            </w:tcBorders>
            <w:shd w:val="clear" w:color="auto" w:fill="FFFFFF"/>
            <w:vAlign w:val="bottom"/>
          </w:tcPr>
          <w:p w14:paraId="0E8B647B" w14:textId="77777777" w:rsidR="009A220E" w:rsidRPr="0021294E" w:rsidRDefault="009A220E" w:rsidP="00D02A28">
            <w:pPr>
              <w:shd w:val="clear" w:color="auto" w:fill="FFFFFF"/>
              <w:jc w:val="right"/>
              <w:rPr>
                <w:lang w:val="en-AU"/>
              </w:rPr>
            </w:pPr>
            <w:r w:rsidRPr="0021294E">
              <w:rPr>
                <w:lang w:val="en-AU"/>
              </w:rPr>
              <w:t>29,781,041</w:t>
            </w:r>
          </w:p>
        </w:tc>
      </w:tr>
      <w:tr w:rsidR="009A220E" w:rsidRPr="0021294E" w14:paraId="19EE3A45" w14:textId="77777777" w:rsidTr="00D02A28">
        <w:trPr>
          <w:trHeight w:val="20"/>
          <w:jc w:val="center"/>
        </w:trPr>
        <w:tc>
          <w:tcPr>
            <w:tcW w:w="5131" w:type="dxa"/>
            <w:tcBorders>
              <w:left w:val="nil"/>
              <w:bottom w:val="nil"/>
              <w:right w:val="nil"/>
            </w:tcBorders>
            <w:shd w:val="clear" w:color="auto" w:fill="FFFFFF"/>
            <w:vAlign w:val="bottom"/>
          </w:tcPr>
          <w:p w14:paraId="0654A1D1" w14:textId="77777777" w:rsidR="009A220E" w:rsidRPr="0021294E" w:rsidRDefault="009A220E" w:rsidP="00D02A28">
            <w:pPr>
              <w:shd w:val="clear" w:color="auto" w:fill="FFFFFF"/>
              <w:tabs>
                <w:tab w:val="left" w:leader="dot" w:pos="4824"/>
                <w:tab w:val="left" w:leader="dot" w:pos="4958"/>
              </w:tabs>
              <w:spacing w:before="240"/>
              <w:jc w:val="both"/>
              <w:rPr>
                <w:lang w:val="en-AU"/>
              </w:rPr>
            </w:pPr>
            <w:r w:rsidRPr="0021294E">
              <w:rPr>
                <w:b/>
                <w:bCs/>
                <w:lang w:val="en-AU"/>
              </w:rPr>
              <w:t>Total: Department of Finance</w:t>
            </w:r>
          </w:p>
        </w:tc>
        <w:tc>
          <w:tcPr>
            <w:tcW w:w="1416" w:type="dxa"/>
            <w:tcBorders>
              <w:top w:val="single" w:sz="6" w:space="0" w:color="auto"/>
              <w:left w:val="nil"/>
              <w:bottom w:val="nil"/>
              <w:right w:val="nil"/>
            </w:tcBorders>
            <w:shd w:val="clear" w:color="auto" w:fill="FFFFFF"/>
            <w:vAlign w:val="bottom"/>
          </w:tcPr>
          <w:p w14:paraId="77D09235" w14:textId="77777777" w:rsidR="009A220E" w:rsidRPr="0021294E" w:rsidRDefault="009A220E" w:rsidP="00D02A28">
            <w:pPr>
              <w:shd w:val="clear" w:color="auto" w:fill="FFFFFF"/>
              <w:jc w:val="right"/>
              <w:rPr>
                <w:sz w:val="22"/>
                <w:lang w:val="en-AU"/>
              </w:rPr>
            </w:pPr>
            <w:r w:rsidRPr="0021294E">
              <w:rPr>
                <w:b/>
                <w:bCs/>
                <w:sz w:val="22"/>
                <w:lang w:val="en-AU"/>
              </w:rPr>
              <w:t>166,012,000</w:t>
            </w:r>
          </w:p>
        </w:tc>
        <w:tc>
          <w:tcPr>
            <w:tcW w:w="1354" w:type="dxa"/>
            <w:tcBorders>
              <w:top w:val="nil"/>
              <w:left w:val="nil"/>
              <w:bottom w:val="nil"/>
              <w:right w:val="nil"/>
            </w:tcBorders>
            <w:shd w:val="clear" w:color="auto" w:fill="FFFFFF"/>
            <w:vAlign w:val="bottom"/>
          </w:tcPr>
          <w:p w14:paraId="1785FFCE" w14:textId="77777777" w:rsidR="009A220E" w:rsidRPr="0021294E" w:rsidRDefault="009A220E" w:rsidP="00D02A28">
            <w:pPr>
              <w:shd w:val="clear" w:color="auto" w:fill="FFFFFF"/>
              <w:jc w:val="right"/>
              <w:rPr>
                <w:lang w:val="en-AU"/>
              </w:rPr>
            </w:pPr>
          </w:p>
        </w:tc>
        <w:tc>
          <w:tcPr>
            <w:tcW w:w="1176" w:type="dxa"/>
            <w:tcBorders>
              <w:top w:val="nil"/>
              <w:left w:val="nil"/>
              <w:bottom w:val="nil"/>
              <w:right w:val="nil"/>
            </w:tcBorders>
            <w:shd w:val="clear" w:color="auto" w:fill="FFFFFF"/>
            <w:vAlign w:val="bottom"/>
          </w:tcPr>
          <w:p w14:paraId="0AB341C1" w14:textId="77777777" w:rsidR="009A220E" w:rsidRPr="0021294E" w:rsidRDefault="009A220E" w:rsidP="00D02A28">
            <w:pPr>
              <w:shd w:val="clear" w:color="auto" w:fill="FFFFFF"/>
              <w:jc w:val="right"/>
              <w:rPr>
                <w:lang w:val="en-AU"/>
              </w:rPr>
            </w:pPr>
          </w:p>
        </w:tc>
      </w:tr>
      <w:tr w:rsidR="009A220E" w:rsidRPr="0021294E" w14:paraId="14A8D6B3" w14:textId="77777777" w:rsidTr="00D02A28">
        <w:trPr>
          <w:trHeight w:val="20"/>
          <w:jc w:val="center"/>
        </w:trPr>
        <w:tc>
          <w:tcPr>
            <w:tcW w:w="5131" w:type="dxa"/>
            <w:tcBorders>
              <w:top w:val="nil"/>
              <w:left w:val="nil"/>
              <w:right w:val="nil"/>
            </w:tcBorders>
            <w:shd w:val="clear" w:color="auto" w:fill="FFFFFF"/>
            <w:vAlign w:val="bottom"/>
          </w:tcPr>
          <w:p w14:paraId="633E2289" w14:textId="77777777" w:rsidR="009A220E" w:rsidRPr="0021294E" w:rsidRDefault="009A220E" w:rsidP="00D02A28">
            <w:pPr>
              <w:shd w:val="clear" w:color="auto" w:fill="FFFFFF"/>
              <w:tabs>
                <w:tab w:val="left" w:leader="dot" w:pos="4824"/>
              </w:tabs>
              <w:spacing w:before="240"/>
              <w:jc w:val="both"/>
              <w:rPr>
                <w:lang w:val="en-AU"/>
              </w:rPr>
            </w:pPr>
            <w:r w:rsidRPr="0021294E">
              <w:rPr>
                <w:b/>
                <w:bCs/>
                <w:lang w:val="en-AU"/>
              </w:rPr>
              <w:t>DEPARTMENT OF THE TREASURY</w:t>
            </w:r>
          </w:p>
        </w:tc>
        <w:tc>
          <w:tcPr>
            <w:tcW w:w="1416" w:type="dxa"/>
            <w:tcBorders>
              <w:top w:val="nil"/>
              <w:left w:val="nil"/>
              <w:bottom w:val="nil"/>
              <w:right w:val="nil"/>
            </w:tcBorders>
            <w:shd w:val="clear" w:color="auto" w:fill="FFFFFF"/>
            <w:vAlign w:val="bottom"/>
          </w:tcPr>
          <w:p w14:paraId="61BFC7D2" w14:textId="77777777" w:rsidR="009A220E" w:rsidRPr="0021294E" w:rsidRDefault="009A220E" w:rsidP="00D02A28">
            <w:pPr>
              <w:shd w:val="clear" w:color="auto" w:fill="FFFFFF"/>
              <w:jc w:val="right"/>
              <w:rPr>
                <w:lang w:val="en-AU"/>
              </w:rPr>
            </w:pPr>
          </w:p>
        </w:tc>
        <w:tc>
          <w:tcPr>
            <w:tcW w:w="1354" w:type="dxa"/>
            <w:tcBorders>
              <w:top w:val="nil"/>
              <w:left w:val="nil"/>
              <w:bottom w:val="nil"/>
              <w:right w:val="nil"/>
            </w:tcBorders>
            <w:shd w:val="clear" w:color="auto" w:fill="FFFFFF"/>
            <w:vAlign w:val="bottom"/>
          </w:tcPr>
          <w:p w14:paraId="1561AC44" w14:textId="77777777" w:rsidR="009A220E" w:rsidRPr="0021294E" w:rsidRDefault="009A220E" w:rsidP="00D02A28">
            <w:pPr>
              <w:shd w:val="clear" w:color="auto" w:fill="FFFFFF"/>
              <w:jc w:val="right"/>
              <w:rPr>
                <w:lang w:val="en-AU"/>
              </w:rPr>
            </w:pPr>
          </w:p>
        </w:tc>
        <w:tc>
          <w:tcPr>
            <w:tcW w:w="1176" w:type="dxa"/>
            <w:tcBorders>
              <w:top w:val="nil"/>
              <w:left w:val="nil"/>
              <w:bottom w:val="nil"/>
              <w:right w:val="nil"/>
            </w:tcBorders>
            <w:shd w:val="clear" w:color="auto" w:fill="FFFFFF"/>
            <w:vAlign w:val="bottom"/>
          </w:tcPr>
          <w:p w14:paraId="5F1A7289" w14:textId="77777777" w:rsidR="009A220E" w:rsidRPr="0021294E" w:rsidRDefault="009A220E" w:rsidP="00D02A28">
            <w:pPr>
              <w:shd w:val="clear" w:color="auto" w:fill="FFFFFF"/>
              <w:jc w:val="right"/>
              <w:rPr>
                <w:lang w:val="en-AU"/>
              </w:rPr>
            </w:pPr>
          </w:p>
        </w:tc>
      </w:tr>
      <w:tr w:rsidR="009A220E" w:rsidRPr="0021294E" w14:paraId="4E4DB294" w14:textId="77777777" w:rsidTr="00C21050">
        <w:trPr>
          <w:trHeight w:val="20"/>
          <w:jc w:val="center"/>
        </w:trPr>
        <w:tc>
          <w:tcPr>
            <w:tcW w:w="5131" w:type="dxa"/>
            <w:tcBorders>
              <w:top w:val="nil"/>
              <w:left w:val="nil"/>
              <w:bottom w:val="nil"/>
              <w:right w:val="nil"/>
            </w:tcBorders>
            <w:shd w:val="clear" w:color="auto" w:fill="FFFFFF"/>
            <w:vAlign w:val="bottom"/>
          </w:tcPr>
          <w:p w14:paraId="2C415E34" w14:textId="77777777" w:rsidR="009A220E" w:rsidRPr="0021294E" w:rsidRDefault="009A220E" w:rsidP="00D02A28">
            <w:pPr>
              <w:shd w:val="clear" w:color="auto" w:fill="FFFFFF"/>
              <w:tabs>
                <w:tab w:val="left" w:leader="dot" w:pos="4824"/>
              </w:tabs>
              <w:spacing w:before="120"/>
              <w:ind w:firstLine="10"/>
              <w:jc w:val="both"/>
              <w:rPr>
                <w:lang w:val="en-AU"/>
              </w:rPr>
            </w:pPr>
            <w:r w:rsidRPr="0021294E">
              <w:rPr>
                <w:lang w:val="en-AU"/>
              </w:rPr>
              <w:t>Division 977.</w:t>
            </w:r>
            <w:r w:rsidRPr="0021294E">
              <w:rPr>
                <w:rFonts w:eastAsia="Times New Roman"/>
                <w:lang w:val="en-AU"/>
              </w:rPr>
              <w:t>—PAYMENTS TO OR FOR THE STATES AND THE NORTHERN TERRITORY</w:t>
            </w:r>
          </w:p>
        </w:tc>
        <w:tc>
          <w:tcPr>
            <w:tcW w:w="1416" w:type="dxa"/>
            <w:tcBorders>
              <w:top w:val="nil"/>
              <w:left w:val="nil"/>
              <w:bottom w:val="nil"/>
              <w:right w:val="nil"/>
            </w:tcBorders>
            <w:shd w:val="clear" w:color="auto" w:fill="FFFFFF"/>
            <w:vAlign w:val="bottom"/>
          </w:tcPr>
          <w:p w14:paraId="62C7CE2D" w14:textId="77777777" w:rsidR="009A220E" w:rsidRPr="0021294E" w:rsidRDefault="009A220E" w:rsidP="00D02A28">
            <w:pPr>
              <w:shd w:val="clear" w:color="auto" w:fill="FFFFFF"/>
              <w:jc w:val="right"/>
              <w:rPr>
                <w:lang w:val="en-AU"/>
              </w:rPr>
            </w:pPr>
          </w:p>
        </w:tc>
        <w:tc>
          <w:tcPr>
            <w:tcW w:w="1354" w:type="dxa"/>
            <w:tcBorders>
              <w:top w:val="nil"/>
              <w:left w:val="nil"/>
              <w:bottom w:val="nil"/>
              <w:right w:val="nil"/>
            </w:tcBorders>
            <w:shd w:val="clear" w:color="auto" w:fill="FFFFFF"/>
            <w:vAlign w:val="bottom"/>
          </w:tcPr>
          <w:p w14:paraId="263D73A9" w14:textId="77777777" w:rsidR="009A220E" w:rsidRPr="0021294E" w:rsidRDefault="009A220E" w:rsidP="00D02A28">
            <w:pPr>
              <w:shd w:val="clear" w:color="auto" w:fill="FFFFFF"/>
              <w:jc w:val="right"/>
              <w:rPr>
                <w:lang w:val="en-AU"/>
              </w:rPr>
            </w:pPr>
          </w:p>
        </w:tc>
        <w:tc>
          <w:tcPr>
            <w:tcW w:w="1176" w:type="dxa"/>
            <w:tcBorders>
              <w:top w:val="nil"/>
              <w:left w:val="nil"/>
              <w:bottom w:val="nil"/>
              <w:right w:val="nil"/>
            </w:tcBorders>
            <w:shd w:val="clear" w:color="auto" w:fill="FFFFFF"/>
            <w:vAlign w:val="bottom"/>
          </w:tcPr>
          <w:p w14:paraId="1E8ACFAC" w14:textId="77777777" w:rsidR="009A220E" w:rsidRPr="0021294E" w:rsidRDefault="009A220E" w:rsidP="00D02A28">
            <w:pPr>
              <w:shd w:val="clear" w:color="auto" w:fill="FFFFFF"/>
              <w:jc w:val="right"/>
              <w:rPr>
                <w:lang w:val="en-AU"/>
              </w:rPr>
            </w:pPr>
          </w:p>
        </w:tc>
      </w:tr>
      <w:tr w:rsidR="009A220E" w:rsidRPr="0021294E" w14:paraId="217356BB" w14:textId="77777777" w:rsidTr="00D02A28">
        <w:trPr>
          <w:trHeight w:val="20"/>
          <w:jc w:val="center"/>
        </w:trPr>
        <w:tc>
          <w:tcPr>
            <w:tcW w:w="5131" w:type="dxa"/>
            <w:tcBorders>
              <w:top w:val="nil"/>
              <w:left w:val="nil"/>
              <w:right w:val="nil"/>
            </w:tcBorders>
            <w:shd w:val="clear" w:color="auto" w:fill="FFFFFF"/>
            <w:vAlign w:val="bottom"/>
          </w:tcPr>
          <w:p w14:paraId="15C8C158" w14:textId="77777777" w:rsidR="009A220E" w:rsidRPr="0021294E" w:rsidRDefault="009A220E" w:rsidP="003C5DB1">
            <w:pPr>
              <w:shd w:val="clear" w:color="auto" w:fill="FFFFFF"/>
              <w:tabs>
                <w:tab w:val="left" w:leader="dot" w:pos="4824"/>
              </w:tabs>
              <w:ind w:left="619" w:hanging="475"/>
              <w:rPr>
                <w:lang w:val="en-AU"/>
              </w:rPr>
            </w:pPr>
            <w:r w:rsidRPr="0021294E">
              <w:rPr>
                <w:lang w:val="en-AU"/>
              </w:rPr>
              <w:t>13.</w:t>
            </w:r>
            <w:r w:rsidR="00AA530D" w:rsidRPr="0021294E">
              <w:rPr>
                <w:lang w:val="en-AU"/>
              </w:rPr>
              <w:t xml:space="preserve"> </w:t>
            </w:r>
            <w:r w:rsidRPr="0021294E">
              <w:rPr>
                <w:lang w:val="en-AU"/>
              </w:rPr>
              <w:t>Victoria</w:t>
            </w:r>
            <w:r w:rsidRPr="0021294E">
              <w:rPr>
                <w:rFonts w:eastAsia="Times New Roman"/>
                <w:lang w:val="en-AU"/>
              </w:rPr>
              <w:t>—General</w:t>
            </w:r>
            <w:r w:rsidR="00AA530D" w:rsidRPr="0021294E">
              <w:rPr>
                <w:rFonts w:eastAsia="Times New Roman"/>
                <w:lang w:val="en-AU"/>
              </w:rPr>
              <w:t xml:space="preserve"> </w:t>
            </w:r>
            <w:r w:rsidRPr="0021294E">
              <w:rPr>
                <w:rFonts w:eastAsia="Times New Roman"/>
                <w:lang w:val="en-AU"/>
              </w:rPr>
              <w:t>purpose assistance</w:t>
            </w:r>
            <w:r w:rsidR="00AA530D" w:rsidRPr="0021294E">
              <w:rPr>
                <w:rFonts w:eastAsia="Times New Roman"/>
                <w:lang w:val="en-AU"/>
              </w:rPr>
              <w:t xml:space="preserve"> </w:t>
            </w:r>
            <w:r w:rsidRPr="0021294E">
              <w:rPr>
                <w:rFonts w:eastAsia="Times New Roman"/>
                <w:lang w:val="en-AU"/>
              </w:rPr>
              <w:t>in</w:t>
            </w:r>
            <w:r w:rsidR="00AA530D" w:rsidRPr="0021294E">
              <w:rPr>
                <w:rFonts w:eastAsia="Times New Roman"/>
                <w:lang w:val="en-AU"/>
              </w:rPr>
              <w:t xml:space="preserve"> </w:t>
            </w:r>
            <w:r w:rsidRPr="0021294E">
              <w:rPr>
                <w:rFonts w:eastAsia="Times New Roman"/>
                <w:lang w:val="en-AU"/>
              </w:rPr>
              <w:t xml:space="preserve">respect of </w:t>
            </w:r>
            <w:r w:rsidRPr="0021294E">
              <w:rPr>
                <w:rFonts w:eastAsia="Times New Roman"/>
                <w:noProof/>
                <w:lang w:val="en-AU"/>
              </w:rPr>
              <w:t>bushfires</w:t>
            </w:r>
            <w:r w:rsidR="00D02A28" w:rsidRPr="0021294E">
              <w:rPr>
                <w:rFonts w:eastAsia="Times New Roman"/>
                <w:noProof/>
                <w:lang w:val="en-AU"/>
              </w:rPr>
              <w:tab/>
            </w:r>
          </w:p>
        </w:tc>
        <w:tc>
          <w:tcPr>
            <w:tcW w:w="1416" w:type="dxa"/>
            <w:tcBorders>
              <w:top w:val="nil"/>
              <w:left w:val="nil"/>
              <w:bottom w:val="nil"/>
              <w:right w:val="nil"/>
            </w:tcBorders>
            <w:shd w:val="clear" w:color="auto" w:fill="FFFFFF"/>
            <w:vAlign w:val="bottom"/>
          </w:tcPr>
          <w:p w14:paraId="51ADFDD2" w14:textId="77777777" w:rsidR="009A220E" w:rsidRPr="0021294E" w:rsidRDefault="009A220E" w:rsidP="00D02A28">
            <w:pPr>
              <w:shd w:val="clear" w:color="auto" w:fill="FFFFFF"/>
              <w:jc w:val="right"/>
              <w:rPr>
                <w:lang w:val="en-AU"/>
              </w:rPr>
            </w:pPr>
            <w:r w:rsidRPr="0021294E">
              <w:rPr>
                <w:lang w:val="en-AU"/>
              </w:rPr>
              <w:t>19,500,000</w:t>
            </w:r>
          </w:p>
        </w:tc>
        <w:tc>
          <w:tcPr>
            <w:tcW w:w="1354" w:type="dxa"/>
            <w:tcBorders>
              <w:top w:val="nil"/>
              <w:left w:val="nil"/>
              <w:bottom w:val="nil"/>
              <w:right w:val="nil"/>
            </w:tcBorders>
            <w:shd w:val="clear" w:color="auto" w:fill="FFFFFF"/>
            <w:vAlign w:val="bottom"/>
          </w:tcPr>
          <w:p w14:paraId="1AEF4B9D" w14:textId="77777777" w:rsidR="009A220E" w:rsidRPr="0021294E" w:rsidRDefault="009A220E" w:rsidP="00D02A28">
            <w:pPr>
              <w:shd w:val="clear" w:color="auto" w:fill="FFFFFF"/>
              <w:jc w:val="right"/>
              <w:rPr>
                <w:lang w:val="en-AU"/>
              </w:rPr>
            </w:pPr>
            <w:r w:rsidRPr="0021294E">
              <w:rPr>
                <w:lang w:val="en-AU"/>
              </w:rPr>
              <w:t>..</w:t>
            </w:r>
          </w:p>
        </w:tc>
        <w:tc>
          <w:tcPr>
            <w:tcW w:w="1176" w:type="dxa"/>
            <w:tcBorders>
              <w:top w:val="nil"/>
              <w:left w:val="nil"/>
              <w:bottom w:val="nil"/>
              <w:right w:val="nil"/>
            </w:tcBorders>
            <w:shd w:val="clear" w:color="auto" w:fill="FFFFFF"/>
            <w:vAlign w:val="bottom"/>
          </w:tcPr>
          <w:p w14:paraId="69349635" w14:textId="77777777" w:rsidR="009A220E" w:rsidRPr="0021294E" w:rsidRDefault="009A220E" w:rsidP="00D02A28">
            <w:pPr>
              <w:shd w:val="clear" w:color="auto" w:fill="FFFFFF"/>
              <w:jc w:val="right"/>
              <w:rPr>
                <w:lang w:val="en-AU"/>
              </w:rPr>
            </w:pPr>
            <w:r w:rsidRPr="0021294E">
              <w:rPr>
                <w:lang w:val="en-AU"/>
              </w:rPr>
              <w:t>..</w:t>
            </w:r>
          </w:p>
        </w:tc>
      </w:tr>
      <w:tr w:rsidR="009A220E" w:rsidRPr="0021294E" w14:paraId="3DC7D132" w14:textId="77777777" w:rsidTr="00D02A28">
        <w:trPr>
          <w:trHeight w:val="20"/>
          <w:jc w:val="center"/>
        </w:trPr>
        <w:tc>
          <w:tcPr>
            <w:tcW w:w="5131" w:type="dxa"/>
            <w:tcBorders>
              <w:left w:val="nil"/>
              <w:right w:val="nil"/>
            </w:tcBorders>
            <w:shd w:val="clear" w:color="auto" w:fill="FFFFFF"/>
            <w:vAlign w:val="bottom"/>
          </w:tcPr>
          <w:p w14:paraId="60D317DA" w14:textId="77777777" w:rsidR="009A220E" w:rsidRPr="0021294E" w:rsidRDefault="009A220E" w:rsidP="003C5DB1">
            <w:pPr>
              <w:shd w:val="clear" w:color="auto" w:fill="FFFFFF"/>
              <w:tabs>
                <w:tab w:val="left" w:leader="dot" w:pos="4824"/>
              </w:tabs>
              <w:ind w:left="619" w:hanging="475"/>
              <w:rPr>
                <w:lang w:val="en-AU"/>
              </w:rPr>
            </w:pPr>
            <w:r w:rsidRPr="0021294E">
              <w:rPr>
                <w:lang w:val="en-AU"/>
              </w:rPr>
              <w:t>14.</w:t>
            </w:r>
            <w:r w:rsidR="00AA530D" w:rsidRPr="0021294E">
              <w:rPr>
                <w:lang w:val="en-AU"/>
              </w:rPr>
              <w:t xml:space="preserve"> </w:t>
            </w:r>
            <w:r w:rsidRPr="0021294E">
              <w:rPr>
                <w:lang w:val="en-AU"/>
              </w:rPr>
              <w:t>South Australia</w:t>
            </w:r>
            <w:r w:rsidRPr="0021294E">
              <w:rPr>
                <w:rFonts w:eastAsia="Times New Roman"/>
                <w:lang w:val="en-AU"/>
              </w:rPr>
              <w:t xml:space="preserve">—General purpose assistance in respect </w:t>
            </w:r>
            <w:r w:rsidRPr="0021294E">
              <w:rPr>
                <w:rFonts w:eastAsia="Times New Roman"/>
                <w:noProof/>
                <w:lang w:val="en-AU"/>
              </w:rPr>
              <w:t>ot bushfires</w:t>
            </w:r>
            <w:r w:rsidR="00D02A28" w:rsidRPr="0021294E">
              <w:rPr>
                <w:rFonts w:eastAsia="Times New Roman"/>
                <w:noProof/>
                <w:lang w:val="en-AU"/>
              </w:rPr>
              <w:tab/>
            </w:r>
          </w:p>
        </w:tc>
        <w:tc>
          <w:tcPr>
            <w:tcW w:w="1416" w:type="dxa"/>
            <w:tcBorders>
              <w:top w:val="nil"/>
              <w:left w:val="nil"/>
              <w:bottom w:val="single" w:sz="6" w:space="0" w:color="auto"/>
              <w:right w:val="nil"/>
            </w:tcBorders>
            <w:shd w:val="clear" w:color="auto" w:fill="FFFFFF"/>
            <w:vAlign w:val="bottom"/>
          </w:tcPr>
          <w:p w14:paraId="1D46F0D2" w14:textId="77777777" w:rsidR="009A220E" w:rsidRPr="0021294E" w:rsidRDefault="009A220E" w:rsidP="00D02A28">
            <w:pPr>
              <w:shd w:val="clear" w:color="auto" w:fill="FFFFFF"/>
              <w:jc w:val="right"/>
              <w:rPr>
                <w:lang w:val="en-AU"/>
              </w:rPr>
            </w:pPr>
            <w:r w:rsidRPr="0021294E">
              <w:rPr>
                <w:lang w:val="en-AU"/>
              </w:rPr>
              <w:t>10,500,000</w:t>
            </w:r>
          </w:p>
        </w:tc>
        <w:tc>
          <w:tcPr>
            <w:tcW w:w="1354" w:type="dxa"/>
            <w:tcBorders>
              <w:top w:val="nil"/>
              <w:left w:val="nil"/>
              <w:bottom w:val="nil"/>
              <w:right w:val="nil"/>
            </w:tcBorders>
            <w:shd w:val="clear" w:color="auto" w:fill="FFFFFF"/>
            <w:vAlign w:val="bottom"/>
          </w:tcPr>
          <w:p w14:paraId="45916DF9" w14:textId="77777777" w:rsidR="009A220E" w:rsidRPr="0021294E" w:rsidRDefault="009A220E" w:rsidP="00D02A28">
            <w:pPr>
              <w:shd w:val="clear" w:color="auto" w:fill="FFFFFF"/>
              <w:jc w:val="right"/>
              <w:rPr>
                <w:lang w:val="en-AU"/>
              </w:rPr>
            </w:pPr>
            <w:r w:rsidRPr="0021294E">
              <w:rPr>
                <w:lang w:val="en-AU"/>
              </w:rPr>
              <w:t>..</w:t>
            </w:r>
          </w:p>
        </w:tc>
        <w:tc>
          <w:tcPr>
            <w:tcW w:w="1176" w:type="dxa"/>
            <w:tcBorders>
              <w:top w:val="nil"/>
              <w:left w:val="nil"/>
              <w:bottom w:val="nil"/>
              <w:right w:val="nil"/>
            </w:tcBorders>
            <w:shd w:val="clear" w:color="auto" w:fill="FFFFFF"/>
            <w:vAlign w:val="bottom"/>
          </w:tcPr>
          <w:p w14:paraId="7734C072" w14:textId="77777777" w:rsidR="009A220E" w:rsidRPr="0021294E" w:rsidRDefault="009A220E" w:rsidP="00D02A28">
            <w:pPr>
              <w:shd w:val="clear" w:color="auto" w:fill="FFFFFF"/>
              <w:jc w:val="right"/>
              <w:rPr>
                <w:lang w:val="en-AU"/>
              </w:rPr>
            </w:pPr>
            <w:r w:rsidRPr="0021294E">
              <w:rPr>
                <w:lang w:val="en-AU"/>
              </w:rPr>
              <w:t>..</w:t>
            </w:r>
          </w:p>
        </w:tc>
      </w:tr>
      <w:tr w:rsidR="009A220E" w:rsidRPr="0021294E" w14:paraId="701234AB" w14:textId="77777777" w:rsidTr="00D02A28">
        <w:trPr>
          <w:trHeight w:val="20"/>
          <w:jc w:val="center"/>
        </w:trPr>
        <w:tc>
          <w:tcPr>
            <w:tcW w:w="5131" w:type="dxa"/>
            <w:tcBorders>
              <w:left w:val="nil"/>
              <w:bottom w:val="single" w:sz="6" w:space="0" w:color="auto"/>
              <w:right w:val="nil"/>
            </w:tcBorders>
            <w:shd w:val="clear" w:color="auto" w:fill="FFFFFF"/>
            <w:vAlign w:val="bottom"/>
          </w:tcPr>
          <w:p w14:paraId="35B147B4" w14:textId="77777777" w:rsidR="009A220E" w:rsidRPr="0021294E" w:rsidRDefault="009A220E" w:rsidP="00D02A28">
            <w:pPr>
              <w:shd w:val="clear" w:color="auto" w:fill="FFFFFF"/>
              <w:tabs>
                <w:tab w:val="left" w:leader="dot" w:pos="4824"/>
                <w:tab w:val="left" w:leader="dot" w:pos="4958"/>
              </w:tabs>
              <w:spacing w:before="240"/>
              <w:jc w:val="both"/>
              <w:rPr>
                <w:lang w:val="en-AU"/>
              </w:rPr>
            </w:pPr>
            <w:r w:rsidRPr="0021294E">
              <w:rPr>
                <w:b/>
                <w:bCs/>
                <w:lang w:val="en-AU"/>
              </w:rPr>
              <w:t>Total: Department of the Treasury</w:t>
            </w:r>
            <w:r w:rsidR="00D02A28" w:rsidRPr="0021294E">
              <w:rPr>
                <w:b/>
                <w:bCs/>
                <w:lang w:val="en-AU"/>
              </w:rPr>
              <w:tab/>
            </w:r>
          </w:p>
        </w:tc>
        <w:tc>
          <w:tcPr>
            <w:tcW w:w="1416" w:type="dxa"/>
            <w:tcBorders>
              <w:top w:val="single" w:sz="6" w:space="0" w:color="auto"/>
              <w:left w:val="nil"/>
              <w:bottom w:val="single" w:sz="6" w:space="0" w:color="auto"/>
              <w:right w:val="nil"/>
            </w:tcBorders>
            <w:shd w:val="clear" w:color="auto" w:fill="FFFFFF"/>
            <w:vAlign w:val="bottom"/>
          </w:tcPr>
          <w:p w14:paraId="6D188461" w14:textId="77777777" w:rsidR="009A220E" w:rsidRPr="0021294E" w:rsidRDefault="009A220E" w:rsidP="00D02A28">
            <w:pPr>
              <w:shd w:val="clear" w:color="auto" w:fill="FFFFFF"/>
              <w:jc w:val="right"/>
              <w:rPr>
                <w:sz w:val="22"/>
                <w:lang w:val="en-AU"/>
              </w:rPr>
            </w:pPr>
            <w:r w:rsidRPr="0021294E">
              <w:rPr>
                <w:b/>
                <w:bCs/>
                <w:sz w:val="22"/>
                <w:lang w:val="en-AU"/>
              </w:rPr>
              <w:t>30,000,000</w:t>
            </w:r>
          </w:p>
        </w:tc>
        <w:tc>
          <w:tcPr>
            <w:tcW w:w="1354" w:type="dxa"/>
            <w:tcBorders>
              <w:top w:val="nil"/>
              <w:left w:val="nil"/>
              <w:bottom w:val="single" w:sz="6" w:space="0" w:color="auto"/>
              <w:right w:val="nil"/>
            </w:tcBorders>
            <w:shd w:val="clear" w:color="auto" w:fill="FFFFFF"/>
            <w:vAlign w:val="bottom"/>
          </w:tcPr>
          <w:p w14:paraId="609B5BB9" w14:textId="77777777" w:rsidR="009A220E" w:rsidRPr="0021294E" w:rsidRDefault="009A220E" w:rsidP="00D02A28">
            <w:pPr>
              <w:shd w:val="clear" w:color="auto" w:fill="FFFFFF"/>
              <w:jc w:val="right"/>
              <w:rPr>
                <w:lang w:val="en-AU"/>
              </w:rPr>
            </w:pPr>
          </w:p>
        </w:tc>
        <w:tc>
          <w:tcPr>
            <w:tcW w:w="1176" w:type="dxa"/>
            <w:tcBorders>
              <w:top w:val="nil"/>
              <w:left w:val="nil"/>
              <w:bottom w:val="single" w:sz="6" w:space="0" w:color="auto"/>
              <w:right w:val="nil"/>
            </w:tcBorders>
            <w:shd w:val="clear" w:color="auto" w:fill="FFFFFF"/>
            <w:vAlign w:val="bottom"/>
          </w:tcPr>
          <w:p w14:paraId="431AA3FF" w14:textId="77777777" w:rsidR="009A220E" w:rsidRPr="0021294E" w:rsidRDefault="009A220E" w:rsidP="00D02A28">
            <w:pPr>
              <w:shd w:val="clear" w:color="auto" w:fill="FFFFFF"/>
              <w:jc w:val="right"/>
              <w:rPr>
                <w:lang w:val="en-AU"/>
              </w:rPr>
            </w:pPr>
          </w:p>
        </w:tc>
      </w:tr>
    </w:tbl>
    <w:p w14:paraId="057B6575" w14:textId="77777777" w:rsidR="009A220E" w:rsidRPr="0021294E" w:rsidRDefault="009A220E" w:rsidP="00D02A28">
      <w:pPr>
        <w:pBdr>
          <w:top w:val="single" w:sz="4" w:space="1" w:color="auto"/>
        </w:pBdr>
        <w:shd w:val="clear" w:color="auto" w:fill="FFFFFF"/>
        <w:spacing w:before="6600"/>
        <w:jc w:val="center"/>
        <w:rPr>
          <w:lang w:val="en-AU"/>
        </w:rPr>
      </w:pPr>
      <w:r w:rsidRPr="0021294E">
        <w:rPr>
          <w:szCs w:val="16"/>
          <w:lang w:val="en-AU"/>
        </w:rPr>
        <w:t>Printed by Authority by the Commonwealth Government Printer</w:t>
      </w:r>
    </w:p>
    <w:sectPr w:rsidR="009A220E" w:rsidRPr="0021294E" w:rsidSect="00A637BC">
      <w:headerReference w:type="even" r:id="rId9"/>
      <w:headerReference w:type="default" r:id="rId10"/>
      <w:footerReference w:type="even" r:id="rId11"/>
      <w:footerReference w:type="default" r:id="rId12"/>
      <w:headerReference w:type="first" r:id="rId13"/>
      <w:footerReference w:type="first" r:id="rId14"/>
      <w:type w:val="nextColumn"/>
      <w:pgSz w:w="11909" w:h="16834"/>
      <w:pgMar w:top="1440" w:right="1440" w:bottom="1440" w:left="1440" w:header="720" w:footer="720" w:gutter="0"/>
      <w:cols w:space="60"/>
      <w:noEndnote/>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2E91E77" w14:textId="77777777" w:rsidR="00BB7757" w:rsidRDefault="00BB7757" w:rsidP="00A637BC">
      <w:r>
        <w:separator/>
      </w:r>
    </w:p>
  </w:endnote>
  <w:endnote w:type="continuationSeparator" w:id="0">
    <w:p w14:paraId="29A2A21C" w14:textId="77777777" w:rsidR="00BB7757" w:rsidRDefault="00BB7757" w:rsidP="00A637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8FE282" w14:textId="77777777" w:rsidR="00474046" w:rsidRDefault="0047404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EC398F0" w14:textId="77777777" w:rsidR="00474046" w:rsidRDefault="00474046">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6293EC0" w14:textId="77777777" w:rsidR="00474046" w:rsidRDefault="0047404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C6EA329" w14:textId="77777777" w:rsidR="00BB7757" w:rsidRDefault="00BB7757" w:rsidP="00A637BC">
      <w:r>
        <w:separator/>
      </w:r>
    </w:p>
  </w:footnote>
  <w:footnote w:type="continuationSeparator" w:id="0">
    <w:p w14:paraId="5CE1EE0B" w14:textId="77777777" w:rsidR="00BB7757" w:rsidRDefault="00BB7757" w:rsidP="00A637B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10978866"/>
      <w:docPartObj>
        <w:docPartGallery w:val="Page Numbers (Top of Page)"/>
        <w:docPartUnique/>
      </w:docPartObj>
    </w:sdtPr>
    <w:sdtEndPr>
      <w:rPr>
        <w:noProof/>
        <w:sz w:val="22"/>
      </w:rPr>
    </w:sdtEndPr>
    <w:sdtContent>
      <w:p w14:paraId="59F8620C" w14:textId="77777777" w:rsidR="00A637BC" w:rsidRPr="00A637BC" w:rsidRDefault="00A637BC">
        <w:pPr>
          <w:pStyle w:val="Header"/>
          <w:rPr>
            <w:sz w:val="22"/>
          </w:rPr>
        </w:pPr>
        <w:r w:rsidRPr="00A637BC">
          <w:rPr>
            <w:sz w:val="22"/>
          </w:rPr>
          <w:fldChar w:fldCharType="begin"/>
        </w:r>
        <w:r w:rsidRPr="00A637BC">
          <w:rPr>
            <w:sz w:val="22"/>
          </w:rPr>
          <w:instrText xml:space="preserve"> PAGE   \* MERGEFORMAT </w:instrText>
        </w:r>
        <w:r w:rsidRPr="00A637BC">
          <w:rPr>
            <w:sz w:val="22"/>
          </w:rPr>
          <w:fldChar w:fldCharType="separate"/>
        </w:r>
        <w:r w:rsidR="00474046">
          <w:rPr>
            <w:noProof/>
            <w:sz w:val="22"/>
          </w:rPr>
          <w:t>4</w:t>
        </w:r>
        <w:r w:rsidRPr="00A637BC">
          <w:rPr>
            <w:noProof/>
            <w:sz w:val="22"/>
          </w:rPr>
          <w:fldChar w:fldCharType="end"/>
        </w:r>
        <w:r w:rsidRPr="00A637BC">
          <w:rPr>
            <w:noProof/>
            <w:sz w:val="22"/>
          </w:rPr>
          <w:tab/>
        </w:r>
        <w:r w:rsidRPr="00A637BC">
          <w:rPr>
            <w:i/>
            <w:iCs/>
            <w:sz w:val="22"/>
            <w:szCs w:val="22"/>
            <w:lang w:eastAsia="zh-CN"/>
          </w:rPr>
          <w:t>Appropriation (No. 4) 1982-83  No. 2, 1983</w: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0695F2E" w14:textId="77777777" w:rsidR="000B72AB" w:rsidRPr="000B72AB" w:rsidRDefault="000B72AB" w:rsidP="000B72AB">
    <w:pPr>
      <w:pStyle w:val="Header"/>
      <w:tabs>
        <w:tab w:val="clear" w:pos="4680"/>
        <w:tab w:val="center" w:pos="6210"/>
      </w:tabs>
      <w:jc w:val="right"/>
      <w:rPr>
        <w:sz w:val="22"/>
      </w:rPr>
    </w:pPr>
    <w:r w:rsidRPr="000B72AB">
      <w:rPr>
        <w:i/>
        <w:iCs/>
        <w:sz w:val="22"/>
        <w:szCs w:val="22"/>
        <w:lang w:eastAsia="zh-CN"/>
      </w:rPr>
      <w:t>Appropriation (No. 4) 1982-83  No. 2, 1983</w:t>
    </w:r>
    <w:r w:rsidRPr="000B72AB">
      <w:rPr>
        <w:sz w:val="22"/>
      </w:rPr>
      <w:tab/>
    </w:r>
    <w:sdt>
      <w:sdtPr>
        <w:rPr>
          <w:sz w:val="22"/>
        </w:rPr>
        <w:id w:val="1474496672"/>
        <w:docPartObj>
          <w:docPartGallery w:val="Page Numbers (Top of Page)"/>
          <w:docPartUnique/>
        </w:docPartObj>
      </w:sdtPr>
      <w:sdtEndPr>
        <w:rPr>
          <w:noProof/>
        </w:rPr>
      </w:sdtEndPr>
      <w:sdtContent>
        <w:r w:rsidRPr="000B72AB">
          <w:rPr>
            <w:sz w:val="22"/>
          </w:rPr>
          <w:fldChar w:fldCharType="begin"/>
        </w:r>
        <w:r w:rsidRPr="000B72AB">
          <w:rPr>
            <w:sz w:val="22"/>
          </w:rPr>
          <w:instrText xml:space="preserve"> PAGE   \* MERGEFORMAT </w:instrText>
        </w:r>
        <w:r w:rsidRPr="000B72AB">
          <w:rPr>
            <w:sz w:val="22"/>
          </w:rPr>
          <w:fldChar w:fldCharType="separate"/>
        </w:r>
        <w:r w:rsidR="00474046">
          <w:rPr>
            <w:noProof/>
            <w:sz w:val="22"/>
          </w:rPr>
          <w:t>3</w:t>
        </w:r>
        <w:r w:rsidRPr="000B72AB">
          <w:rPr>
            <w:noProof/>
            <w:sz w:val="22"/>
          </w:rPr>
          <w:fldChar w:fldCharType="end"/>
        </w:r>
      </w:sdtContent>
    </w:sdt>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3439013" w14:textId="77777777" w:rsidR="00474046" w:rsidRDefault="0047404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EB5FDB"/>
    <w:multiLevelType w:val="singleLevel"/>
    <w:tmpl w:val="7FA45656"/>
    <w:lvl w:ilvl="0">
      <w:start w:val="1"/>
      <w:numFmt w:val="lowerLetter"/>
      <w:lvlText w:val="(%1)"/>
      <w:legacy w:legacy="1" w:legacySpace="0" w:legacyIndent="442"/>
      <w:lvlJc w:val="left"/>
      <w:rPr>
        <w:rFonts w:ascii="Times New Roman" w:hAnsi="Times New Roman" w:cs="Times New Roman" w:hint="default"/>
      </w:rPr>
    </w:lvl>
  </w:abstractNum>
  <w:abstractNum w:abstractNumId="1">
    <w:nsid w:val="70D451B1"/>
    <w:multiLevelType w:val="singleLevel"/>
    <w:tmpl w:val="7FA45656"/>
    <w:lvl w:ilvl="0">
      <w:start w:val="1"/>
      <w:numFmt w:val="lowerLetter"/>
      <w:lvlText w:val="(%1)"/>
      <w:legacy w:legacy="1" w:legacySpace="0" w:legacyIndent="442"/>
      <w:lvlJc w:val="left"/>
      <w:rPr>
        <w:rFonts w:ascii="Times New Roman" w:hAnsi="Times New Roman" w:cs="Times New Roman"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removePersonalInformation/>
  <w:removeDateAndTime/>
  <w:embedSystemFonts/>
  <w:bordersDoNotSurroundHeader/>
  <w:bordersDoNotSurroundFooter/>
  <w:proofState w:spelling="clean"/>
  <w:defaultTabStop w:val="720"/>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A530D"/>
    <w:rsid w:val="000B72AB"/>
    <w:rsid w:val="0021294E"/>
    <w:rsid w:val="00281C08"/>
    <w:rsid w:val="002E7B48"/>
    <w:rsid w:val="003663A3"/>
    <w:rsid w:val="003C5DB1"/>
    <w:rsid w:val="00474046"/>
    <w:rsid w:val="005709AB"/>
    <w:rsid w:val="006E6746"/>
    <w:rsid w:val="00715007"/>
    <w:rsid w:val="009A220E"/>
    <w:rsid w:val="00A511A3"/>
    <w:rsid w:val="00A637BC"/>
    <w:rsid w:val="00AA530D"/>
    <w:rsid w:val="00AD6D40"/>
    <w:rsid w:val="00AE4752"/>
    <w:rsid w:val="00BB7757"/>
    <w:rsid w:val="00C21050"/>
    <w:rsid w:val="00D02A28"/>
    <w:rsid w:val="00D031A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6F9F5D90"/>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imes New Roman"/>
        <w:sz w:val="22"/>
        <w:szCs w:val="22"/>
        <w:lang w:val="en-US" w:eastAsia="zh-C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sz w:val="20"/>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637BC"/>
    <w:pPr>
      <w:tabs>
        <w:tab w:val="center" w:pos="4680"/>
        <w:tab w:val="right" w:pos="9360"/>
      </w:tabs>
    </w:pPr>
  </w:style>
  <w:style w:type="character" w:customStyle="1" w:styleId="HeaderChar">
    <w:name w:val="Header Char"/>
    <w:basedOn w:val="DefaultParagraphFont"/>
    <w:link w:val="Header"/>
    <w:uiPriority w:val="99"/>
    <w:rsid w:val="00A637BC"/>
    <w:rPr>
      <w:rFonts w:ascii="Times New Roman" w:hAnsi="Times New Roman"/>
      <w:sz w:val="20"/>
      <w:szCs w:val="20"/>
      <w:lang w:eastAsia="en-US"/>
    </w:rPr>
  </w:style>
  <w:style w:type="paragraph" w:styleId="Footer">
    <w:name w:val="footer"/>
    <w:basedOn w:val="Normal"/>
    <w:link w:val="FooterChar"/>
    <w:uiPriority w:val="99"/>
    <w:unhideWhenUsed/>
    <w:rsid w:val="00A637BC"/>
    <w:pPr>
      <w:tabs>
        <w:tab w:val="center" w:pos="4680"/>
        <w:tab w:val="right" w:pos="9360"/>
      </w:tabs>
    </w:pPr>
  </w:style>
  <w:style w:type="character" w:customStyle="1" w:styleId="FooterChar">
    <w:name w:val="Footer Char"/>
    <w:basedOn w:val="DefaultParagraphFont"/>
    <w:link w:val="Footer"/>
    <w:uiPriority w:val="99"/>
    <w:rsid w:val="00A637BC"/>
    <w:rPr>
      <w:rFonts w:ascii="Times New Roman" w:hAnsi="Times New Roman"/>
      <w:sz w:val="20"/>
      <w:szCs w:val="20"/>
      <w:lang w:eastAsia="en-US"/>
    </w:rPr>
  </w:style>
  <w:style w:type="paragraph" w:styleId="BalloonText">
    <w:name w:val="Balloon Text"/>
    <w:basedOn w:val="Normal"/>
    <w:link w:val="BalloonTextChar"/>
    <w:uiPriority w:val="99"/>
    <w:semiHidden/>
    <w:unhideWhenUsed/>
    <w:rsid w:val="0021294E"/>
    <w:rPr>
      <w:rFonts w:ascii="Tahoma" w:hAnsi="Tahoma" w:cs="Tahoma"/>
      <w:sz w:val="16"/>
      <w:szCs w:val="16"/>
    </w:rPr>
  </w:style>
  <w:style w:type="character" w:customStyle="1" w:styleId="BalloonTextChar">
    <w:name w:val="Balloon Text Char"/>
    <w:basedOn w:val="DefaultParagraphFont"/>
    <w:link w:val="BalloonText"/>
    <w:uiPriority w:val="99"/>
    <w:semiHidden/>
    <w:rsid w:val="0021294E"/>
    <w:rPr>
      <w:rFonts w:ascii="Tahoma" w:hAnsi="Tahoma" w:cs="Tahoma"/>
      <w:sz w:val="16"/>
      <w:szCs w:val="16"/>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imes New Roman"/>
        <w:sz w:val="22"/>
        <w:szCs w:val="22"/>
        <w:lang w:val="en-US" w:eastAsia="zh-C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sz w:val="20"/>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637BC"/>
    <w:pPr>
      <w:tabs>
        <w:tab w:val="center" w:pos="4680"/>
        <w:tab w:val="right" w:pos="9360"/>
      </w:tabs>
    </w:pPr>
  </w:style>
  <w:style w:type="character" w:customStyle="1" w:styleId="HeaderChar">
    <w:name w:val="Header Char"/>
    <w:basedOn w:val="DefaultParagraphFont"/>
    <w:link w:val="Header"/>
    <w:uiPriority w:val="99"/>
    <w:rsid w:val="00A637BC"/>
    <w:rPr>
      <w:rFonts w:ascii="Times New Roman" w:hAnsi="Times New Roman"/>
      <w:sz w:val="20"/>
      <w:szCs w:val="20"/>
      <w:lang w:eastAsia="en-US"/>
    </w:rPr>
  </w:style>
  <w:style w:type="paragraph" w:styleId="Footer">
    <w:name w:val="footer"/>
    <w:basedOn w:val="Normal"/>
    <w:link w:val="FooterChar"/>
    <w:uiPriority w:val="99"/>
    <w:unhideWhenUsed/>
    <w:rsid w:val="00A637BC"/>
    <w:pPr>
      <w:tabs>
        <w:tab w:val="center" w:pos="4680"/>
        <w:tab w:val="right" w:pos="9360"/>
      </w:tabs>
    </w:pPr>
  </w:style>
  <w:style w:type="character" w:customStyle="1" w:styleId="FooterChar">
    <w:name w:val="Footer Char"/>
    <w:basedOn w:val="DefaultParagraphFont"/>
    <w:link w:val="Footer"/>
    <w:uiPriority w:val="99"/>
    <w:rsid w:val="00A637BC"/>
    <w:rPr>
      <w:rFonts w:ascii="Times New Roman" w:hAnsi="Times New Roman"/>
      <w:sz w:val="20"/>
      <w:szCs w:val="20"/>
      <w:lang w:eastAsia="en-US"/>
    </w:rPr>
  </w:style>
  <w:style w:type="paragraph" w:styleId="BalloonText">
    <w:name w:val="Balloon Text"/>
    <w:basedOn w:val="Normal"/>
    <w:link w:val="BalloonTextChar"/>
    <w:uiPriority w:val="99"/>
    <w:semiHidden/>
    <w:unhideWhenUsed/>
    <w:rsid w:val="0021294E"/>
    <w:rPr>
      <w:rFonts w:ascii="Tahoma" w:hAnsi="Tahoma" w:cs="Tahoma"/>
      <w:sz w:val="16"/>
      <w:szCs w:val="16"/>
    </w:rPr>
  </w:style>
  <w:style w:type="character" w:customStyle="1" w:styleId="BalloonTextChar">
    <w:name w:val="Balloon Text Char"/>
    <w:basedOn w:val="DefaultParagraphFont"/>
    <w:link w:val="BalloonText"/>
    <w:uiPriority w:val="99"/>
    <w:semiHidden/>
    <w:rsid w:val="0021294E"/>
    <w:rPr>
      <w:rFonts w:ascii="Tahoma"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528</Words>
  <Characters>2722</Characters>
  <Application>Microsoft Office Word</Application>
  <DocSecurity>0</DocSecurity>
  <Lines>22</Lines>
  <Paragraphs>6</Paragraphs>
  <ScaleCrop>false</ScaleCrop>
  <Company/>
  <LinksUpToDate>false</LinksUpToDate>
  <CharactersWithSpaces>3244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2020-10-17T03:49:00Z</dcterms:created>
  <dcterms:modified xsi:type="dcterms:W3CDTF">2020-10-17T03:49:00Z</dcterms:modified>
</cp:coreProperties>
</file>