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79DC" w:rsidRPr="00443D5A" w:rsidRDefault="00862C3F" w:rsidP="001F3FD5">
      <w:pPr>
        <w:jc w:val="center"/>
        <w:rPr>
          <w:sz w:val="22"/>
          <w:szCs w:val="24"/>
          <w:lang w:val="en-AU"/>
        </w:rPr>
      </w:pPr>
      <w:r w:rsidRPr="00443D5A">
        <w:rPr>
          <w:noProof/>
          <w:sz w:val="22"/>
          <w:szCs w:val="24"/>
          <w:lang w:val="en-AU" w:eastAsia="en-AU"/>
        </w:rPr>
        <w:drawing>
          <wp:inline distT="0" distB="0" distL="0" distR="0" wp14:anchorId="3D02A3E6" wp14:editId="295691D6">
            <wp:extent cx="1492250" cy="1087120"/>
            <wp:effectExtent l="0" t="0" r="0" b="0"/>
            <wp:docPr id="1" name="Picture 1" title="Commonwealth Coat of Arm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92250" cy="1087120"/>
                    </a:xfrm>
                    <a:prstGeom prst="rect">
                      <a:avLst/>
                    </a:prstGeom>
                    <a:noFill/>
                    <a:ln>
                      <a:noFill/>
                    </a:ln>
                  </pic:spPr>
                </pic:pic>
              </a:graphicData>
            </a:graphic>
          </wp:inline>
        </w:drawing>
      </w:r>
    </w:p>
    <w:p w:rsidR="00F079DC" w:rsidRPr="00443D5A" w:rsidRDefault="00907341" w:rsidP="001F3FD5">
      <w:pPr>
        <w:shd w:val="clear" w:color="auto" w:fill="FFFFFF"/>
        <w:spacing w:before="600"/>
        <w:jc w:val="center"/>
        <w:rPr>
          <w:sz w:val="36"/>
          <w:lang w:val="en-AU"/>
        </w:rPr>
      </w:pPr>
      <w:r w:rsidRPr="00443D5A">
        <w:rPr>
          <w:b/>
          <w:bCs/>
          <w:sz w:val="36"/>
          <w:szCs w:val="42"/>
          <w:lang w:val="en-AU"/>
        </w:rPr>
        <w:t>Appropriation (Parliamenta</w:t>
      </w:r>
      <w:bookmarkStart w:id="0" w:name="_GoBack"/>
      <w:bookmarkEnd w:id="0"/>
      <w:r w:rsidRPr="00443D5A">
        <w:rPr>
          <w:b/>
          <w:bCs/>
          <w:sz w:val="36"/>
          <w:szCs w:val="42"/>
          <w:lang w:val="en-AU"/>
        </w:rPr>
        <w:t>ry Departments) Act (No. 2) 1995</w:t>
      </w:r>
      <w:r w:rsidR="00443D5A">
        <w:rPr>
          <w:b/>
          <w:bCs/>
          <w:sz w:val="36"/>
          <w:szCs w:val="42"/>
          <w:lang w:val="en-AU"/>
        </w:rPr>
        <w:noBreakHyphen/>
      </w:r>
      <w:r w:rsidRPr="00443D5A">
        <w:rPr>
          <w:b/>
          <w:bCs/>
          <w:sz w:val="36"/>
          <w:szCs w:val="42"/>
          <w:lang w:val="en-AU"/>
        </w:rPr>
        <w:t>96</w:t>
      </w:r>
    </w:p>
    <w:p w:rsidR="00F079DC" w:rsidRPr="00443D5A" w:rsidRDefault="00907341" w:rsidP="001F3FD5">
      <w:pPr>
        <w:shd w:val="clear" w:color="auto" w:fill="FFFFFF"/>
        <w:spacing w:before="480"/>
        <w:jc w:val="center"/>
        <w:rPr>
          <w:sz w:val="26"/>
          <w:lang w:val="en-AU"/>
        </w:rPr>
      </w:pPr>
      <w:r w:rsidRPr="00443D5A">
        <w:rPr>
          <w:b/>
          <w:bCs/>
          <w:sz w:val="26"/>
          <w:szCs w:val="28"/>
          <w:lang w:val="en-AU"/>
        </w:rPr>
        <w:t>No. 159 of 1995</w:t>
      </w:r>
    </w:p>
    <w:p w:rsidR="00F079DC" w:rsidRPr="00443D5A" w:rsidRDefault="005C414D" w:rsidP="001F3FD5">
      <w:pPr>
        <w:shd w:val="clear" w:color="auto" w:fill="FFFFFF"/>
        <w:spacing w:before="1440"/>
        <w:jc w:val="center"/>
        <w:rPr>
          <w:sz w:val="26"/>
          <w:szCs w:val="26"/>
          <w:lang w:val="en-AU"/>
        </w:rPr>
      </w:pPr>
      <w:r w:rsidRPr="00443D5A">
        <w:rPr>
          <w:b/>
          <w:bCs/>
          <w:noProof/>
          <w:sz w:val="26"/>
          <w:szCs w:val="26"/>
          <w:lang w:val="en-AU" w:eastAsia="en-AU"/>
        </w:rPr>
        <mc:AlternateContent>
          <mc:Choice Requires="wps">
            <w:drawing>
              <wp:anchor distT="0" distB="0" distL="114300" distR="114300" simplePos="0" relativeHeight="251660288" behindDoc="0" locked="0" layoutInCell="1" allowOverlap="1" wp14:anchorId="0D4FA636" wp14:editId="43A81D70">
                <wp:simplePos x="0" y="0"/>
                <wp:positionH relativeFrom="column">
                  <wp:posOffset>-33655</wp:posOffset>
                </wp:positionH>
                <wp:positionV relativeFrom="paragraph">
                  <wp:posOffset>519735</wp:posOffset>
                </wp:positionV>
                <wp:extent cx="5800395" cy="0"/>
                <wp:effectExtent l="0" t="0" r="29210" b="19050"/>
                <wp:wrapNone/>
                <wp:docPr id="4" name="Straight Connector 4"/>
                <wp:cNvGraphicFramePr/>
                <a:graphic xmlns:a="http://schemas.openxmlformats.org/drawingml/2006/main">
                  <a:graphicData uri="http://schemas.microsoft.com/office/word/2010/wordprocessingShape">
                    <wps:wsp>
                      <wps:cNvCnPr/>
                      <wps:spPr>
                        <a:xfrm>
                          <a:off x="0" y="0"/>
                          <a:ext cx="58003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6B49B37" id="Straight Connector 4"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5pt,40.9pt" to="454.05pt,4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" strokecolor="black [3040]"/>
            </w:pict>
          </mc:Fallback>
        </mc:AlternateContent>
      </w:r>
      <w:r w:rsidRPr="00443D5A">
        <w:rPr>
          <w:b/>
          <w:bCs/>
          <w:noProof/>
          <w:sz w:val="26"/>
          <w:szCs w:val="26"/>
          <w:lang w:val="en-AU" w:eastAsia="en-AU"/>
        </w:rPr>
        <mc:AlternateContent>
          <mc:Choice Requires="wps">
            <w:drawing>
              <wp:anchor distT="0" distB="0" distL="114300" distR="114300" simplePos="0" relativeHeight="251657216" behindDoc="0" locked="0" layoutInCell="1" allowOverlap="1" wp14:anchorId="237E37E4" wp14:editId="3C32F660">
                <wp:simplePos x="0" y="0"/>
                <wp:positionH relativeFrom="column">
                  <wp:posOffset>-36576</wp:posOffset>
                </wp:positionH>
                <wp:positionV relativeFrom="paragraph">
                  <wp:posOffset>481406</wp:posOffset>
                </wp:positionV>
                <wp:extent cx="5800395"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8003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0C1755D" id="Straight Connector 3"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pt,37.9pt" to="453.8pt,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" strokecolor="black [3040]"/>
            </w:pict>
          </mc:Fallback>
        </mc:AlternateContent>
      </w:r>
      <w:r w:rsidR="00907341" w:rsidRPr="00443D5A">
        <w:rPr>
          <w:b/>
          <w:bCs/>
          <w:sz w:val="26"/>
          <w:szCs w:val="26"/>
          <w:lang w:val="en-AU"/>
        </w:rPr>
        <w:t xml:space="preserve">An Act to appropriate money out of the Consolidated Revenue Fund, additional to the money appropriated by the </w:t>
      </w:r>
      <w:r w:rsidR="00907341" w:rsidRPr="00443D5A">
        <w:rPr>
          <w:b/>
          <w:bCs/>
          <w:i/>
          <w:iCs/>
          <w:sz w:val="26"/>
          <w:szCs w:val="26"/>
          <w:lang w:val="en-AU"/>
        </w:rPr>
        <w:t>Appropriation (Parliamentary Departments) Act 1995</w:t>
      </w:r>
      <w:r w:rsidR="00443D5A">
        <w:rPr>
          <w:b/>
          <w:bCs/>
          <w:i/>
          <w:iCs/>
          <w:sz w:val="26"/>
          <w:szCs w:val="26"/>
          <w:lang w:val="en-AU"/>
        </w:rPr>
        <w:noBreakHyphen/>
      </w:r>
      <w:r w:rsidR="00907341" w:rsidRPr="00443D5A">
        <w:rPr>
          <w:b/>
          <w:bCs/>
          <w:i/>
          <w:iCs/>
          <w:sz w:val="26"/>
          <w:szCs w:val="26"/>
          <w:lang w:val="en-AU"/>
        </w:rPr>
        <w:t xml:space="preserve">96, </w:t>
      </w:r>
      <w:r w:rsidR="00907341" w:rsidRPr="00443D5A">
        <w:rPr>
          <w:b/>
          <w:bCs/>
          <w:sz w:val="26"/>
          <w:szCs w:val="26"/>
          <w:lang w:val="en-AU"/>
        </w:rPr>
        <w:t>for certain expenditure in relation to the Parliamentary Departments in respect of the year ending on 30 June 1996, and for related purposes</w:t>
      </w:r>
    </w:p>
    <w:p w:rsidR="00F079DC" w:rsidRPr="00443D5A" w:rsidRDefault="00907341" w:rsidP="001F3FD5">
      <w:pPr>
        <w:shd w:val="clear" w:color="auto" w:fill="FFFFFF"/>
        <w:spacing w:before="120" w:after="60"/>
        <w:jc w:val="both"/>
        <w:rPr>
          <w:sz w:val="22"/>
          <w:lang w:val="en-AU"/>
        </w:rPr>
      </w:pPr>
      <w:r w:rsidRPr="00443D5A">
        <w:rPr>
          <w:sz w:val="22"/>
          <w:szCs w:val="22"/>
          <w:lang w:val="en-AU"/>
        </w:rPr>
        <w:t>The Parliament of Australia enacts:</w:t>
      </w:r>
    </w:p>
    <w:p w:rsidR="00F079DC" w:rsidRPr="00443D5A" w:rsidRDefault="00907341" w:rsidP="001F3FD5">
      <w:pPr>
        <w:shd w:val="clear" w:color="auto" w:fill="FFFFFF"/>
        <w:spacing w:before="120" w:after="60"/>
        <w:jc w:val="right"/>
        <w:rPr>
          <w:sz w:val="22"/>
          <w:lang w:val="en-AU"/>
        </w:rPr>
      </w:pPr>
      <w:r w:rsidRPr="00443D5A">
        <w:rPr>
          <w:sz w:val="22"/>
          <w:szCs w:val="22"/>
          <w:lang w:val="en-AU"/>
        </w:rPr>
        <w:t>[</w:t>
      </w:r>
      <w:r w:rsidRPr="00443D5A">
        <w:rPr>
          <w:i/>
          <w:iCs/>
          <w:sz w:val="22"/>
          <w:szCs w:val="22"/>
          <w:lang w:val="en-AU"/>
        </w:rPr>
        <w:t>Assented to 16 December 1995</w:t>
      </w:r>
      <w:r w:rsidRPr="00443D5A">
        <w:rPr>
          <w:sz w:val="22"/>
          <w:szCs w:val="22"/>
          <w:lang w:val="en-AU"/>
        </w:rPr>
        <w:t>]</w:t>
      </w:r>
    </w:p>
    <w:p w:rsidR="00F079DC" w:rsidRPr="00443D5A" w:rsidRDefault="00907341" w:rsidP="001F3FD5">
      <w:pPr>
        <w:shd w:val="clear" w:color="auto" w:fill="FFFFFF"/>
        <w:spacing w:before="120" w:after="60"/>
        <w:jc w:val="center"/>
        <w:rPr>
          <w:sz w:val="22"/>
          <w:lang w:val="en-AU"/>
        </w:rPr>
      </w:pPr>
      <w:r w:rsidRPr="00443D5A">
        <w:rPr>
          <w:b/>
          <w:bCs/>
          <w:sz w:val="22"/>
          <w:szCs w:val="22"/>
          <w:lang w:val="en-AU"/>
        </w:rPr>
        <w:t xml:space="preserve">PART 1 </w:t>
      </w:r>
      <w:r w:rsidR="00443D5A">
        <w:rPr>
          <w:b/>
          <w:bCs/>
          <w:sz w:val="22"/>
          <w:szCs w:val="22"/>
          <w:lang w:val="en-AU"/>
        </w:rPr>
        <w:noBreakHyphen/>
      </w:r>
      <w:r w:rsidRPr="00443D5A">
        <w:rPr>
          <w:b/>
          <w:bCs/>
          <w:sz w:val="22"/>
          <w:szCs w:val="22"/>
          <w:lang w:val="en-AU"/>
        </w:rPr>
        <w:t xml:space="preserve"> GENERAL</w:t>
      </w:r>
    </w:p>
    <w:p w:rsidR="00F079DC" w:rsidRPr="00443D5A" w:rsidRDefault="00907341" w:rsidP="001F3FD5">
      <w:pPr>
        <w:shd w:val="clear" w:color="auto" w:fill="FFFFFF"/>
        <w:spacing w:before="120" w:after="60"/>
        <w:ind w:left="5"/>
        <w:jc w:val="both"/>
        <w:rPr>
          <w:sz w:val="22"/>
          <w:lang w:val="en-AU"/>
        </w:rPr>
      </w:pPr>
      <w:r w:rsidRPr="00443D5A">
        <w:rPr>
          <w:b/>
          <w:bCs/>
          <w:sz w:val="22"/>
          <w:szCs w:val="22"/>
          <w:lang w:val="en-AU"/>
        </w:rPr>
        <w:t>Short title</w:t>
      </w:r>
    </w:p>
    <w:p w:rsidR="00F079DC" w:rsidRPr="00443D5A" w:rsidRDefault="00907341" w:rsidP="001F3FD5">
      <w:pPr>
        <w:shd w:val="clear" w:color="auto" w:fill="FFFFFF"/>
        <w:spacing w:before="120" w:after="60"/>
        <w:ind w:firstLine="288"/>
        <w:jc w:val="both"/>
        <w:rPr>
          <w:sz w:val="22"/>
          <w:lang w:val="en-AU"/>
        </w:rPr>
      </w:pPr>
      <w:r w:rsidRPr="00443D5A">
        <w:rPr>
          <w:b/>
          <w:bCs/>
          <w:sz w:val="22"/>
          <w:szCs w:val="22"/>
          <w:lang w:val="en-AU"/>
        </w:rPr>
        <w:t>1.</w:t>
      </w:r>
      <w:r w:rsidRPr="00443D5A">
        <w:rPr>
          <w:sz w:val="22"/>
          <w:szCs w:val="22"/>
          <w:lang w:val="en-AU"/>
        </w:rPr>
        <w:t xml:space="preserve"> This Act may be cited as the </w:t>
      </w:r>
      <w:r w:rsidRPr="00443D5A">
        <w:rPr>
          <w:i/>
          <w:iCs/>
          <w:sz w:val="22"/>
          <w:szCs w:val="22"/>
          <w:lang w:val="en-AU"/>
        </w:rPr>
        <w:t>Appropriation (Parliamentary Departments) Act (No. 2) 1995</w:t>
      </w:r>
      <w:r w:rsidR="00443D5A">
        <w:rPr>
          <w:i/>
          <w:iCs/>
          <w:sz w:val="22"/>
          <w:szCs w:val="22"/>
          <w:lang w:val="en-AU"/>
        </w:rPr>
        <w:noBreakHyphen/>
      </w:r>
      <w:r w:rsidRPr="00443D5A">
        <w:rPr>
          <w:i/>
          <w:iCs/>
          <w:sz w:val="22"/>
          <w:szCs w:val="22"/>
          <w:lang w:val="en-AU"/>
        </w:rPr>
        <w:t>96.</w:t>
      </w:r>
    </w:p>
    <w:p w:rsidR="00F079DC" w:rsidRPr="00443D5A" w:rsidRDefault="00907341" w:rsidP="001F3FD5">
      <w:pPr>
        <w:shd w:val="clear" w:color="auto" w:fill="FFFFFF"/>
        <w:spacing w:before="120" w:after="60"/>
        <w:ind w:left="14"/>
        <w:jc w:val="both"/>
        <w:rPr>
          <w:sz w:val="22"/>
          <w:lang w:val="en-AU"/>
        </w:rPr>
      </w:pPr>
      <w:r w:rsidRPr="00443D5A">
        <w:rPr>
          <w:b/>
          <w:bCs/>
          <w:sz w:val="22"/>
          <w:szCs w:val="22"/>
          <w:lang w:val="en-AU"/>
        </w:rPr>
        <w:t>Commencement</w:t>
      </w:r>
    </w:p>
    <w:p w:rsidR="00F079DC" w:rsidRPr="00443D5A" w:rsidRDefault="00907341" w:rsidP="001F3FD5">
      <w:pPr>
        <w:shd w:val="clear" w:color="auto" w:fill="FFFFFF"/>
        <w:spacing w:before="120" w:after="60"/>
        <w:ind w:firstLine="288"/>
        <w:jc w:val="both"/>
        <w:rPr>
          <w:sz w:val="22"/>
          <w:lang w:val="en-AU"/>
        </w:rPr>
      </w:pPr>
      <w:r w:rsidRPr="00443D5A">
        <w:rPr>
          <w:b/>
          <w:bCs/>
          <w:sz w:val="22"/>
          <w:szCs w:val="22"/>
          <w:lang w:val="en-AU"/>
        </w:rPr>
        <w:t xml:space="preserve">2. </w:t>
      </w:r>
      <w:r w:rsidRPr="00443D5A">
        <w:rPr>
          <w:sz w:val="22"/>
          <w:szCs w:val="22"/>
          <w:lang w:val="en-AU"/>
        </w:rPr>
        <w:t>This Act commences on the day on which it receives the Royal Assent.</w:t>
      </w:r>
    </w:p>
    <w:p w:rsidR="00F079DC" w:rsidRPr="00443D5A" w:rsidRDefault="00907341" w:rsidP="001F3FD5">
      <w:pPr>
        <w:shd w:val="clear" w:color="auto" w:fill="FFFFFF"/>
        <w:spacing w:before="120" w:after="60"/>
        <w:ind w:left="14"/>
        <w:jc w:val="both"/>
        <w:rPr>
          <w:sz w:val="22"/>
          <w:lang w:val="en-AU"/>
        </w:rPr>
      </w:pPr>
      <w:r w:rsidRPr="00443D5A">
        <w:rPr>
          <w:b/>
          <w:bCs/>
          <w:sz w:val="22"/>
          <w:szCs w:val="22"/>
          <w:lang w:val="en-AU"/>
        </w:rPr>
        <w:t>Issue and application of $ 3 192 000</w:t>
      </w:r>
    </w:p>
    <w:p w:rsidR="00F079DC" w:rsidRPr="00443D5A" w:rsidRDefault="00907341" w:rsidP="001F3FD5">
      <w:pPr>
        <w:shd w:val="clear" w:color="auto" w:fill="FFFFFF"/>
        <w:spacing w:before="120" w:after="60"/>
        <w:ind w:firstLine="288"/>
        <w:jc w:val="both"/>
        <w:rPr>
          <w:sz w:val="22"/>
          <w:lang w:val="en-AU"/>
        </w:rPr>
      </w:pPr>
      <w:r w:rsidRPr="00443D5A">
        <w:rPr>
          <w:b/>
          <w:bCs/>
          <w:sz w:val="22"/>
          <w:szCs w:val="22"/>
          <w:lang w:val="en-AU"/>
        </w:rPr>
        <w:t xml:space="preserve">3. (1) </w:t>
      </w:r>
      <w:r w:rsidRPr="00443D5A">
        <w:rPr>
          <w:sz w:val="22"/>
          <w:szCs w:val="22"/>
          <w:lang w:val="en-AU"/>
        </w:rPr>
        <w:t>The Minister may issue out of the Consolidated Revenue Fund and apply for the services specified in the Schedule, in respect of the year ending on 30 June 1996</w:t>
      </w:r>
      <w:r w:rsidR="004B142D" w:rsidRPr="00443D5A">
        <w:rPr>
          <w:sz w:val="22"/>
          <w:szCs w:val="22"/>
          <w:lang w:val="en-AU"/>
        </w:rPr>
        <w:t>,</w:t>
      </w:r>
      <w:r w:rsidRPr="00443D5A">
        <w:rPr>
          <w:sz w:val="22"/>
          <w:szCs w:val="22"/>
          <w:lang w:val="en-AU"/>
        </w:rPr>
        <w:t xml:space="preserve"> the sum of </w:t>
      </w:r>
      <w:r w:rsidR="00136FFB" w:rsidRPr="00443D5A">
        <w:rPr>
          <w:sz w:val="22"/>
          <w:szCs w:val="22"/>
          <w:lang w:val="en-AU"/>
        </w:rPr>
        <w:t>$</w:t>
      </w:r>
      <w:r w:rsidRPr="00443D5A">
        <w:rPr>
          <w:sz w:val="22"/>
          <w:szCs w:val="22"/>
          <w:lang w:val="en-AU"/>
        </w:rPr>
        <w:t xml:space="preserve"> 3 192 000.</w:t>
      </w:r>
    </w:p>
    <w:p w:rsidR="00F079DC" w:rsidRPr="00443D5A" w:rsidRDefault="00907341" w:rsidP="001F3FD5">
      <w:pPr>
        <w:shd w:val="clear" w:color="auto" w:fill="FFFFFF"/>
        <w:spacing w:before="120" w:after="60"/>
        <w:ind w:left="720" w:hanging="432"/>
        <w:jc w:val="both"/>
        <w:rPr>
          <w:lang w:val="en-AU"/>
        </w:rPr>
      </w:pPr>
      <w:r w:rsidRPr="00443D5A">
        <w:rPr>
          <w:szCs w:val="18"/>
          <w:lang w:val="en-AU"/>
        </w:rPr>
        <w:t>76440 Cat. No. 95 6004 1 ISBN 0644 34699X</w:t>
      </w:r>
    </w:p>
    <w:p w:rsidR="00F079DC" w:rsidRPr="00443D5A" w:rsidRDefault="009A5D0F" w:rsidP="001F3FD5">
      <w:pPr>
        <w:shd w:val="clear" w:color="auto" w:fill="FFFFFF"/>
        <w:tabs>
          <w:tab w:val="left" w:pos="590"/>
        </w:tabs>
        <w:spacing w:before="120" w:after="60"/>
        <w:ind w:left="5"/>
        <w:jc w:val="both"/>
        <w:rPr>
          <w:sz w:val="22"/>
          <w:lang w:val="en-AU"/>
        </w:rPr>
      </w:pPr>
      <w:r w:rsidRPr="00443D5A">
        <w:rPr>
          <w:sz w:val="22"/>
          <w:lang w:val="en-AU"/>
        </w:rPr>
        <w:br w:type="page"/>
      </w:r>
    </w:p>
    <w:p w:rsidR="00F079DC" w:rsidRPr="00443D5A" w:rsidRDefault="00907341" w:rsidP="001F3FD5">
      <w:pPr>
        <w:shd w:val="clear" w:color="auto" w:fill="FFFFFF"/>
        <w:spacing w:before="120" w:after="60"/>
        <w:ind w:firstLine="288"/>
        <w:jc w:val="both"/>
        <w:rPr>
          <w:sz w:val="22"/>
          <w:lang w:val="en-AU"/>
        </w:rPr>
      </w:pPr>
      <w:r w:rsidRPr="00443D5A">
        <w:rPr>
          <w:b/>
          <w:bCs/>
          <w:sz w:val="22"/>
          <w:szCs w:val="22"/>
          <w:lang w:val="en-AU"/>
        </w:rPr>
        <w:lastRenderedPageBreak/>
        <w:t>(2)</w:t>
      </w:r>
      <w:r w:rsidRPr="00443D5A">
        <w:rPr>
          <w:sz w:val="22"/>
          <w:szCs w:val="22"/>
          <w:lang w:val="en-AU"/>
        </w:rPr>
        <w:t xml:space="preserve"> The Consolidated Revenue Fund is appropriated as necessary for the purposes of subsection (1).</w:t>
      </w:r>
    </w:p>
    <w:p w:rsidR="00F079DC" w:rsidRPr="00443D5A" w:rsidRDefault="00907341" w:rsidP="001F3FD5">
      <w:pPr>
        <w:shd w:val="clear" w:color="auto" w:fill="FFFFFF"/>
        <w:spacing w:before="120" w:after="60"/>
        <w:ind w:left="14"/>
        <w:jc w:val="both"/>
        <w:rPr>
          <w:sz w:val="22"/>
          <w:lang w:val="en-AU"/>
        </w:rPr>
      </w:pPr>
      <w:r w:rsidRPr="00443D5A">
        <w:rPr>
          <w:b/>
          <w:bCs/>
          <w:sz w:val="22"/>
          <w:szCs w:val="22"/>
          <w:lang w:val="en-AU"/>
        </w:rPr>
        <w:t>Additional appropriation in respect of</w:t>
      </w:r>
      <w:r w:rsidRPr="00443D5A">
        <w:rPr>
          <w:sz w:val="22"/>
          <w:szCs w:val="22"/>
          <w:lang w:val="en-AU"/>
        </w:rPr>
        <w:t xml:space="preserve"> </w:t>
      </w:r>
      <w:r w:rsidRPr="00443D5A">
        <w:rPr>
          <w:b/>
          <w:bCs/>
          <w:sz w:val="22"/>
          <w:szCs w:val="22"/>
          <w:lang w:val="en-AU"/>
        </w:rPr>
        <w:t>increases in salaries</w:t>
      </w:r>
    </w:p>
    <w:p w:rsidR="00F079DC" w:rsidRPr="00443D5A" w:rsidRDefault="00907341" w:rsidP="001F3FD5">
      <w:pPr>
        <w:shd w:val="clear" w:color="auto" w:fill="FFFFFF"/>
        <w:tabs>
          <w:tab w:val="left" w:pos="518"/>
        </w:tabs>
        <w:spacing w:before="120" w:after="60"/>
        <w:ind w:firstLine="288"/>
        <w:jc w:val="both"/>
        <w:rPr>
          <w:sz w:val="22"/>
          <w:lang w:val="en-AU"/>
        </w:rPr>
      </w:pPr>
      <w:r w:rsidRPr="00443D5A">
        <w:rPr>
          <w:b/>
          <w:bCs/>
          <w:sz w:val="22"/>
          <w:szCs w:val="22"/>
          <w:lang w:val="en-AU"/>
        </w:rPr>
        <w:t>4.</w:t>
      </w:r>
      <w:r w:rsidRPr="00443D5A">
        <w:rPr>
          <w:sz w:val="22"/>
          <w:szCs w:val="22"/>
          <w:lang w:val="en-AU"/>
        </w:rPr>
        <w:tab/>
        <w:t xml:space="preserve">Section 4 of the </w:t>
      </w:r>
      <w:r w:rsidRPr="00443D5A">
        <w:rPr>
          <w:i/>
          <w:iCs/>
          <w:sz w:val="22"/>
          <w:szCs w:val="22"/>
          <w:lang w:val="en-AU"/>
        </w:rPr>
        <w:t>Appropriation (Parliamentary Departments) Act 1995</w:t>
      </w:r>
      <w:r w:rsidR="00443D5A">
        <w:rPr>
          <w:i/>
          <w:iCs/>
          <w:sz w:val="22"/>
          <w:szCs w:val="22"/>
          <w:lang w:val="en-AU"/>
        </w:rPr>
        <w:noBreakHyphen/>
      </w:r>
      <w:r w:rsidRPr="00443D5A">
        <w:rPr>
          <w:i/>
          <w:iCs/>
          <w:sz w:val="22"/>
          <w:szCs w:val="22"/>
          <w:lang w:val="en-AU"/>
        </w:rPr>
        <w:t>96</w:t>
      </w:r>
      <w:r w:rsidR="009A5D0F" w:rsidRPr="00443D5A">
        <w:rPr>
          <w:i/>
          <w:iCs/>
          <w:sz w:val="22"/>
          <w:szCs w:val="22"/>
          <w:lang w:val="en-AU"/>
        </w:rPr>
        <w:t xml:space="preserve"> </w:t>
      </w:r>
      <w:r w:rsidRPr="00443D5A">
        <w:rPr>
          <w:sz w:val="22"/>
          <w:szCs w:val="22"/>
          <w:lang w:val="en-AU"/>
        </w:rPr>
        <w:t>has effect, on and from the commencement of this Act, as if any reference in</w:t>
      </w:r>
      <w:r w:rsidR="009A5D0F" w:rsidRPr="00443D5A">
        <w:rPr>
          <w:sz w:val="22"/>
          <w:szCs w:val="22"/>
          <w:lang w:val="en-AU"/>
        </w:rPr>
        <w:t xml:space="preserve"> </w:t>
      </w:r>
      <w:r w:rsidRPr="00443D5A">
        <w:rPr>
          <w:sz w:val="22"/>
          <w:szCs w:val="22"/>
          <w:lang w:val="en-AU"/>
        </w:rPr>
        <w:t>that section to the Schedule to that Act included a reference to the Schedule to</w:t>
      </w:r>
      <w:r w:rsidR="009A5D0F" w:rsidRPr="00443D5A">
        <w:rPr>
          <w:sz w:val="22"/>
          <w:szCs w:val="22"/>
          <w:lang w:val="en-AU"/>
        </w:rPr>
        <w:t xml:space="preserve"> </w:t>
      </w:r>
      <w:r w:rsidRPr="00443D5A">
        <w:rPr>
          <w:sz w:val="22"/>
          <w:szCs w:val="22"/>
          <w:lang w:val="en-AU"/>
        </w:rPr>
        <w:t>this Act.</w:t>
      </w:r>
    </w:p>
    <w:p w:rsidR="00F079DC" w:rsidRPr="00443D5A" w:rsidRDefault="00907341" w:rsidP="001F3FD5">
      <w:pPr>
        <w:shd w:val="clear" w:color="auto" w:fill="FFFFFF"/>
        <w:spacing w:before="120" w:after="60"/>
        <w:ind w:left="24"/>
        <w:jc w:val="both"/>
        <w:rPr>
          <w:sz w:val="22"/>
          <w:lang w:val="en-AU"/>
        </w:rPr>
      </w:pPr>
      <w:r w:rsidRPr="00443D5A">
        <w:rPr>
          <w:b/>
          <w:bCs/>
          <w:sz w:val="22"/>
          <w:szCs w:val="22"/>
          <w:lang w:val="en-AU"/>
        </w:rPr>
        <w:t>Net annotated appropriations</w:t>
      </w:r>
    </w:p>
    <w:p w:rsidR="00F079DC" w:rsidRPr="00443D5A" w:rsidRDefault="00907341" w:rsidP="001F3FD5">
      <w:pPr>
        <w:shd w:val="clear" w:color="auto" w:fill="FFFFFF"/>
        <w:tabs>
          <w:tab w:val="left" w:pos="518"/>
        </w:tabs>
        <w:spacing w:before="120" w:after="60"/>
        <w:ind w:firstLine="288"/>
        <w:jc w:val="both"/>
        <w:rPr>
          <w:sz w:val="22"/>
          <w:lang w:val="en-AU"/>
        </w:rPr>
      </w:pPr>
      <w:r w:rsidRPr="00443D5A">
        <w:rPr>
          <w:b/>
          <w:bCs/>
          <w:sz w:val="22"/>
          <w:szCs w:val="22"/>
          <w:lang w:val="en-AU"/>
        </w:rPr>
        <w:t>5.</w:t>
      </w:r>
      <w:r w:rsidRPr="00443D5A">
        <w:rPr>
          <w:b/>
          <w:bCs/>
          <w:sz w:val="22"/>
          <w:szCs w:val="22"/>
          <w:lang w:val="en-AU"/>
        </w:rPr>
        <w:tab/>
        <w:t xml:space="preserve">(1) </w:t>
      </w:r>
      <w:r w:rsidRPr="00443D5A">
        <w:rPr>
          <w:sz w:val="22"/>
          <w:szCs w:val="22"/>
          <w:lang w:val="en-AU"/>
        </w:rPr>
        <w:t>If the description of the purpose of an appropriation set out in an item</w:t>
      </w:r>
      <w:r w:rsidR="00D10C45" w:rsidRPr="00443D5A">
        <w:rPr>
          <w:sz w:val="22"/>
          <w:szCs w:val="22"/>
          <w:lang w:val="en-AU"/>
        </w:rPr>
        <w:t>,</w:t>
      </w:r>
      <w:r w:rsidR="009A5D0F" w:rsidRPr="00443D5A">
        <w:rPr>
          <w:sz w:val="22"/>
          <w:szCs w:val="22"/>
          <w:lang w:val="en-AU"/>
        </w:rPr>
        <w:t xml:space="preserve"> </w:t>
      </w:r>
      <w:r w:rsidRPr="00443D5A">
        <w:rPr>
          <w:sz w:val="22"/>
          <w:szCs w:val="22"/>
          <w:lang w:val="en-AU"/>
        </w:rPr>
        <w:t xml:space="preserve">subdivision or Division in the Schedule includes the words </w:t>
      </w:r>
      <w:r w:rsidR="00867E97" w:rsidRPr="00443D5A">
        <w:rPr>
          <w:sz w:val="22"/>
          <w:szCs w:val="22"/>
          <w:lang w:val="en-AU"/>
        </w:rPr>
        <w:t>“</w:t>
      </w:r>
      <w:r w:rsidRPr="00443D5A">
        <w:rPr>
          <w:sz w:val="22"/>
          <w:szCs w:val="22"/>
          <w:lang w:val="en-AU"/>
        </w:rPr>
        <w:t>(net appropriation</w:t>
      </w:r>
      <w:r w:rsidR="009A5D0F" w:rsidRPr="00443D5A">
        <w:rPr>
          <w:sz w:val="22"/>
          <w:szCs w:val="22"/>
          <w:lang w:val="en-AU"/>
        </w:rPr>
        <w:t xml:space="preserve"> </w:t>
      </w:r>
      <w:r w:rsidRPr="00443D5A">
        <w:rPr>
          <w:rFonts w:eastAsia="Times New Roman"/>
          <w:sz w:val="22"/>
          <w:szCs w:val="22"/>
          <w:lang w:val="en-AU"/>
        </w:rPr>
        <w:t>— see section 5)</w:t>
      </w:r>
      <w:r w:rsidR="00867E97" w:rsidRPr="00443D5A">
        <w:rPr>
          <w:rFonts w:eastAsia="Times New Roman"/>
          <w:sz w:val="22"/>
          <w:szCs w:val="22"/>
          <w:lang w:val="en-AU"/>
        </w:rPr>
        <w:t>”</w:t>
      </w:r>
      <w:r w:rsidR="00D10C45" w:rsidRPr="00443D5A">
        <w:rPr>
          <w:rFonts w:eastAsia="Times New Roman"/>
          <w:sz w:val="22"/>
          <w:szCs w:val="22"/>
          <w:lang w:val="en-AU"/>
        </w:rPr>
        <w:t>,</w:t>
      </w:r>
      <w:r w:rsidRPr="00443D5A">
        <w:rPr>
          <w:rFonts w:eastAsia="Times New Roman"/>
          <w:sz w:val="22"/>
          <w:szCs w:val="22"/>
          <w:lang w:val="en-AU"/>
        </w:rPr>
        <w:t xml:space="preserve"> the Schedule is taken, for the purposes of this Act and the</w:t>
      </w:r>
      <w:r w:rsidR="009A5D0F" w:rsidRPr="00443D5A">
        <w:rPr>
          <w:rFonts w:eastAsia="Times New Roman"/>
          <w:sz w:val="22"/>
          <w:szCs w:val="22"/>
          <w:lang w:val="en-AU"/>
        </w:rPr>
        <w:t xml:space="preserve"> </w:t>
      </w:r>
      <w:r w:rsidRPr="00443D5A">
        <w:rPr>
          <w:rFonts w:eastAsia="Times New Roman"/>
          <w:i/>
          <w:iCs/>
          <w:sz w:val="22"/>
          <w:szCs w:val="22"/>
          <w:lang w:val="en-AU"/>
        </w:rPr>
        <w:t>Audit Act 1901</w:t>
      </w:r>
      <w:r w:rsidRPr="00443D5A">
        <w:rPr>
          <w:rFonts w:eastAsia="Times New Roman"/>
          <w:sz w:val="22"/>
          <w:szCs w:val="22"/>
          <w:lang w:val="en-AU"/>
        </w:rPr>
        <w:t>,</w:t>
      </w:r>
      <w:r w:rsidRPr="00443D5A">
        <w:rPr>
          <w:rFonts w:eastAsia="Times New Roman"/>
          <w:i/>
          <w:iCs/>
          <w:sz w:val="22"/>
          <w:szCs w:val="22"/>
          <w:lang w:val="en-AU"/>
        </w:rPr>
        <w:t xml:space="preserve"> </w:t>
      </w:r>
      <w:r w:rsidRPr="00443D5A">
        <w:rPr>
          <w:rFonts w:eastAsia="Times New Roman"/>
          <w:sz w:val="22"/>
          <w:szCs w:val="22"/>
          <w:lang w:val="en-AU"/>
        </w:rPr>
        <w:t>to provide that any money received:</w:t>
      </w:r>
    </w:p>
    <w:p w:rsidR="00F079DC" w:rsidRPr="00443D5A" w:rsidRDefault="00907341" w:rsidP="001F3FD5">
      <w:pPr>
        <w:numPr>
          <w:ilvl w:val="0"/>
          <w:numId w:val="1"/>
        </w:numPr>
        <w:shd w:val="clear" w:color="auto" w:fill="FFFFFF"/>
        <w:tabs>
          <w:tab w:val="left" w:pos="581"/>
        </w:tabs>
        <w:spacing w:before="120" w:after="60"/>
        <w:ind w:left="576" w:hanging="288"/>
        <w:jc w:val="both"/>
        <w:rPr>
          <w:sz w:val="22"/>
          <w:szCs w:val="22"/>
          <w:lang w:val="en-AU"/>
        </w:rPr>
      </w:pPr>
      <w:r w:rsidRPr="00443D5A">
        <w:rPr>
          <w:sz w:val="22"/>
          <w:szCs w:val="22"/>
          <w:lang w:val="en-AU"/>
        </w:rPr>
        <w:t>from the sale, leasing or hiring out of, or other dealing with, goods or personal property; or</w:t>
      </w:r>
    </w:p>
    <w:p w:rsidR="00F079DC" w:rsidRPr="00443D5A" w:rsidRDefault="00907341" w:rsidP="001F3FD5">
      <w:pPr>
        <w:numPr>
          <w:ilvl w:val="0"/>
          <w:numId w:val="1"/>
        </w:numPr>
        <w:shd w:val="clear" w:color="auto" w:fill="FFFFFF"/>
        <w:tabs>
          <w:tab w:val="left" w:pos="581"/>
        </w:tabs>
        <w:spacing w:before="120" w:after="60"/>
        <w:ind w:left="576" w:hanging="288"/>
        <w:jc w:val="both"/>
        <w:rPr>
          <w:sz w:val="22"/>
          <w:szCs w:val="22"/>
          <w:lang w:val="en-AU"/>
        </w:rPr>
      </w:pPr>
      <w:r w:rsidRPr="00443D5A">
        <w:rPr>
          <w:sz w:val="22"/>
          <w:szCs w:val="22"/>
          <w:lang w:val="en-AU"/>
        </w:rPr>
        <w:t>from the sale of real property used for the purpose of providing staff residential accommodation or from the leasing of real property for that purpose; or</w:t>
      </w:r>
    </w:p>
    <w:p w:rsidR="00F079DC" w:rsidRPr="00443D5A" w:rsidRDefault="00907341" w:rsidP="001F3FD5">
      <w:pPr>
        <w:numPr>
          <w:ilvl w:val="0"/>
          <w:numId w:val="1"/>
        </w:numPr>
        <w:shd w:val="clear" w:color="auto" w:fill="FFFFFF"/>
        <w:tabs>
          <w:tab w:val="left" w:pos="581"/>
        </w:tabs>
        <w:spacing w:before="120" w:after="60"/>
        <w:ind w:left="576" w:hanging="288"/>
        <w:jc w:val="both"/>
        <w:rPr>
          <w:sz w:val="22"/>
          <w:szCs w:val="22"/>
          <w:lang w:val="en-AU"/>
        </w:rPr>
      </w:pPr>
      <w:r w:rsidRPr="00443D5A">
        <w:rPr>
          <w:sz w:val="22"/>
          <w:szCs w:val="22"/>
          <w:lang w:val="en-AU"/>
        </w:rPr>
        <w:t>from the provision of services: or</w:t>
      </w:r>
    </w:p>
    <w:p w:rsidR="00F079DC" w:rsidRPr="00443D5A" w:rsidRDefault="00907341" w:rsidP="001F3FD5">
      <w:pPr>
        <w:numPr>
          <w:ilvl w:val="0"/>
          <w:numId w:val="1"/>
        </w:numPr>
        <w:shd w:val="clear" w:color="auto" w:fill="FFFFFF"/>
        <w:tabs>
          <w:tab w:val="left" w:pos="581"/>
        </w:tabs>
        <w:spacing w:before="120" w:after="60"/>
        <w:ind w:left="576" w:hanging="288"/>
        <w:jc w:val="both"/>
        <w:rPr>
          <w:sz w:val="22"/>
          <w:szCs w:val="22"/>
          <w:lang w:val="en-AU"/>
        </w:rPr>
      </w:pPr>
      <w:r w:rsidRPr="00443D5A">
        <w:rPr>
          <w:sz w:val="22"/>
          <w:szCs w:val="22"/>
          <w:lang w:val="en-AU"/>
        </w:rPr>
        <w:t>from a person (</w:t>
      </w:r>
      <w:r w:rsidR="00867E97" w:rsidRPr="00443D5A">
        <w:rPr>
          <w:sz w:val="22"/>
          <w:szCs w:val="22"/>
          <w:lang w:val="en-AU"/>
        </w:rPr>
        <w:t>“</w:t>
      </w:r>
      <w:r w:rsidRPr="00443D5A">
        <w:rPr>
          <w:b/>
          <w:bCs/>
          <w:sz w:val="22"/>
          <w:szCs w:val="22"/>
          <w:lang w:val="en-AU"/>
        </w:rPr>
        <w:t>employee</w:t>
      </w:r>
      <w:r w:rsidR="00867E97" w:rsidRPr="00443D5A">
        <w:rPr>
          <w:sz w:val="22"/>
          <w:szCs w:val="22"/>
          <w:lang w:val="en-AU"/>
        </w:rPr>
        <w:t>”</w:t>
      </w:r>
      <w:r w:rsidRPr="00443D5A">
        <w:rPr>
          <w:sz w:val="22"/>
          <w:szCs w:val="22"/>
          <w:lang w:val="en-AU"/>
        </w:rPr>
        <w:t>) appointed or employed by, or performing services for</w:t>
      </w:r>
      <w:r w:rsidR="00136FFB" w:rsidRPr="00443D5A">
        <w:rPr>
          <w:sz w:val="22"/>
          <w:szCs w:val="22"/>
          <w:lang w:val="en-AU"/>
        </w:rPr>
        <w:t>,</w:t>
      </w:r>
      <w:r w:rsidRPr="00443D5A">
        <w:rPr>
          <w:sz w:val="22"/>
          <w:szCs w:val="22"/>
          <w:lang w:val="en-AU"/>
        </w:rPr>
        <w:t xml:space="preserve"> the Commonwealth as payment for any benefit provided (whether to the employee or another person) in respect of the appointment or employment of</w:t>
      </w:r>
      <w:r w:rsidR="00136FFB" w:rsidRPr="00443D5A">
        <w:rPr>
          <w:sz w:val="22"/>
          <w:szCs w:val="22"/>
          <w:lang w:val="en-AU"/>
        </w:rPr>
        <w:t>,</w:t>
      </w:r>
      <w:r w:rsidRPr="00443D5A">
        <w:rPr>
          <w:sz w:val="22"/>
          <w:szCs w:val="22"/>
          <w:lang w:val="en-AU"/>
        </w:rPr>
        <w:t xml:space="preserve"> or the services performed by, the employee; or</w:t>
      </w:r>
    </w:p>
    <w:p w:rsidR="00F079DC" w:rsidRPr="00443D5A" w:rsidRDefault="00907341" w:rsidP="001F3FD5">
      <w:pPr>
        <w:numPr>
          <w:ilvl w:val="0"/>
          <w:numId w:val="1"/>
        </w:numPr>
        <w:shd w:val="clear" w:color="auto" w:fill="FFFFFF"/>
        <w:tabs>
          <w:tab w:val="left" w:pos="581"/>
        </w:tabs>
        <w:spacing w:before="120" w:after="60"/>
        <w:ind w:left="576" w:hanging="288"/>
        <w:jc w:val="both"/>
        <w:rPr>
          <w:sz w:val="22"/>
          <w:szCs w:val="22"/>
          <w:lang w:val="en-AU"/>
        </w:rPr>
      </w:pPr>
      <w:r w:rsidRPr="00443D5A">
        <w:rPr>
          <w:sz w:val="22"/>
          <w:szCs w:val="22"/>
          <w:lang w:val="en-AU"/>
        </w:rPr>
        <w:t>from the sub</w:t>
      </w:r>
      <w:r w:rsidR="00443D5A">
        <w:rPr>
          <w:sz w:val="22"/>
          <w:szCs w:val="22"/>
          <w:lang w:val="en-AU"/>
        </w:rPr>
        <w:noBreakHyphen/>
      </w:r>
      <w:r w:rsidRPr="00443D5A">
        <w:rPr>
          <w:sz w:val="22"/>
          <w:szCs w:val="22"/>
          <w:lang w:val="en-AU"/>
        </w:rPr>
        <w:t>leasing of real property, or the resale of goods used in fitting out premises, under a property resource agreement between the Minister and the Minister responsible for the relevant agency;</w:t>
      </w:r>
    </w:p>
    <w:p w:rsidR="00F079DC" w:rsidRPr="00443D5A" w:rsidRDefault="00907341" w:rsidP="001F3FD5">
      <w:pPr>
        <w:shd w:val="clear" w:color="auto" w:fill="FFFFFF"/>
        <w:spacing w:before="120" w:after="60"/>
        <w:jc w:val="both"/>
        <w:rPr>
          <w:sz w:val="22"/>
          <w:lang w:val="en-AU"/>
        </w:rPr>
      </w:pPr>
      <w:r w:rsidRPr="00443D5A">
        <w:rPr>
          <w:sz w:val="22"/>
          <w:szCs w:val="22"/>
          <w:lang w:val="en-AU"/>
        </w:rPr>
        <w:t>may be credited to that item, subdivision or Division, to the extent and on the conditions agreed between the Minister and the Presiding Officer or Presiding Officers responsible for the Department for which the appropriation is made.</w:t>
      </w:r>
    </w:p>
    <w:p w:rsidR="00F079DC" w:rsidRPr="00443D5A" w:rsidRDefault="009A5D0F" w:rsidP="001F3FD5">
      <w:pPr>
        <w:shd w:val="clear" w:color="auto" w:fill="FFFFFF"/>
        <w:spacing w:before="120" w:after="60"/>
        <w:ind w:left="226"/>
        <w:jc w:val="both"/>
        <w:rPr>
          <w:sz w:val="22"/>
          <w:lang w:val="en-AU"/>
        </w:rPr>
      </w:pPr>
      <w:r w:rsidRPr="00443D5A">
        <w:rPr>
          <w:sz w:val="22"/>
          <w:lang w:val="en-AU"/>
        </w:rPr>
        <w:br w:type="page"/>
      </w:r>
    </w:p>
    <w:p w:rsidR="00F079DC" w:rsidRPr="00443D5A" w:rsidRDefault="00907341" w:rsidP="001F3FD5">
      <w:pPr>
        <w:shd w:val="clear" w:color="auto" w:fill="FFFFFF"/>
        <w:spacing w:before="120" w:after="60"/>
        <w:ind w:firstLine="288"/>
        <w:jc w:val="both"/>
        <w:rPr>
          <w:sz w:val="22"/>
          <w:lang w:val="en-AU"/>
        </w:rPr>
      </w:pPr>
      <w:r w:rsidRPr="00443D5A">
        <w:rPr>
          <w:b/>
          <w:bCs/>
          <w:sz w:val="22"/>
          <w:szCs w:val="22"/>
          <w:lang w:val="en-AU"/>
        </w:rPr>
        <w:lastRenderedPageBreak/>
        <w:t>(2)</w:t>
      </w:r>
      <w:r w:rsidRPr="00443D5A">
        <w:rPr>
          <w:sz w:val="22"/>
          <w:szCs w:val="22"/>
          <w:lang w:val="en-AU"/>
        </w:rPr>
        <w:t xml:space="preserve"> If the Consolidated Revenue Fund is credited with an amount purported to have been paid in respect of:</w:t>
      </w:r>
    </w:p>
    <w:p w:rsidR="00F079DC" w:rsidRPr="00443D5A" w:rsidRDefault="00907341" w:rsidP="001F3FD5">
      <w:pPr>
        <w:numPr>
          <w:ilvl w:val="0"/>
          <w:numId w:val="2"/>
        </w:numPr>
        <w:shd w:val="clear" w:color="auto" w:fill="FFFFFF"/>
        <w:tabs>
          <w:tab w:val="left" w:pos="552"/>
        </w:tabs>
        <w:spacing w:before="120" w:after="60"/>
        <w:ind w:left="576" w:hanging="288"/>
        <w:jc w:val="both"/>
        <w:rPr>
          <w:sz w:val="22"/>
          <w:szCs w:val="22"/>
          <w:lang w:val="en-AU"/>
        </w:rPr>
      </w:pPr>
      <w:r w:rsidRPr="00443D5A">
        <w:rPr>
          <w:sz w:val="22"/>
          <w:szCs w:val="22"/>
          <w:lang w:val="en-AU"/>
        </w:rPr>
        <w:t>a sale, or other transaction, referred to in paragraph (1)(a), (b) or (e); or</w:t>
      </w:r>
    </w:p>
    <w:p w:rsidR="00F079DC" w:rsidRPr="00443D5A" w:rsidRDefault="00907341" w:rsidP="001F3FD5">
      <w:pPr>
        <w:numPr>
          <w:ilvl w:val="0"/>
          <w:numId w:val="2"/>
        </w:numPr>
        <w:shd w:val="clear" w:color="auto" w:fill="FFFFFF"/>
        <w:tabs>
          <w:tab w:val="left" w:pos="552"/>
        </w:tabs>
        <w:spacing w:before="120" w:after="60"/>
        <w:ind w:left="576" w:hanging="288"/>
        <w:jc w:val="both"/>
        <w:rPr>
          <w:sz w:val="22"/>
          <w:szCs w:val="22"/>
          <w:lang w:val="en-AU"/>
        </w:rPr>
      </w:pPr>
      <w:r w:rsidRPr="00443D5A">
        <w:rPr>
          <w:sz w:val="22"/>
          <w:szCs w:val="22"/>
          <w:lang w:val="en-AU"/>
        </w:rPr>
        <w:t>the provision of services; or</w:t>
      </w:r>
    </w:p>
    <w:p w:rsidR="00F079DC" w:rsidRPr="00443D5A" w:rsidRDefault="00907341" w:rsidP="001F3FD5">
      <w:pPr>
        <w:numPr>
          <w:ilvl w:val="0"/>
          <w:numId w:val="2"/>
        </w:numPr>
        <w:shd w:val="clear" w:color="auto" w:fill="FFFFFF"/>
        <w:tabs>
          <w:tab w:val="left" w:pos="552"/>
        </w:tabs>
        <w:spacing w:before="120" w:after="60"/>
        <w:ind w:left="576" w:hanging="288"/>
        <w:jc w:val="both"/>
        <w:rPr>
          <w:sz w:val="22"/>
          <w:szCs w:val="22"/>
          <w:lang w:val="en-AU"/>
        </w:rPr>
      </w:pPr>
      <w:r w:rsidRPr="00443D5A">
        <w:rPr>
          <w:sz w:val="22"/>
          <w:szCs w:val="22"/>
          <w:lang w:val="en-AU"/>
        </w:rPr>
        <w:t>any benefit referred to in paragraph (1)(d);</w:t>
      </w:r>
    </w:p>
    <w:p w:rsidR="00F079DC" w:rsidRPr="00443D5A" w:rsidRDefault="00907341" w:rsidP="001F3FD5">
      <w:pPr>
        <w:shd w:val="clear" w:color="auto" w:fill="FFFFFF"/>
        <w:spacing w:before="120" w:after="60"/>
        <w:ind w:left="5"/>
        <w:jc w:val="both"/>
        <w:rPr>
          <w:sz w:val="22"/>
          <w:lang w:val="en-AU"/>
        </w:rPr>
      </w:pPr>
      <w:r w:rsidRPr="00443D5A">
        <w:rPr>
          <w:sz w:val="22"/>
          <w:szCs w:val="22"/>
          <w:lang w:val="en-AU"/>
        </w:rPr>
        <w:t>that amount is taken, for the purposes of subsection (1), to be money received from that sale or other transaction or from the provision of those services or as payment for that benefit (as the case may be), whether or not money has in fact been received in payment of that amount.</w:t>
      </w:r>
    </w:p>
    <w:p w:rsidR="00F079DC" w:rsidRPr="00443D5A" w:rsidRDefault="00907341" w:rsidP="001F3FD5">
      <w:pPr>
        <w:shd w:val="clear" w:color="auto" w:fill="FFFFFF"/>
        <w:spacing w:before="120" w:after="60"/>
        <w:ind w:left="14"/>
        <w:jc w:val="both"/>
        <w:rPr>
          <w:sz w:val="22"/>
          <w:lang w:val="en-AU"/>
        </w:rPr>
      </w:pPr>
      <w:r w:rsidRPr="00443D5A">
        <w:rPr>
          <w:b/>
          <w:bCs/>
          <w:sz w:val="22"/>
          <w:szCs w:val="22"/>
          <w:lang w:val="en-AU"/>
        </w:rPr>
        <w:t>Payments to Departments out of money appropriated for the purposes of certain employment subsidy schemes or programs</w:t>
      </w:r>
    </w:p>
    <w:p w:rsidR="00F079DC" w:rsidRPr="00443D5A" w:rsidRDefault="00907341" w:rsidP="001F3FD5">
      <w:pPr>
        <w:shd w:val="clear" w:color="auto" w:fill="FFFFFF"/>
        <w:spacing w:before="120" w:after="60"/>
        <w:ind w:firstLine="288"/>
        <w:jc w:val="both"/>
        <w:rPr>
          <w:sz w:val="22"/>
          <w:lang w:val="en-AU"/>
        </w:rPr>
      </w:pPr>
      <w:r w:rsidRPr="00443D5A">
        <w:rPr>
          <w:b/>
          <w:bCs/>
          <w:sz w:val="22"/>
          <w:szCs w:val="22"/>
          <w:lang w:val="en-AU"/>
        </w:rPr>
        <w:t xml:space="preserve">6. (1) </w:t>
      </w:r>
      <w:r w:rsidRPr="00443D5A">
        <w:rPr>
          <w:sz w:val="22"/>
          <w:szCs w:val="22"/>
          <w:lang w:val="en-AU"/>
        </w:rPr>
        <w:t>If:</w:t>
      </w:r>
    </w:p>
    <w:p w:rsidR="00F079DC" w:rsidRPr="00443D5A" w:rsidRDefault="00907341" w:rsidP="001F3FD5">
      <w:pPr>
        <w:numPr>
          <w:ilvl w:val="0"/>
          <w:numId w:val="3"/>
        </w:numPr>
        <w:shd w:val="clear" w:color="auto" w:fill="FFFFFF"/>
        <w:tabs>
          <w:tab w:val="left" w:pos="936"/>
        </w:tabs>
        <w:spacing w:before="120" w:after="60"/>
        <w:ind w:left="864" w:hanging="288"/>
        <w:jc w:val="both"/>
        <w:rPr>
          <w:sz w:val="22"/>
          <w:szCs w:val="22"/>
          <w:lang w:val="en-AU"/>
        </w:rPr>
      </w:pPr>
      <w:r w:rsidRPr="00443D5A">
        <w:rPr>
          <w:sz w:val="22"/>
          <w:szCs w:val="22"/>
          <w:lang w:val="en-AU"/>
        </w:rPr>
        <w:t>a payment (whether real or notional) is made to a Parliamentary Department out of money appropriated for the purposes of an approved employment subsidy scheme or program; and</w:t>
      </w:r>
    </w:p>
    <w:p w:rsidR="00F079DC" w:rsidRPr="00443D5A" w:rsidRDefault="00907341" w:rsidP="001F3FD5">
      <w:pPr>
        <w:numPr>
          <w:ilvl w:val="0"/>
          <w:numId w:val="3"/>
        </w:numPr>
        <w:shd w:val="clear" w:color="auto" w:fill="FFFFFF"/>
        <w:tabs>
          <w:tab w:val="left" w:pos="936"/>
        </w:tabs>
        <w:spacing w:before="120" w:after="60"/>
        <w:ind w:left="864" w:hanging="288"/>
        <w:jc w:val="both"/>
        <w:rPr>
          <w:sz w:val="22"/>
          <w:szCs w:val="22"/>
          <w:lang w:val="en-AU"/>
        </w:rPr>
      </w:pPr>
      <w:r w:rsidRPr="00443D5A">
        <w:rPr>
          <w:sz w:val="22"/>
          <w:szCs w:val="22"/>
          <w:lang w:val="en-AU"/>
        </w:rPr>
        <w:t>the payment is an approved payment; and</w:t>
      </w:r>
    </w:p>
    <w:p w:rsidR="00F079DC" w:rsidRPr="00443D5A" w:rsidRDefault="00907341" w:rsidP="001F3FD5">
      <w:pPr>
        <w:numPr>
          <w:ilvl w:val="0"/>
          <w:numId w:val="3"/>
        </w:numPr>
        <w:shd w:val="clear" w:color="auto" w:fill="FFFFFF"/>
        <w:tabs>
          <w:tab w:val="left" w:pos="936"/>
        </w:tabs>
        <w:spacing w:before="120" w:after="60"/>
        <w:ind w:left="864" w:hanging="288"/>
        <w:jc w:val="both"/>
        <w:rPr>
          <w:sz w:val="22"/>
          <w:szCs w:val="22"/>
          <w:lang w:val="en-AU"/>
        </w:rPr>
      </w:pPr>
      <w:r w:rsidRPr="00443D5A">
        <w:rPr>
          <w:sz w:val="22"/>
          <w:szCs w:val="22"/>
          <w:lang w:val="en-AU"/>
        </w:rPr>
        <w:t>an item, subdivision or Division in the Schedule appropriates money to that Department for running costs;</w:t>
      </w:r>
    </w:p>
    <w:p w:rsidR="00F079DC" w:rsidRPr="00443D5A" w:rsidRDefault="00907341" w:rsidP="001F3FD5">
      <w:pPr>
        <w:shd w:val="clear" w:color="auto" w:fill="FFFFFF"/>
        <w:spacing w:before="120" w:after="60"/>
        <w:jc w:val="both"/>
        <w:rPr>
          <w:sz w:val="22"/>
          <w:lang w:val="en-AU"/>
        </w:rPr>
      </w:pPr>
      <w:r w:rsidRPr="00443D5A">
        <w:rPr>
          <w:sz w:val="22"/>
          <w:szCs w:val="22"/>
          <w:lang w:val="en-AU"/>
        </w:rPr>
        <w:t xml:space="preserve">the Schedule is taken, for the purposes of this Act and the </w:t>
      </w:r>
      <w:r w:rsidRPr="00443D5A">
        <w:rPr>
          <w:i/>
          <w:iCs/>
          <w:sz w:val="22"/>
          <w:szCs w:val="22"/>
          <w:lang w:val="en-AU"/>
        </w:rPr>
        <w:t xml:space="preserve">Audit Act 1901, </w:t>
      </w:r>
      <w:r w:rsidRPr="00443D5A">
        <w:rPr>
          <w:sz w:val="22"/>
          <w:szCs w:val="22"/>
          <w:lang w:val="en-AU"/>
        </w:rPr>
        <w:t>to provide that any money received by the Department by way of such a payment may be credited to that item, subdivision or Division.</w:t>
      </w:r>
    </w:p>
    <w:p w:rsidR="00F079DC" w:rsidRPr="00443D5A" w:rsidRDefault="00907341" w:rsidP="001F3FD5">
      <w:pPr>
        <w:shd w:val="clear" w:color="auto" w:fill="FFFFFF"/>
        <w:spacing w:before="120" w:after="60"/>
        <w:ind w:firstLine="288"/>
        <w:jc w:val="both"/>
        <w:rPr>
          <w:sz w:val="22"/>
          <w:lang w:val="en-AU"/>
        </w:rPr>
      </w:pPr>
      <w:r w:rsidRPr="00443D5A">
        <w:rPr>
          <w:b/>
          <w:bCs/>
          <w:sz w:val="22"/>
          <w:szCs w:val="22"/>
          <w:lang w:val="en-AU"/>
        </w:rPr>
        <w:t>(2)</w:t>
      </w:r>
      <w:r w:rsidRPr="00443D5A">
        <w:rPr>
          <w:sz w:val="22"/>
          <w:szCs w:val="22"/>
          <w:lang w:val="en-AU"/>
        </w:rPr>
        <w:t xml:space="preserve"> If:</w:t>
      </w:r>
    </w:p>
    <w:p w:rsidR="00F079DC" w:rsidRPr="00443D5A" w:rsidRDefault="00907341" w:rsidP="001F3FD5">
      <w:pPr>
        <w:numPr>
          <w:ilvl w:val="0"/>
          <w:numId w:val="4"/>
        </w:numPr>
        <w:shd w:val="clear" w:color="auto" w:fill="FFFFFF"/>
        <w:tabs>
          <w:tab w:val="left" w:pos="936"/>
        </w:tabs>
        <w:spacing w:before="120" w:after="60"/>
        <w:ind w:left="864" w:hanging="288"/>
        <w:jc w:val="both"/>
        <w:rPr>
          <w:sz w:val="22"/>
          <w:szCs w:val="22"/>
          <w:lang w:val="en-AU"/>
        </w:rPr>
      </w:pPr>
      <w:r w:rsidRPr="00443D5A">
        <w:rPr>
          <w:sz w:val="22"/>
          <w:szCs w:val="22"/>
          <w:lang w:val="en-AU"/>
        </w:rPr>
        <w:t>the Consolidated Revenue Fund is credited with an amount purporting to be a payment to a Parliamentary Department; and</w:t>
      </w:r>
    </w:p>
    <w:p w:rsidR="00F079DC" w:rsidRPr="00443D5A" w:rsidRDefault="00907341" w:rsidP="001F3FD5">
      <w:pPr>
        <w:numPr>
          <w:ilvl w:val="0"/>
          <w:numId w:val="4"/>
        </w:numPr>
        <w:shd w:val="clear" w:color="auto" w:fill="FFFFFF"/>
        <w:tabs>
          <w:tab w:val="left" w:pos="936"/>
        </w:tabs>
        <w:spacing w:before="120" w:after="60"/>
        <w:ind w:left="864" w:hanging="288"/>
        <w:jc w:val="both"/>
        <w:rPr>
          <w:sz w:val="22"/>
          <w:szCs w:val="22"/>
          <w:lang w:val="en-AU"/>
        </w:rPr>
      </w:pPr>
      <w:r w:rsidRPr="00443D5A">
        <w:rPr>
          <w:sz w:val="22"/>
          <w:szCs w:val="22"/>
          <w:lang w:val="en-AU"/>
        </w:rPr>
        <w:t>that payment is an approved payment;</w:t>
      </w:r>
    </w:p>
    <w:p w:rsidR="00F079DC" w:rsidRPr="00443D5A" w:rsidRDefault="00907341" w:rsidP="001F3FD5">
      <w:pPr>
        <w:shd w:val="clear" w:color="auto" w:fill="FFFFFF"/>
        <w:spacing w:before="120" w:after="60"/>
        <w:jc w:val="both"/>
        <w:rPr>
          <w:sz w:val="22"/>
          <w:lang w:val="en-AU"/>
        </w:rPr>
      </w:pPr>
      <w:r w:rsidRPr="00443D5A">
        <w:rPr>
          <w:sz w:val="22"/>
          <w:szCs w:val="22"/>
          <w:lang w:val="en-AU"/>
        </w:rPr>
        <w:t>that amount is taken, for the purposes of subsection (1), to be money received by the Department by way of such a payment, whether or not money has in fact been received in respect of the payment.</w:t>
      </w:r>
    </w:p>
    <w:p w:rsidR="00F079DC" w:rsidRPr="00443D5A" w:rsidRDefault="009A5D0F" w:rsidP="001F3FD5">
      <w:pPr>
        <w:shd w:val="clear" w:color="auto" w:fill="FFFFFF"/>
        <w:spacing w:before="120" w:after="60"/>
        <w:ind w:left="14"/>
        <w:jc w:val="both"/>
        <w:rPr>
          <w:sz w:val="22"/>
          <w:lang w:val="en-AU"/>
        </w:rPr>
      </w:pPr>
      <w:r w:rsidRPr="00443D5A">
        <w:rPr>
          <w:sz w:val="22"/>
          <w:lang w:val="en-AU"/>
        </w:rPr>
        <w:br w:type="page"/>
      </w:r>
    </w:p>
    <w:p w:rsidR="00F079DC" w:rsidRPr="00443D5A" w:rsidRDefault="00907341" w:rsidP="001F3FD5">
      <w:pPr>
        <w:shd w:val="clear" w:color="auto" w:fill="FFFFFF"/>
        <w:spacing w:before="120" w:after="60"/>
        <w:ind w:firstLine="288"/>
        <w:jc w:val="both"/>
        <w:rPr>
          <w:sz w:val="22"/>
          <w:lang w:val="en-AU"/>
        </w:rPr>
      </w:pPr>
      <w:r w:rsidRPr="00443D5A">
        <w:rPr>
          <w:b/>
          <w:bCs/>
          <w:sz w:val="22"/>
          <w:szCs w:val="22"/>
          <w:lang w:val="en-AU"/>
        </w:rPr>
        <w:t>(3)</w:t>
      </w:r>
      <w:r w:rsidRPr="00443D5A">
        <w:rPr>
          <w:sz w:val="22"/>
          <w:szCs w:val="22"/>
          <w:lang w:val="en-AU"/>
        </w:rPr>
        <w:t xml:space="preserve"> In this section:</w:t>
      </w:r>
    </w:p>
    <w:p w:rsidR="00F079DC" w:rsidRPr="00443D5A" w:rsidRDefault="00867E97" w:rsidP="001F3FD5">
      <w:pPr>
        <w:shd w:val="clear" w:color="auto" w:fill="FFFFFF"/>
        <w:spacing w:before="120" w:after="60"/>
        <w:jc w:val="both"/>
        <w:rPr>
          <w:sz w:val="22"/>
          <w:lang w:val="en-AU"/>
        </w:rPr>
      </w:pPr>
      <w:r w:rsidRPr="00443D5A">
        <w:rPr>
          <w:b/>
          <w:bCs/>
          <w:sz w:val="22"/>
          <w:szCs w:val="22"/>
          <w:lang w:val="en-AU"/>
        </w:rPr>
        <w:t>“</w:t>
      </w:r>
      <w:r w:rsidR="00907341" w:rsidRPr="00443D5A">
        <w:rPr>
          <w:b/>
          <w:bCs/>
          <w:sz w:val="22"/>
          <w:szCs w:val="22"/>
          <w:lang w:val="en-AU"/>
        </w:rPr>
        <w:t>approved employment subsidy scheme or program</w:t>
      </w:r>
      <w:r w:rsidRPr="00443D5A">
        <w:rPr>
          <w:b/>
          <w:bCs/>
          <w:sz w:val="22"/>
          <w:szCs w:val="22"/>
          <w:lang w:val="en-AU"/>
        </w:rPr>
        <w:t>”</w:t>
      </w:r>
      <w:r w:rsidR="00907341" w:rsidRPr="00443D5A">
        <w:rPr>
          <w:b/>
          <w:bCs/>
          <w:sz w:val="22"/>
          <w:szCs w:val="22"/>
          <w:lang w:val="en-AU"/>
        </w:rPr>
        <w:t xml:space="preserve"> </w:t>
      </w:r>
      <w:r w:rsidR="00907341" w:rsidRPr="00443D5A">
        <w:rPr>
          <w:sz w:val="22"/>
          <w:szCs w:val="22"/>
          <w:lang w:val="en-AU"/>
        </w:rPr>
        <w:t xml:space="preserve">means an employment subsidy scheme or program determined by the Minister, under subsection 8(1) of the </w:t>
      </w:r>
      <w:r w:rsidR="00907341" w:rsidRPr="00443D5A">
        <w:rPr>
          <w:i/>
          <w:iCs/>
          <w:sz w:val="22"/>
          <w:szCs w:val="22"/>
          <w:lang w:val="en-AU"/>
        </w:rPr>
        <w:t>Appropriation Act (No. 1) 1995</w:t>
      </w:r>
      <w:r w:rsidR="00443D5A">
        <w:rPr>
          <w:i/>
          <w:iCs/>
          <w:sz w:val="22"/>
          <w:szCs w:val="22"/>
          <w:lang w:val="en-AU"/>
        </w:rPr>
        <w:noBreakHyphen/>
      </w:r>
      <w:r w:rsidR="00907341" w:rsidRPr="00443D5A">
        <w:rPr>
          <w:i/>
          <w:iCs/>
          <w:sz w:val="22"/>
          <w:szCs w:val="22"/>
          <w:lang w:val="en-AU"/>
        </w:rPr>
        <w:t xml:space="preserve">96, </w:t>
      </w:r>
      <w:r w:rsidR="00907341" w:rsidRPr="00443D5A">
        <w:rPr>
          <w:sz w:val="22"/>
          <w:szCs w:val="22"/>
          <w:lang w:val="en-AU"/>
        </w:rPr>
        <w:t>to be an approved employment subsidy scheme or program for the purposes of that Act;</w:t>
      </w:r>
    </w:p>
    <w:p w:rsidR="00F079DC" w:rsidRPr="00443D5A" w:rsidRDefault="00867E97" w:rsidP="001F3FD5">
      <w:pPr>
        <w:shd w:val="clear" w:color="auto" w:fill="FFFFFF"/>
        <w:spacing w:before="120" w:after="60"/>
        <w:ind w:left="5"/>
        <w:jc w:val="both"/>
        <w:rPr>
          <w:sz w:val="22"/>
          <w:lang w:val="en-AU"/>
        </w:rPr>
      </w:pPr>
      <w:r w:rsidRPr="00443D5A">
        <w:rPr>
          <w:b/>
          <w:bCs/>
          <w:sz w:val="22"/>
          <w:szCs w:val="22"/>
          <w:lang w:val="en-AU"/>
        </w:rPr>
        <w:t>“</w:t>
      </w:r>
      <w:r w:rsidR="00907341" w:rsidRPr="00443D5A">
        <w:rPr>
          <w:b/>
          <w:bCs/>
          <w:sz w:val="22"/>
          <w:szCs w:val="22"/>
          <w:lang w:val="en-AU"/>
        </w:rPr>
        <w:t>approved payment</w:t>
      </w:r>
      <w:r w:rsidRPr="00443D5A">
        <w:rPr>
          <w:b/>
          <w:bCs/>
          <w:sz w:val="22"/>
          <w:szCs w:val="22"/>
          <w:lang w:val="en-AU"/>
        </w:rPr>
        <w:t>”</w:t>
      </w:r>
      <w:r w:rsidR="00907341" w:rsidRPr="00443D5A">
        <w:rPr>
          <w:b/>
          <w:bCs/>
          <w:sz w:val="22"/>
          <w:szCs w:val="22"/>
          <w:lang w:val="en-AU"/>
        </w:rPr>
        <w:t xml:space="preserve"> </w:t>
      </w:r>
      <w:r w:rsidR="00907341" w:rsidRPr="00443D5A">
        <w:rPr>
          <w:sz w:val="22"/>
          <w:szCs w:val="22"/>
          <w:lang w:val="en-AU"/>
        </w:rPr>
        <w:t xml:space="preserve">means a payment (out of money appropriated for an approved employment subsidy scheme or program) declared by the Minister, under subsection 8(2) of the </w:t>
      </w:r>
      <w:r w:rsidR="00907341" w:rsidRPr="00443D5A">
        <w:rPr>
          <w:i/>
          <w:iCs/>
          <w:sz w:val="22"/>
          <w:szCs w:val="22"/>
          <w:lang w:val="en-AU"/>
        </w:rPr>
        <w:t>Appropriation Act (No. 1) 1995</w:t>
      </w:r>
      <w:r w:rsidR="00443D5A">
        <w:rPr>
          <w:i/>
          <w:iCs/>
          <w:sz w:val="22"/>
          <w:szCs w:val="22"/>
          <w:lang w:val="en-AU"/>
        </w:rPr>
        <w:noBreakHyphen/>
      </w:r>
      <w:r w:rsidR="00907341" w:rsidRPr="00443D5A">
        <w:rPr>
          <w:i/>
          <w:iCs/>
          <w:sz w:val="22"/>
          <w:szCs w:val="22"/>
          <w:lang w:val="en-AU"/>
        </w:rPr>
        <w:t xml:space="preserve">96, </w:t>
      </w:r>
      <w:r w:rsidR="00907341" w:rsidRPr="00443D5A">
        <w:rPr>
          <w:sz w:val="22"/>
          <w:szCs w:val="22"/>
          <w:lang w:val="en-AU"/>
        </w:rPr>
        <w:t>to be an approved payment for the purposes of that Act.</w:t>
      </w:r>
    </w:p>
    <w:p w:rsidR="00F079DC" w:rsidRPr="00443D5A" w:rsidRDefault="00907341" w:rsidP="001F3FD5">
      <w:pPr>
        <w:shd w:val="clear" w:color="auto" w:fill="FFFFFF"/>
        <w:spacing w:before="120" w:after="60"/>
        <w:jc w:val="both"/>
        <w:rPr>
          <w:sz w:val="22"/>
          <w:lang w:val="en-AU"/>
        </w:rPr>
      </w:pPr>
      <w:r w:rsidRPr="00443D5A">
        <w:rPr>
          <w:b/>
          <w:bCs/>
          <w:sz w:val="22"/>
          <w:szCs w:val="22"/>
          <w:lang w:val="en-AU"/>
        </w:rPr>
        <w:t>Accounting errors etc. may be corrected after close of financial year</w:t>
      </w:r>
    </w:p>
    <w:p w:rsidR="00F079DC" w:rsidRPr="00443D5A" w:rsidRDefault="00907341" w:rsidP="001F3FD5">
      <w:pPr>
        <w:shd w:val="clear" w:color="auto" w:fill="FFFFFF"/>
        <w:spacing w:before="120" w:after="60"/>
        <w:ind w:firstLine="288"/>
        <w:jc w:val="both"/>
        <w:rPr>
          <w:sz w:val="22"/>
          <w:lang w:val="en-AU"/>
        </w:rPr>
      </w:pPr>
      <w:r w:rsidRPr="00443D5A">
        <w:rPr>
          <w:b/>
          <w:bCs/>
          <w:sz w:val="22"/>
          <w:szCs w:val="22"/>
          <w:lang w:val="en-AU"/>
        </w:rPr>
        <w:t xml:space="preserve">7. </w:t>
      </w:r>
      <w:r w:rsidRPr="00443D5A">
        <w:rPr>
          <w:sz w:val="22"/>
          <w:szCs w:val="22"/>
          <w:lang w:val="en-AU"/>
        </w:rPr>
        <w:t xml:space="preserve">The fact that the appropriation of an amount under this Act ceases (because of section 36 of the </w:t>
      </w:r>
      <w:r w:rsidRPr="00443D5A">
        <w:rPr>
          <w:i/>
          <w:iCs/>
          <w:sz w:val="22"/>
          <w:szCs w:val="22"/>
          <w:lang w:val="en-AU"/>
        </w:rPr>
        <w:t xml:space="preserve">Audit Act 1901) </w:t>
      </w:r>
      <w:r w:rsidRPr="00443D5A">
        <w:rPr>
          <w:sz w:val="22"/>
          <w:szCs w:val="22"/>
          <w:lang w:val="en-AU"/>
        </w:rPr>
        <w:t>to have effect at the end of 30 June 1996 does not prevent the Minister from taking action after that day:</w:t>
      </w:r>
    </w:p>
    <w:p w:rsidR="00F079DC" w:rsidRPr="00443D5A" w:rsidRDefault="00907341" w:rsidP="001F3FD5">
      <w:pPr>
        <w:numPr>
          <w:ilvl w:val="0"/>
          <w:numId w:val="5"/>
        </w:numPr>
        <w:shd w:val="clear" w:color="auto" w:fill="FFFFFF"/>
        <w:tabs>
          <w:tab w:val="left" w:pos="562"/>
        </w:tabs>
        <w:spacing w:before="120" w:after="60"/>
        <w:ind w:left="576" w:hanging="288"/>
        <w:jc w:val="both"/>
        <w:rPr>
          <w:sz w:val="22"/>
          <w:szCs w:val="22"/>
          <w:lang w:val="en-AU"/>
        </w:rPr>
      </w:pPr>
      <w:r w:rsidRPr="00443D5A">
        <w:rPr>
          <w:sz w:val="22"/>
          <w:szCs w:val="22"/>
          <w:lang w:val="en-AU"/>
        </w:rPr>
        <w:t>to correct errors or mispostings in the official accounting records of the Commonwealth; or</w:t>
      </w:r>
    </w:p>
    <w:p w:rsidR="00F079DC" w:rsidRPr="00443D5A" w:rsidRDefault="00907341" w:rsidP="001F3FD5">
      <w:pPr>
        <w:numPr>
          <w:ilvl w:val="0"/>
          <w:numId w:val="5"/>
        </w:numPr>
        <w:shd w:val="clear" w:color="auto" w:fill="FFFFFF"/>
        <w:tabs>
          <w:tab w:val="left" w:pos="562"/>
        </w:tabs>
        <w:spacing w:before="120" w:after="60"/>
        <w:ind w:left="576" w:hanging="288"/>
        <w:jc w:val="both"/>
        <w:rPr>
          <w:sz w:val="22"/>
          <w:szCs w:val="22"/>
          <w:lang w:val="en-AU"/>
        </w:rPr>
      </w:pPr>
      <w:r w:rsidRPr="00443D5A">
        <w:rPr>
          <w:sz w:val="22"/>
          <w:szCs w:val="22"/>
          <w:lang w:val="en-AU"/>
        </w:rPr>
        <w:t>to balance the Consolidated Revenue Fund, the Trust Fund or the Loan Fund;</w:t>
      </w:r>
    </w:p>
    <w:p w:rsidR="00F079DC" w:rsidRPr="00443D5A" w:rsidRDefault="00907341" w:rsidP="001F3FD5">
      <w:pPr>
        <w:shd w:val="clear" w:color="auto" w:fill="FFFFFF"/>
        <w:spacing w:before="120" w:after="60"/>
        <w:jc w:val="both"/>
        <w:rPr>
          <w:sz w:val="22"/>
          <w:lang w:val="en-AU"/>
        </w:rPr>
      </w:pPr>
      <w:r w:rsidRPr="00443D5A">
        <w:rPr>
          <w:sz w:val="22"/>
          <w:szCs w:val="22"/>
          <w:lang w:val="en-AU"/>
        </w:rPr>
        <w:t>if the action does not result in an amount being debited from one of those Funds otherwise than for the purpose of being credited to another of those Funds.</w:t>
      </w:r>
    </w:p>
    <w:p w:rsidR="00F079DC" w:rsidRPr="00443D5A" w:rsidRDefault="00907341" w:rsidP="001F3FD5">
      <w:pPr>
        <w:shd w:val="clear" w:color="auto" w:fill="FFFFFF"/>
        <w:spacing w:before="120" w:after="60"/>
        <w:ind w:left="48"/>
        <w:jc w:val="center"/>
        <w:rPr>
          <w:sz w:val="22"/>
          <w:lang w:val="en-AU"/>
        </w:rPr>
      </w:pPr>
      <w:r w:rsidRPr="00443D5A">
        <w:rPr>
          <w:b/>
          <w:bCs/>
          <w:sz w:val="22"/>
          <w:szCs w:val="22"/>
          <w:lang w:val="en-AU"/>
        </w:rPr>
        <w:t xml:space="preserve">PART 2 </w:t>
      </w:r>
      <w:r w:rsidR="00443D5A">
        <w:rPr>
          <w:b/>
          <w:bCs/>
          <w:sz w:val="22"/>
          <w:szCs w:val="22"/>
          <w:lang w:val="en-AU"/>
        </w:rPr>
        <w:noBreakHyphen/>
      </w:r>
      <w:r w:rsidRPr="00443D5A">
        <w:rPr>
          <w:b/>
          <w:bCs/>
          <w:sz w:val="22"/>
          <w:szCs w:val="22"/>
          <w:lang w:val="en-AU"/>
        </w:rPr>
        <w:t xml:space="preserve"> SPECIAL APPLICATION OF ACT</w:t>
      </w:r>
    </w:p>
    <w:p w:rsidR="00F079DC" w:rsidRPr="00443D5A" w:rsidRDefault="00907341" w:rsidP="001F3FD5">
      <w:pPr>
        <w:shd w:val="clear" w:color="auto" w:fill="FFFFFF"/>
        <w:spacing w:before="120" w:after="60"/>
        <w:jc w:val="both"/>
        <w:rPr>
          <w:sz w:val="22"/>
          <w:lang w:val="en-AU"/>
        </w:rPr>
      </w:pPr>
      <w:r w:rsidRPr="00443D5A">
        <w:rPr>
          <w:b/>
          <w:bCs/>
          <w:sz w:val="22"/>
          <w:szCs w:val="22"/>
          <w:lang w:val="en-AU"/>
        </w:rPr>
        <w:t>Definitions</w:t>
      </w:r>
    </w:p>
    <w:p w:rsidR="00F079DC" w:rsidRPr="00443D5A" w:rsidRDefault="00907341" w:rsidP="001F3FD5">
      <w:pPr>
        <w:shd w:val="clear" w:color="auto" w:fill="FFFFFF"/>
        <w:tabs>
          <w:tab w:val="left" w:pos="566"/>
        </w:tabs>
        <w:spacing w:before="120" w:after="60"/>
        <w:ind w:firstLine="288"/>
        <w:jc w:val="both"/>
        <w:rPr>
          <w:sz w:val="22"/>
          <w:lang w:val="en-AU"/>
        </w:rPr>
      </w:pPr>
      <w:r w:rsidRPr="00443D5A">
        <w:rPr>
          <w:b/>
          <w:bCs/>
          <w:sz w:val="22"/>
          <w:szCs w:val="22"/>
          <w:lang w:val="en-AU"/>
        </w:rPr>
        <w:t>8.</w:t>
      </w:r>
      <w:r w:rsidRPr="00443D5A">
        <w:rPr>
          <w:b/>
          <w:bCs/>
          <w:sz w:val="22"/>
          <w:szCs w:val="22"/>
          <w:lang w:val="en-AU"/>
        </w:rPr>
        <w:tab/>
      </w:r>
      <w:r w:rsidRPr="00443D5A">
        <w:rPr>
          <w:sz w:val="22"/>
          <w:szCs w:val="22"/>
          <w:lang w:val="en-AU"/>
        </w:rPr>
        <w:t>In this Part:</w:t>
      </w:r>
    </w:p>
    <w:p w:rsidR="00F079DC" w:rsidRPr="00443D5A" w:rsidRDefault="00867E97" w:rsidP="001F3FD5">
      <w:pPr>
        <w:shd w:val="clear" w:color="auto" w:fill="FFFFFF"/>
        <w:spacing w:before="120" w:after="60"/>
        <w:jc w:val="both"/>
        <w:rPr>
          <w:sz w:val="22"/>
          <w:lang w:val="en-AU"/>
        </w:rPr>
      </w:pPr>
      <w:r w:rsidRPr="00443D5A">
        <w:rPr>
          <w:b/>
          <w:bCs/>
          <w:sz w:val="22"/>
          <w:szCs w:val="22"/>
          <w:lang w:val="en-AU"/>
        </w:rPr>
        <w:t>“</w:t>
      </w:r>
      <w:r w:rsidR="00907341" w:rsidRPr="00443D5A">
        <w:rPr>
          <w:b/>
          <w:bCs/>
          <w:sz w:val="22"/>
          <w:szCs w:val="22"/>
          <w:lang w:val="en-AU"/>
        </w:rPr>
        <w:t>Financial Management and Accountability Act</w:t>
      </w:r>
      <w:r w:rsidRPr="00443D5A">
        <w:rPr>
          <w:b/>
          <w:bCs/>
          <w:sz w:val="22"/>
          <w:szCs w:val="22"/>
          <w:lang w:val="en-AU"/>
        </w:rPr>
        <w:t>”</w:t>
      </w:r>
      <w:r w:rsidR="00907341" w:rsidRPr="00443D5A">
        <w:rPr>
          <w:b/>
          <w:bCs/>
          <w:sz w:val="22"/>
          <w:szCs w:val="22"/>
          <w:lang w:val="en-AU"/>
        </w:rPr>
        <w:t xml:space="preserve"> </w:t>
      </w:r>
      <w:r w:rsidR="00907341" w:rsidRPr="00443D5A">
        <w:rPr>
          <w:sz w:val="22"/>
          <w:szCs w:val="22"/>
          <w:lang w:val="en-AU"/>
        </w:rPr>
        <w:t>means the Act to be cited as:</w:t>
      </w:r>
    </w:p>
    <w:p w:rsidR="00F079DC" w:rsidRPr="00443D5A" w:rsidRDefault="00907341" w:rsidP="001F3FD5">
      <w:pPr>
        <w:numPr>
          <w:ilvl w:val="0"/>
          <w:numId w:val="6"/>
        </w:numPr>
        <w:shd w:val="clear" w:color="auto" w:fill="FFFFFF"/>
        <w:tabs>
          <w:tab w:val="left" w:pos="557"/>
        </w:tabs>
        <w:spacing w:before="120" w:after="60"/>
        <w:ind w:left="576" w:hanging="288"/>
        <w:jc w:val="both"/>
        <w:rPr>
          <w:sz w:val="22"/>
          <w:szCs w:val="22"/>
          <w:lang w:val="en-AU"/>
        </w:rPr>
      </w:pPr>
      <w:r w:rsidRPr="00443D5A">
        <w:rPr>
          <w:sz w:val="22"/>
          <w:szCs w:val="22"/>
          <w:lang w:val="en-AU"/>
        </w:rPr>
        <w:t xml:space="preserve">the </w:t>
      </w:r>
      <w:r w:rsidRPr="00443D5A">
        <w:rPr>
          <w:i/>
          <w:iCs/>
          <w:sz w:val="22"/>
          <w:szCs w:val="22"/>
          <w:lang w:val="en-AU"/>
        </w:rPr>
        <w:t>Financial Management and Accountability Act 1995</w:t>
      </w:r>
      <w:r w:rsidRPr="00443D5A">
        <w:rPr>
          <w:sz w:val="22"/>
          <w:szCs w:val="22"/>
          <w:lang w:val="en-AU"/>
        </w:rPr>
        <w:t>; or</w:t>
      </w:r>
    </w:p>
    <w:p w:rsidR="00F079DC" w:rsidRPr="00443D5A" w:rsidRDefault="00907341" w:rsidP="001F3FD5">
      <w:pPr>
        <w:numPr>
          <w:ilvl w:val="0"/>
          <w:numId w:val="6"/>
        </w:numPr>
        <w:shd w:val="clear" w:color="auto" w:fill="FFFFFF"/>
        <w:tabs>
          <w:tab w:val="left" w:pos="557"/>
        </w:tabs>
        <w:spacing w:before="120" w:after="60"/>
        <w:ind w:left="576" w:hanging="288"/>
        <w:jc w:val="both"/>
        <w:rPr>
          <w:sz w:val="22"/>
          <w:szCs w:val="22"/>
          <w:lang w:val="en-AU"/>
        </w:rPr>
      </w:pPr>
      <w:r w:rsidRPr="00443D5A">
        <w:rPr>
          <w:sz w:val="22"/>
          <w:szCs w:val="22"/>
          <w:lang w:val="en-AU"/>
        </w:rPr>
        <w:t xml:space="preserve">the </w:t>
      </w:r>
      <w:r w:rsidRPr="00443D5A">
        <w:rPr>
          <w:i/>
          <w:iCs/>
          <w:sz w:val="22"/>
          <w:szCs w:val="22"/>
          <w:lang w:val="en-AU"/>
        </w:rPr>
        <w:t>Financial Management and Accountability Act 1996.</w:t>
      </w:r>
    </w:p>
    <w:p w:rsidR="00F079DC" w:rsidRPr="00443D5A" w:rsidRDefault="00907341" w:rsidP="001F3FD5">
      <w:pPr>
        <w:shd w:val="clear" w:color="auto" w:fill="FFFFFF"/>
        <w:spacing w:before="120" w:after="60"/>
        <w:jc w:val="both"/>
        <w:rPr>
          <w:sz w:val="22"/>
          <w:lang w:val="en-AU"/>
        </w:rPr>
      </w:pPr>
      <w:r w:rsidRPr="00443D5A">
        <w:rPr>
          <w:b/>
          <w:bCs/>
          <w:sz w:val="22"/>
          <w:szCs w:val="22"/>
          <w:lang w:val="en-AU"/>
        </w:rPr>
        <w:t>Application of Part</w:t>
      </w:r>
    </w:p>
    <w:p w:rsidR="00F079DC" w:rsidRPr="00443D5A" w:rsidRDefault="00907341" w:rsidP="001F3FD5">
      <w:pPr>
        <w:shd w:val="clear" w:color="auto" w:fill="FFFFFF"/>
        <w:tabs>
          <w:tab w:val="left" w:pos="672"/>
        </w:tabs>
        <w:spacing w:before="120" w:after="60"/>
        <w:ind w:firstLine="288"/>
        <w:jc w:val="both"/>
        <w:rPr>
          <w:sz w:val="22"/>
          <w:lang w:val="en-AU"/>
        </w:rPr>
      </w:pPr>
      <w:r w:rsidRPr="00443D5A">
        <w:rPr>
          <w:b/>
          <w:bCs/>
          <w:sz w:val="22"/>
          <w:szCs w:val="22"/>
          <w:lang w:val="en-AU"/>
        </w:rPr>
        <w:t>9.</w:t>
      </w:r>
      <w:r w:rsidRPr="00443D5A">
        <w:rPr>
          <w:b/>
          <w:bCs/>
          <w:sz w:val="22"/>
          <w:szCs w:val="22"/>
          <w:lang w:val="en-AU"/>
        </w:rPr>
        <w:tab/>
      </w:r>
      <w:r w:rsidRPr="00443D5A">
        <w:rPr>
          <w:sz w:val="22"/>
          <w:szCs w:val="22"/>
          <w:lang w:val="en-AU"/>
        </w:rPr>
        <w:t>This Part applies if the Financial Management and Accountability Act</w:t>
      </w:r>
      <w:r w:rsidR="009A5D0F" w:rsidRPr="00443D5A">
        <w:rPr>
          <w:sz w:val="22"/>
          <w:szCs w:val="22"/>
          <w:lang w:val="en-AU"/>
        </w:rPr>
        <w:t xml:space="preserve"> </w:t>
      </w:r>
      <w:r w:rsidRPr="00443D5A">
        <w:rPr>
          <w:sz w:val="22"/>
          <w:szCs w:val="22"/>
          <w:lang w:val="en-AU"/>
        </w:rPr>
        <w:t>commences before 30 June 1996.</w:t>
      </w:r>
    </w:p>
    <w:p w:rsidR="00F079DC" w:rsidRPr="00443D5A" w:rsidRDefault="009A5D0F" w:rsidP="001F3FD5">
      <w:pPr>
        <w:shd w:val="clear" w:color="auto" w:fill="FFFFFF"/>
        <w:spacing w:before="120" w:after="60"/>
        <w:ind w:left="254"/>
        <w:jc w:val="both"/>
        <w:rPr>
          <w:sz w:val="22"/>
          <w:lang w:val="en-AU"/>
        </w:rPr>
      </w:pPr>
      <w:r w:rsidRPr="00443D5A">
        <w:rPr>
          <w:sz w:val="22"/>
          <w:lang w:val="en-AU"/>
        </w:rPr>
        <w:br w:type="page"/>
      </w:r>
    </w:p>
    <w:p w:rsidR="00F079DC" w:rsidRPr="00443D5A" w:rsidRDefault="00907341" w:rsidP="001F3FD5">
      <w:pPr>
        <w:shd w:val="clear" w:color="auto" w:fill="FFFFFF"/>
        <w:spacing w:before="120" w:after="60"/>
        <w:jc w:val="both"/>
        <w:rPr>
          <w:sz w:val="22"/>
          <w:lang w:val="en-AU"/>
        </w:rPr>
      </w:pPr>
      <w:r w:rsidRPr="00443D5A">
        <w:rPr>
          <w:b/>
          <w:bCs/>
          <w:sz w:val="22"/>
          <w:szCs w:val="22"/>
          <w:lang w:val="en-AU"/>
        </w:rPr>
        <w:t>Act to have effect subject to modifications</w:t>
      </w:r>
    </w:p>
    <w:p w:rsidR="00F079DC" w:rsidRPr="00443D5A" w:rsidRDefault="00907341" w:rsidP="001F3FD5">
      <w:pPr>
        <w:shd w:val="clear" w:color="auto" w:fill="FFFFFF"/>
        <w:spacing w:before="120" w:after="60"/>
        <w:ind w:firstLine="288"/>
        <w:jc w:val="both"/>
        <w:rPr>
          <w:sz w:val="22"/>
          <w:lang w:val="en-AU"/>
        </w:rPr>
      </w:pPr>
      <w:r w:rsidRPr="00443D5A">
        <w:rPr>
          <w:b/>
          <w:bCs/>
          <w:sz w:val="22"/>
          <w:szCs w:val="22"/>
          <w:lang w:val="en-AU"/>
        </w:rPr>
        <w:t xml:space="preserve">10. (1) </w:t>
      </w:r>
      <w:r w:rsidRPr="00443D5A">
        <w:rPr>
          <w:sz w:val="22"/>
          <w:szCs w:val="22"/>
          <w:lang w:val="en-AU"/>
        </w:rPr>
        <w:t>This Act has effect after the commencement of the Financial Management and Accountability Act subject to the modifications set out in the following subsections.</w:t>
      </w:r>
    </w:p>
    <w:p w:rsidR="00F079DC" w:rsidRPr="00443D5A" w:rsidRDefault="00907341" w:rsidP="001F3FD5">
      <w:pPr>
        <w:shd w:val="clear" w:color="auto" w:fill="FFFFFF"/>
        <w:tabs>
          <w:tab w:val="left" w:pos="533"/>
        </w:tabs>
        <w:spacing w:before="120" w:after="60"/>
        <w:ind w:firstLine="288"/>
        <w:jc w:val="both"/>
        <w:rPr>
          <w:sz w:val="22"/>
          <w:lang w:val="en-AU"/>
        </w:rPr>
      </w:pPr>
      <w:r w:rsidRPr="00443D5A">
        <w:rPr>
          <w:b/>
          <w:bCs/>
          <w:sz w:val="22"/>
          <w:szCs w:val="22"/>
          <w:lang w:val="en-AU"/>
        </w:rPr>
        <w:t>(2)</w:t>
      </w:r>
      <w:r w:rsidRPr="00443D5A">
        <w:rPr>
          <w:sz w:val="22"/>
          <w:szCs w:val="22"/>
          <w:lang w:val="en-AU"/>
        </w:rPr>
        <w:tab/>
        <w:t>After section 2 the following section is inserted:</w:t>
      </w:r>
    </w:p>
    <w:p w:rsidR="00F079DC" w:rsidRPr="00443D5A" w:rsidRDefault="00907341" w:rsidP="001F3FD5">
      <w:pPr>
        <w:shd w:val="clear" w:color="auto" w:fill="FFFFFF"/>
        <w:spacing w:before="120" w:after="60"/>
        <w:ind w:left="5"/>
        <w:jc w:val="both"/>
        <w:rPr>
          <w:sz w:val="22"/>
          <w:lang w:val="en-AU"/>
        </w:rPr>
      </w:pPr>
      <w:r w:rsidRPr="00443D5A">
        <w:rPr>
          <w:b/>
          <w:bCs/>
          <w:sz w:val="22"/>
          <w:szCs w:val="22"/>
          <w:lang w:val="en-AU"/>
        </w:rPr>
        <w:t>Interpretation</w:t>
      </w:r>
    </w:p>
    <w:p w:rsidR="00F079DC" w:rsidRPr="00443D5A" w:rsidRDefault="00867E97" w:rsidP="001F3FD5">
      <w:pPr>
        <w:shd w:val="clear" w:color="auto" w:fill="FFFFFF"/>
        <w:spacing w:before="120" w:after="60"/>
        <w:ind w:firstLine="288"/>
        <w:jc w:val="both"/>
        <w:rPr>
          <w:sz w:val="22"/>
          <w:lang w:val="en-AU"/>
        </w:rPr>
      </w:pPr>
      <w:r w:rsidRPr="00443D5A">
        <w:rPr>
          <w:sz w:val="22"/>
          <w:szCs w:val="22"/>
          <w:lang w:val="en-AU"/>
        </w:rPr>
        <w:t>“</w:t>
      </w:r>
      <w:r w:rsidR="00907341" w:rsidRPr="00443D5A">
        <w:rPr>
          <w:sz w:val="22"/>
          <w:szCs w:val="22"/>
          <w:lang w:val="en-AU"/>
        </w:rPr>
        <w:t>2A. In this Part:</w:t>
      </w:r>
    </w:p>
    <w:p w:rsidR="00F079DC" w:rsidRPr="00443D5A" w:rsidRDefault="00867E97" w:rsidP="001F3FD5">
      <w:pPr>
        <w:shd w:val="clear" w:color="auto" w:fill="FFFFFF"/>
        <w:spacing w:before="120" w:after="60"/>
        <w:ind w:left="24"/>
        <w:jc w:val="both"/>
        <w:rPr>
          <w:sz w:val="22"/>
          <w:lang w:val="en-AU"/>
        </w:rPr>
      </w:pPr>
      <w:r w:rsidRPr="00443D5A">
        <w:rPr>
          <w:b/>
          <w:bCs/>
          <w:sz w:val="22"/>
          <w:szCs w:val="22"/>
          <w:lang w:val="en-AU"/>
        </w:rPr>
        <w:t>‘</w:t>
      </w:r>
      <w:r w:rsidR="00907341" w:rsidRPr="00443D5A">
        <w:rPr>
          <w:b/>
          <w:bCs/>
          <w:sz w:val="22"/>
          <w:szCs w:val="22"/>
          <w:lang w:val="en-AU"/>
        </w:rPr>
        <w:t>Financial Management and Accountability Act</w:t>
      </w:r>
      <w:r w:rsidRPr="00443D5A">
        <w:rPr>
          <w:b/>
          <w:bCs/>
          <w:sz w:val="22"/>
          <w:szCs w:val="22"/>
          <w:lang w:val="en-AU"/>
        </w:rPr>
        <w:t>’</w:t>
      </w:r>
      <w:r w:rsidR="00907341" w:rsidRPr="00443D5A">
        <w:rPr>
          <w:b/>
          <w:bCs/>
          <w:sz w:val="22"/>
          <w:szCs w:val="22"/>
          <w:lang w:val="en-AU"/>
        </w:rPr>
        <w:t xml:space="preserve"> </w:t>
      </w:r>
      <w:r w:rsidR="00907341" w:rsidRPr="00443D5A">
        <w:rPr>
          <w:sz w:val="22"/>
          <w:szCs w:val="22"/>
          <w:lang w:val="en-AU"/>
        </w:rPr>
        <w:t>means:</w:t>
      </w:r>
    </w:p>
    <w:p w:rsidR="00F079DC" w:rsidRPr="00443D5A" w:rsidRDefault="00907341" w:rsidP="001F3FD5">
      <w:pPr>
        <w:numPr>
          <w:ilvl w:val="0"/>
          <w:numId w:val="7"/>
        </w:numPr>
        <w:shd w:val="clear" w:color="auto" w:fill="FFFFFF"/>
        <w:tabs>
          <w:tab w:val="left" w:pos="528"/>
        </w:tabs>
        <w:spacing w:before="120" w:after="60"/>
        <w:ind w:left="576" w:hanging="288"/>
        <w:jc w:val="both"/>
        <w:rPr>
          <w:sz w:val="22"/>
          <w:szCs w:val="22"/>
          <w:lang w:val="en-AU"/>
        </w:rPr>
      </w:pPr>
      <w:r w:rsidRPr="00443D5A">
        <w:rPr>
          <w:sz w:val="22"/>
          <w:szCs w:val="22"/>
          <w:lang w:val="en-AU"/>
        </w:rPr>
        <w:t xml:space="preserve">the </w:t>
      </w:r>
      <w:r w:rsidRPr="00443D5A">
        <w:rPr>
          <w:i/>
          <w:iCs/>
          <w:sz w:val="22"/>
          <w:szCs w:val="22"/>
          <w:lang w:val="en-AU"/>
        </w:rPr>
        <w:t>Financial Management and Accountability Act 1995</w:t>
      </w:r>
      <w:r w:rsidRPr="00443D5A">
        <w:rPr>
          <w:sz w:val="22"/>
          <w:szCs w:val="22"/>
          <w:lang w:val="en-AU"/>
        </w:rPr>
        <w:t>; or</w:t>
      </w:r>
    </w:p>
    <w:p w:rsidR="00F079DC" w:rsidRPr="00443D5A" w:rsidRDefault="00907341" w:rsidP="001F3FD5">
      <w:pPr>
        <w:numPr>
          <w:ilvl w:val="0"/>
          <w:numId w:val="7"/>
        </w:numPr>
        <w:shd w:val="clear" w:color="auto" w:fill="FFFFFF"/>
        <w:tabs>
          <w:tab w:val="left" w:pos="528"/>
        </w:tabs>
        <w:spacing w:before="120" w:after="60"/>
        <w:ind w:left="576" w:hanging="288"/>
        <w:jc w:val="both"/>
        <w:rPr>
          <w:sz w:val="22"/>
          <w:szCs w:val="22"/>
          <w:lang w:val="en-AU"/>
        </w:rPr>
      </w:pPr>
      <w:r w:rsidRPr="00443D5A">
        <w:rPr>
          <w:sz w:val="22"/>
          <w:szCs w:val="22"/>
          <w:lang w:val="en-AU"/>
        </w:rPr>
        <w:t xml:space="preserve">the </w:t>
      </w:r>
      <w:r w:rsidRPr="00443D5A">
        <w:rPr>
          <w:i/>
          <w:iCs/>
          <w:sz w:val="22"/>
          <w:szCs w:val="22"/>
          <w:lang w:val="en-AU"/>
        </w:rPr>
        <w:t>Financial Management and Accountability Act 1996</w:t>
      </w:r>
      <w:r w:rsidRPr="00443D5A">
        <w:rPr>
          <w:sz w:val="22"/>
          <w:szCs w:val="22"/>
          <w:lang w:val="en-AU"/>
        </w:rPr>
        <w:t>;</w:t>
      </w:r>
    </w:p>
    <w:p w:rsidR="00F079DC" w:rsidRPr="00443D5A" w:rsidRDefault="00907341" w:rsidP="001F3FD5">
      <w:pPr>
        <w:shd w:val="clear" w:color="auto" w:fill="FFFFFF"/>
        <w:tabs>
          <w:tab w:val="left" w:pos="528"/>
        </w:tabs>
        <w:spacing w:before="120" w:after="60"/>
        <w:ind w:left="5"/>
        <w:jc w:val="both"/>
        <w:rPr>
          <w:sz w:val="22"/>
          <w:lang w:val="en-AU"/>
        </w:rPr>
      </w:pPr>
      <w:r w:rsidRPr="00443D5A">
        <w:rPr>
          <w:sz w:val="22"/>
          <w:szCs w:val="22"/>
          <w:lang w:val="en-AU"/>
        </w:rPr>
        <w:t>whichever is in force.</w:t>
      </w:r>
      <w:r w:rsidR="00867E97" w:rsidRPr="00443D5A">
        <w:rPr>
          <w:sz w:val="22"/>
          <w:szCs w:val="22"/>
          <w:lang w:val="en-AU"/>
        </w:rPr>
        <w:t>”</w:t>
      </w:r>
      <w:r w:rsidRPr="00443D5A">
        <w:rPr>
          <w:sz w:val="22"/>
          <w:szCs w:val="22"/>
          <w:lang w:val="en-AU"/>
        </w:rPr>
        <w:t>.</w:t>
      </w:r>
    </w:p>
    <w:p w:rsidR="00F079DC" w:rsidRPr="00443D5A" w:rsidRDefault="00907341" w:rsidP="001F3FD5">
      <w:pPr>
        <w:shd w:val="clear" w:color="auto" w:fill="FFFFFF"/>
        <w:tabs>
          <w:tab w:val="left" w:pos="533"/>
        </w:tabs>
        <w:spacing w:before="120" w:after="60"/>
        <w:ind w:firstLine="288"/>
        <w:jc w:val="both"/>
        <w:rPr>
          <w:sz w:val="22"/>
          <w:lang w:val="en-AU"/>
        </w:rPr>
      </w:pPr>
      <w:r w:rsidRPr="00443D5A">
        <w:rPr>
          <w:b/>
          <w:bCs/>
          <w:sz w:val="22"/>
          <w:szCs w:val="22"/>
          <w:lang w:val="en-AU"/>
        </w:rPr>
        <w:t>(3)</w:t>
      </w:r>
      <w:r w:rsidRPr="00443D5A">
        <w:rPr>
          <w:sz w:val="22"/>
          <w:szCs w:val="22"/>
          <w:lang w:val="en-AU"/>
        </w:rPr>
        <w:tab/>
        <w:t>Section 5 is omitted and the following section is substituted:</w:t>
      </w:r>
    </w:p>
    <w:p w:rsidR="00F079DC" w:rsidRPr="00443D5A" w:rsidRDefault="00907341" w:rsidP="001F3FD5">
      <w:pPr>
        <w:shd w:val="clear" w:color="auto" w:fill="FFFFFF"/>
        <w:spacing w:before="120" w:after="60"/>
        <w:ind w:left="14"/>
        <w:jc w:val="both"/>
        <w:rPr>
          <w:sz w:val="22"/>
          <w:lang w:val="en-AU"/>
        </w:rPr>
      </w:pPr>
      <w:r w:rsidRPr="00443D5A">
        <w:rPr>
          <w:b/>
          <w:bCs/>
          <w:sz w:val="22"/>
          <w:szCs w:val="22"/>
          <w:lang w:val="en-AU"/>
        </w:rPr>
        <w:t>Net</w:t>
      </w:r>
      <w:r w:rsidRPr="00443D5A">
        <w:rPr>
          <w:sz w:val="22"/>
          <w:szCs w:val="22"/>
          <w:lang w:val="en-AU"/>
        </w:rPr>
        <w:t xml:space="preserve"> </w:t>
      </w:r>
      <w:r w:rsidRPr="00443D5A">
        <w:rPr>
          <w:b/>
          <w:bCs/>
          <w:sz w:val="22"/>
          <w:szCs w:val="22"/>
          <w:lang w:val="en-AU"/>
        </w:rPr>
        <w:t>annotated appropriations</w:t>
      </w:r>
    </w:p>
    <w:p w:rsidR="00F079DC" w:rsidRPr="00443D5A" w:rsidRDefault="00867E97" w:rsidP="001F3FD5">
      <w:pPr>
        <w:shd w:val="clear" w:color="auto" w:fill="FFFFFF"/>
        <w:spacing w:before="120" w:after="60"/>
        <w:ind w:left="206"/>
        <w:jc w:val="both"/>
        <w:rPr>
          <w:sz w:val="22"/>
          <w:lang w:val="en-AU"/>
        </w:rPr>
      </w:pPr>
      <w:r w:rsidRPr="00443D5A">
        <w:rPr>
          <w:sz w:val="22"/>
          <w:szCs w:val="22"/>
          <w:lang w:val="en-AU"/>
        </w:rPr>
        <w:t>“</w:t>
      </w:r>
      <w:r w:rsidR="00907341" w:rsidRPr="00443D5A">
        <w:rPr>
          <w:sz w:val="22"/>
          <w:szCs w:val="22"/>
          <w:lang w:val="en-AU"/>
        </w:rPr>
        <w:t>5. If:</w:t>
      </w:r>
    </w:p>
    <w:p w:rsidR="00F079DC" w:rsidRPr="00443D5A" w:rsidRDefault="00907341" w:rsidP="001F3FD5">
      <w:pPr>
        <w:numPr>
          <w:ilvl w:val="0"/>
          <w:numId w:val="8"/>
        </w:numPr>
        <w:shd w:val="clear" w:color="auto" w:fill="FFFFFF"/>
        <w:tabs>
          <w:tab w:val="left" w:pos="542"/>
        </w:tabs>
        <w:spacing w:before="120" w:after="60"/>
        <w:ind w:left="576" w:hanging="288"/>
        <w:jc w:val="both"/>
        <w:rPr>
          <w:sz w:val="22"/>
          <w:szCs w:val="22"/>
          <w:lang w:val="en-AU"/>
        </w:rPr>
      </w:pPr>
      <w:r w:rsidRPr="00443D5A">
        <w:rPr>
          <w:sz w:val="22"/>
          <w:szCs w:val="22"/>
          <w:lang w:val="en-AU"/>
        </w:rPr>
        <w:t xml:space="preserve">the description of the purpose of an appropriation set out in an item, subdivision or Division in the Schedule includes the words </w:t>
      </w:r>
      <w:r w:rsidR="00867E97" w:rsidRPr="00443D5A">
        <w:rPr>
          <w:sz w:val="22"/>
          <w:szCs w:val="22"/>
          <w:lang w:val="en-AU"/>
        </w:rPr>
        <w:t>“</w:t>
      </w:r>
      <w:r w:rsidRPr="00443D5A">
        <w:rPr>
          <w:sz w:val="22"/>
          <w:szCs w:val="22"/>
          <w:lang w:val="en-AU"/>
        </w:rPr>
        <w:t xml:space="preserve">net appropriation </w:t>
      </w:r>
      <w:r w:rsidRPr="00443D5A">
        <w:rPr>
          <w:rFonts w:eastAsia="Times New Roman"/>
          <w:sz w:val="22"/>
          <w:szCs w:val="22"/>
          <w:lang w:val="en-AU"/>
        </w:rPr>
        <w:t>— see section 5</w:t>
      </w:r>
      <w:r w:rsidR="00867E97" w:rsidRPr="00443D5A">
        <w:rPr>
          <w:rFonts w:eastAsia="Times New Roman"/>
          <w:sz w:val="22"/>
          <w:szCs w:val="22"/>
          <w:lang w:val="en-AU"/>
        </w:rPr>
        <w:t>”</w:t>
      </w:r>
      <w:r w:rsidRPr="00443D5A">
        <w:rPr>
          <w:rFonts w:eastAsia="Times New Roman"/>
          <w:sz w:val="22"/>
          <w:szCs w:val="22"/>
          <w:lang w:val="en-AU"/>
        </w:rPr>
        <w:t>; and</w:t>
      </w:r>
    </w:p>
    <w:p w:rsidR="00F079DC" w:rsidRPr="00443D5A" w:rsidRDefault="00907341" w:rsidP="001F3FD5">
      <w:pPr>
        <w:numPr>
          <w:ilvl w:val="0"/>
          <w:numId w:val="8"/>
        </w:numPr>
        <w:shd w:val="clear" w:color="auto" w:fill="FFFFFF"/>
        <w:tabs>
          <w:tab w:val="left" w:pos="542"/>
        </w:tabs>
        <w:spacing w:before="120" w:after="60"/>
        <w:ind w:left="576" w:hanging="288"/>
        <w:jc w:val="both"/>
        <w:rPr>
          <w:sz w:val="22"/>
          <w:szCs w:val="22"/>
          <w:lang w:val="en-AU"/>
        </w:rPr>
      </w:pPr>
      <w:r w:rsidRPr="00443D5A">
        <w:rPr>
          <w:sz w:val="22"/>
          <w:szCs w:val="22"/>
          <w:lang w:val="en-AU"/>
        </w:rPr>
        <w:t>there is in force an agreement (entered into under section 31 of the Financial Management Accountability Act) between:</w:t>
      </w:r>
    </w:p>
    <w:p w:rsidR="00F079DC" w:rsidRPr="00443D5A" w:rsidRDefault="00907341" w:rsidP="001F3FD5">
      <w:pPr>
        <w:shd w:val="clear" w:color="auto" w:fill="FFFFFF"/>
        <w:spacing w:before="120" w:after="60"/>
        <w:ind w:left="576"/>
        <w:jc w:val="both"/>
        <w:rPr>
          <w:sz w:val="22"/>
          <w:lang w:val="en-AU"/>
        </w:rPr>
      </w:pPr>
      <w:r w:rsidRPr="00443D5A">
        <w:rPr>
          <w:sz w:val="22"/>
          <w:szCs w:val="22"/>
          <w:lang w:val="en-AU"/>
        </w:rPr>
        <w:t>(i) the Minister; and</w:t>
      </w:r>
    </w:p>
    <w:p w:rsidR="00F079DC" w:rsidRPr="00443D5A" w:rsidRDefault="00907341" w:rsidP="001F3FD5">
      <w:pPr>
        <w:shd w:val="clear" w:color="auto" w:fill="FFFFFF"/>
        <w:spacing w:before="120" w:after="60"/>
        <w:ind w:left="864" w:hanging="288"/>
        <w:jc w:val="both"/>
        <w:rPr>
          <w:sz w:val="22"/>
          <w:lang w:val="en-AU"/>
        </w:rPr>
      </w:pPr>
      <w:r w:rsidRPr="00443D5A">
        <w:rPr>
          <w:sz w:val="22"/>
          <w:szCs w:val="22"/>
          <w:lang w:val="en-AU"/>
        </w:rPr>
        <w:t>(ii) the Presiding Officer or Presiding Officers responsible for the Parliamentary Department for which the appropriation is made;</w:t>
      </w:r>
    </w:p>
    <w:p w:rsidR="00F079DC" w:rsidRPr="00443D5A" w:rsidRDefault="00907341" w:rsidP="001F3FD5">
      <w:pPr>
        <w:shd w:val="clear" w:color="auto" w:fill="FFFFFF"/>
        <w:spacing w:before="120" w:after="60"/>
        <w:ind w:left="576"/>
        <w:jc w:val="both"/>
        <w:rPr>
          <w:sz w:val="22"/>
          <w:lang w:val="en-AU"/>
        </w:rPr>
      </w:pPr>
      <w:r w:rsidRPr="00443D5A">
        <w:rPr>
          <w:sz w:val="22"/>
          <w:szCs w:val="22"/>
          <w:lang w:val="en-AU"/>
        </w:rPr>
        <w:t xml:space="preserve">to the effect </w:t>
      </w:r>
      <w:r w:rsidR="00443D5A">
        <w:rPr>
          <w:sz w:val="22"/>
          <w:szCs w:val="22"/>
          <w:lang w:val="en-AU"/>
        </w:rPr>
        <w:t>th</w:t>
      </w:r>
      <w:r w:rsidRPr="00443D5A">
        <w:rPr>
          <w:sz w:val="22"/>
          <w:szCs w:val="22"/>
          <w:lang w:val="en-AU"/>
        </w:rPr>
        <w:t>at payments to the Commonwealth in consideration for any service, benefit, activity, transaction or other matter specified in the agreement can be added to the amount appropriated to the Department under the item, subdivision or Division, to the extent and on the conditions set out in the agreement;</w:t>
      </w:r>
    </w:p>
    <w:p w:rsidR="00F079DC" w:rsidRPr="00443D5A" w:rsidRDefault="00907341" w:rsidP="001F3FD5">
      <w:pPr>
        <w:shd w:val="clear" w:color="auto" w:fill="FFFFFF"/>
        <w:spacing w:before="120" w:after="60"/>
        <w:jc w:val="both"/>
        <w:rPr>
          <w:sz w:val="22"/>
          <w:lang w:val="en-AU"/>
        </w:rPr>
      </w:pPr>
      <w:r w:rsidRPr="00443D5A">
        <w:rPr>
          <w:sz w:val="22"/>
          <w:szCs w:val="22"/>
          <w:lang w:val="en-AU"/>
        </w:rPr>
        <w:t>the item, subdivision or Division is taken to specify that those payments (whether real or notional) may be credited to the item, subdivision or Division to the extent and on the conditions set out in the agreement.</w:t>
      </w:r>
      <w:r w:rsidR="00867E97" w:rsidRPr="00443D5A">
        <w:rPr>
          <w:sz w:val="22"/>
          <w:szCs w:val="22"/>
          <w:lang w:val="en-AU"/>
        </w:rPr>
        <w:t>”</w:t>
      </w:r>
      <w:r w:rsidRPr="00443D5A">
        <w:rPr>
          <w:sz w:val="22"/>
          <w:szCs w:val="22"/>
          <w:lang w:val="en-AU"/>
        </w:rPr>
        <w:t>.</w:t>
      </w:r>
    </w:p>
    <w:p w:rsidR="00F079DC" w:rsidRPr="00443D5A" w:rsidRDefault="009A5D0F" w:rsidP="001F3FD5">
      <w:pPr>
        <w:shd w:val="clear" w:color="auto" w:fill="FFFFFF"/>
        <w:spacing w:before="120" w:after="60"/>
        <w:ind w:left="10"/>
        <w:jc w:val="both"/>
        <w:rPr>
          <w:sz w:val="22"/>
          <w:lang w:val="en-AU"/>
        </w:rPr>
      </w:pPr>
      <w:r w:rsidRPr="00443D5A">
        <w:rPr>
          <w:sz w:val="22"/>
          <w:lang w:val="en-AU"/>
        </w:rPr>
        <w:br w:type="page"/>
      </w:r>
    </w:p>
    <w:p w:rsidR="00F079DC" w:rsidRPr="00443D5A" w:rsidRDefault="00907341" w:rsidP="001F3FD5">
      <w:pPr>
        <w:shd w:val="clear" w:color="auto" w:fill="FFFFFF"/>
        <w:tabs>
          <w:tab w:val="left" w:pos="557"/>
        </w:tabs>
        <w:spacing w:before="120" w:after="60"/>
        <w:ind w:firstLine="288"/>
        <w:jc w:val="both"/>
        <w:rPr>
          <w:sz w:val="22"/>
          <w:lang w:val="en-AU"/>
        </w:rPr>
      </w:pPr>
      <w:r w:rsidRPr="00443D5A">
        <w:rPr>
          <w:b/>
          <w:bCs/>
          <w:sz w:val="22"/>
          <w:szCs w:val="22"/>
          <w:lang w:val="en-AU"/>
        </w:rPr>
        <w:t>(4)</w:t>
      </w:r>
      <w:r w:rsidRPr="00443D5A">
        <w:rPr>
          <w:sz w:val="22"/>
          <w:szCs w:val="22"/>
          <w:lang w:val="en-AU"/>
        </w:rPr>
        <w:tab/>
        <w:t>Section 6 is modified:</w:t>
      </w:r>
    </w:p>
    <w:p w:rsidR="00F079DC" w:rsidRPr="00443D5A" w:rsidRDefault="00907341" w:rsidP="001F3FD5">
      <w:pPr>
        <w:numPr>
          <w:ilvl w:val="0"/>
          <w:numId w:val="9"/>
        </w:numPr>
        <w:shd w:val="clear" w:color="auto" w:fill="FFFFFF"/>
        <w:tabs>
          <w:tab w:val="left" w:pos="557"/>
        </w:tabs>
        <w:spacing w:before="120" w:after="60"/>
        <w:ind w:left="576" w:hanging="288"/>
        <w:jc w:val="both"/>
        <w:rPr>
          <w:sz w:val="22"/>
          <w:szCs w:val="22"/>
          <w:lang w:val="en-AU"/>
        </w:rPr>
      </w:pPr>
      <w:r w:rsidRPr="00443D5A">
        <w:rPr>
          <w:sz w:val="22"/>
          <w:szCs w:val="22"/>
          <w:lang w:val="en-AU"/>
        </w:rPr>
        <w:t xml:space="preserve">by omitting from subsection (1) all the words from and including </w:t>
      </w:r>
      <w:r w:rsidR="00867E97" w:rsidRPr="00443D5A">
        <w:rPr>
          <w:sz w:val="22"/>
          <w:szCs w:val="22"/>
          <w:lang w:val="en-AU"/>
        </w:rPr>
        <w:t>“</w:t>
      </w:r>
      <w:r w:rsidRPr="00443D5A">
        <w:rPr>
          <w:sz w:val="22"/>
          <w:szCs w:val="22"/>
          <w:lang w:val="en-AU"/>
        </w:rPr>
        <w:t>the Schedule</w:t>
      </w:r>
      <w:r w:rsidR="00867E97" w:rsidRPr="00443D5A">
        <w:rPr>
          <w:sz w:val="22"/>
          <w:szCs w:val="22"/>
          <w:lang w:val="en-AU"/>
        </w:rPr>
        <w:t>”</w:t>
      </w:r>
      <w:r w:rsidRPr="00443D5A">
        <w:rPr>
          <w:sz w:val="22"/>
          <w:szCs w:val="22"/>
          <w:lang w:val="en-AU"/>
        </w:rPr>
        <w:t xml:space="preserve"> (second occuring) and substituting </w:t>
      </w:r>
      <w:r w:rsidR="00867E97" w:rsidRPr="00443D5A">
        <w:rPr>
          <w:sz w:val="22"/>
          <w:szCs w:val="22"/>
          <w:lang w:val="en-AU"/>
        </w:rPr>
        <w:t>“</w:t>
      </w:r>
      <w:r w:rsidRPr="00443D5A">
        <w:rPr>
          <w:sz w:val="22"/>
          <w:szCs w:val="22"/>
          <w:lang w:val="en-AU"/>
        </w:rPr>
        <w:t>the item, subdivision or Division is taken to specify that the payment may be credited to the item, subdivision or Division</w:t>
      </w:r>
      <w:r w:rsidR="00867E97" w:rsidRPr="00443D5A">
        <w:rPr>
          <w:sz w:val="22"/>
          <w:szCs w:val="22"/>
          <w:lang w:val="en-AU"/>
        </w:rPr>
        <w:t>”</w:t>
      </w:r>
      <w:r w:rsidRPr="00443D5A">
        <w:rPr>
          <w:sz w:val="22"/>
          <w:szCs w:val="22"/>
          <w:lang w:val="en-AU"/>
        </w:rPr>
        <w:t>:</w:t>
      </w:r>
    </w:p>
    <w:p w:rsidR="00F079DC" w:rsidRPr="00443D5A" w:rsidRDefault="00907341" w:rsidP="001F3FD5">
      <w:pPr>
        <w:numPr>
          <w:ilvl w:val="0"/>
          <w:numId w:val="10"/>
        </w:numPr>
        <w:shd w:val="clear" w:color="auto" w:fill="FFFFFF"/>
        <w:tabs>
          <w:tab w:val="left" w:pos="557"/>
        </w:tabs>
        <w:spacing w:before="120" w:after="60"/>
        <w:ind w:left="576" w:hanging="288"/>
        <w:jc w:val="both"/>
        <w:rPr>
          <w:sz w:val="22"/>
          <w:szCs w:val="22"/>
          <w:lang w:val="en-AU"/>
        </w:rPr>
      </w:pPr>
      <w:r w:rsidRPr="00443D5A">
        <w:rPr>
          <w:sz w:val="22"/>
          <w:szCs w:val="22"/>
          <w:lang w:val="en-AU"/>
        </w:rPr>
        <w:t>by omitting subsection (2).</w:t>
      </w:r>
    </w:p>
    <w:p w:rsidR="00F079DC" w:rsidRPr="00443D5A" w:rsidRDefault="00907341" w:rsidP="001F3FD5">
      <w:pPr>
        <w:shd w:val="clear" w:color="auto" w:fill="FFFFFF"/>
        <w:tabs>
          <w:tab w:val="left" w:pos="557"/>
        </w:tabs>
        <w:spacing w:before="120" w:after="60"/>
        <w:ind w:firstLine="288"/>
        <w:jc w:val="both"/>
        <w:rPr>
          <w:sz w:val="22"/>
          <w:lang w:val="en-AU"/>
        </w:rPr>
      </w:pPr>
      <w:r w:rsidRPr="00443D5A">
        <w:rPr>
          <w:b/>
          <w:bCs/>
          <w:sz w:val="22"/>
          <w:szCs w:val="22"/>
          <w:lang w:val="en-AU"/>
        </w:rPr>
        <w:t>(5)</w:t>
      </w:r>
      <w:r w:rsidRPr="00443D5A">
        <w:rPr>
          <w:sz w:val="22"/>
          <w:szCs w:val="22"/>
          <w:lang w:val="en-AU"/>
        </w:rPr>
        <w:tab/>
        <w:t>After section 6 the following section is inserted:</w:t>
      </w:r>
    </w:p>
    <w:p w:rsidR="00F079DC" w:rsidRPr="00443D5A" w:rsidRDefault="00907341" w:rsidP="001F3FD5">
      <w:pPr>
        <w:shd w:val="clear" w:color="auto" w:fill="FFFFFF"/>
        <w:spacing w:before="120" w:after="60"/>
        <w:ind w:left="19"/>
        <w:jc w:val="both"/>
        <w:rPr>
          <w:sz w:val="22"/>
          <w:lang w:val="en-AU"/>
        </w:rPr>
      </w:pPr>
      <w:r w:rsidRPr="00443D5A">
        <w:rPr>
          <w:b/>
          <w:bCs/>
          <w:sz w:val="22"/>
          <w:szCs w:val="22"/>
          <w:lang w:val="en-AU"/>
        </w:rPr>
        <w:t>Certain amounts taken to be appropriated</w:t>
      </w:r>
    </w:p>
    <w:p w:rsidR="00F079DC" w:rsidRPr="00443D5A" w:rsidRDefault="00867E97" w:rsidP="001F3FD5">
      <w:pPr>
        <w:shd w:val="clear" w:color="auto" w:fill="FFFFFF"/>
        <w:spacing w:before="120" w:after="60"/>
        <w:ind w:firstLine="288"/>
        <w:jc w:val="both"/>
        <w:rPr>
          <w:sz w:val="22"/>
          <w:lang w:val="en-AU"/>
        </w:rPr>
      </w:pPr>
      <w:r w:rsidRPr="00443D5A">
        <w:rPr>
          <w:sz w:val="22"/>
          <w:szCs w:val="22"/>
          <w:lang w:val="en-AU"/>
        </w:rPr>
        <w:t>“</w:t>
      </w:r>
      <w:r w:rsidR="00907341" w:rsidRPr="00443D5A">
        <w:rPr>
          <w:sz w:val="22"/>
          <w:szCs w:val="22"/>
          <w:lang w:val="en-AU"/>
        </w:rPr>
        <w:t xml:space="preserve">6A. If an item, subdivision or Division in the Schedule specifies, or is taken to specify, that payments (whether the word </w:t>
      </w:r>
      <w:r w:rsidRPr="00443D5A">
        <w:rPr>
          <w:sz w:val="22"/>
          <w:szCs w:val="22"/>
          <w:lang w:val="en-AU"/>
        </w:rPr>
        <w:t>“</w:t>
      </w:r>
      <w:r w:rsidR="00907341" w:rsidRPr="00443D5A">
        <w:rPr>
          <w:sz w:val="22"/>
          <w:szCs w:val="22"/>
          <w:lang w:val="en-AU"/>
        </w:rPr>
        <w:t>payments</w:t>
      </w:r>
      <w:r w:rsidRPr="00443D5A">
        <w:rPr>
          <w:sz w:val="22"/>
          <w:szCs w:val="22"/>
          <w:lang w:val="en-AU"/>
        </w:rPr>
        <w:t>”</w:t>
      </w:r>
      <w:r w:rsidR="00907341" w:rsidRPr="00443D5A">
        <w:rPr>
          <w:sz w:val="22"/>
          <w:szCs w:val="22"/>
          <w:lang w:val="en-AU"/>
        </w:rPr>
        <w:t xml:space="preserve"> or </w:t>
      </w:r>
      <w:r w:rsidRPr="00443D5A">
        <w:rPr>
          <w:sz w:val="22"/>
          <w:szCs w:val="22"/>
          <w:lang w:val="en-AU"/>
        </w:rPr>
        <w:t>“</w:t>
      </w:r>
      <w:r w:rsidR="00907341" w:rsidRPr="00443D5A">
        <w:rPr>
          <w:sz w:val="22"/>
          <w:szCs w:val="22"/>
          <w:lang w:val="en-AU"/>
        </w:rPr>
        <w:t>money</w:t>
      </w:r>
      <w:r w:rsidRPr="00443D5A">
        <w:rPr>
          <w:sz w:val="22"/>
          <w:szCs w:val="22"/>
          <w:lang w:val="en-AU"/>
        </w:rPr>
        <w:t>”</w:t>
      </w:r>
      <w:r w:rsidR="00907341" w:rsidRPr="00443D5A">
        <w:rPr>
          <w:sz w:val="22"/>
          <w:szCs w:val="22"/>
          <w:lang w:val="en-AU"/>
        </w:rPr>
        <w:t xml:space="preserve"> or any other word is used) of a certain description may be credited to the item, subdivision or Division:</w:t>
      </w:r>
    </w:p>
    <w:p w:rsidR="00F079DC" w:rsidRPr="00443D5A" w:rsidRDefault="00907341" w:rsidP="001F3FD5">
      <w:pPr>
        <w:numPr>
          <w:ilvl w:val="0"/>
          <w:numId w:val="11"/>
        </w:numPr>
        <w:shd w:val="clear" w:color="auto" w:fill="FFFFFF"/>
        <w:tabs>
          <w:tab w:val="left" w:pos="547"/>
        </w:tabs>
        <w:spacing w:before="120" w:after="60"/>
        <w:ind w:left="576" w:hanging="288"/>
        <w:jc w:val="both"/>
        <w:rPr>
          <w:sz w:val="22"/>
          <w:szCs w:val="22"/>
          <w:lang w:val="en-AU"/>
        </w:rPr>
      </w:pPr>
      <w:r w:rsidRPr="00443D5A">
        <w:rPr>
          <w:sz w:val="22"/>
          <w:szCs w:val="22"/>
          <w:lang w:val="en-AU"/>
        </w:rPr>
        <w:t>amounts equal to payments (whether real or notional) of that description credited to the Consolidated Revenue Fund during the financial year ending on 30 June 1996 are taken to have been appropriated for the purpose or services referred to in that item, subdivision or Division; and</w:t>
      </w:r>
    </w:p>
    <w:p w:rsidR="00F079DC" w:rsidRPr="00443D5A" w:rsidRDefault="00907341" w:rsidP="001F3FD5">
      <w:pPr>
        <w:numPr>
          <w:ilvl w:val="0"/>
          <w:numId w:val="12"/>
        </w:numPr>
        <w:shd w:val="clear" w:color="auto" w:fill="FFFFFF"/>
        <w:tabs>
          <w:tab w:val="left" w:pos="547"/>
        </w:tabs>
        <w:spacing w:before="120" w:after="60"/>
        <w:ind w:left="576" w:hanging="288"/>
        <w:jc w:val="both"/>
        <w:rPr>
          <w:sz w:val="22"/>
          <w:szCs w:val="22"/>
          <w:lang w:val="en-AU"/>
        </w:rPr>
      </w:pPr>
      <w:r w:rsidRPr="00443D5A">
        <w:rPr>
          <w:sz w:val="22"/>
          <w:szCs w:val="22"/>
          <w:lang w:val="en-AU"/>
        </w:rPr>
        <w:t>the Minister is authorised to issue and apply those amounts accordingly.</w:t>
      </w:r>
      <w:r w:rsidR="00867E97" w:rsidRPr="00443D5A">
        <w:rPr>
          <w:sz w:val="22"/>
          <w:szCs w:val="22"/>
          <w:lang w:val="en-AU"/>
        </w:rPr>
        <w:t>”</w:t>
      </w:r>
      <w:r w:rsidRPr="00443D5A">
        <w:rPr>
          <w:sz w:val="22"/>
          <w:szCs w:val="22"/>
          <w:lang w:val="en-AU"/>
        </w:rPr>
        <w:t>.</w:t>
      </w:r>
    </w:p>
    <w:p w:rsidR="00F079DC" w:rsidRPr="00443D5A" w:rsidRDefault="00907341" w:rsidP="001F3FD5">
      <w:pPr>
        <w:shd w:val="clear" w:color="auto" w:fill="FFFFFF"/>
        <w:tabs>
          <w:tab w:val="left" w:pos="557"/>
        </w:tabs>
        <w:spacing w:before="120" w:after="60"/>
        <w:ind w:firstLine="288"/>
        <w:jc w:val="both"/>
        <w:rPr>
          <w:sz w:val="22"/>
          <w:lang w:val="en-AU"/>
        </w:rPr>
      </w:pPr>
      <w:r w:rsidRPr="00443D5A">
        <w:rPr>
          <w:b/>
          <w:bCs/>
          <w:sz w:val="22"/>
          <w:szCs w:val="22"/>
          <w:lang w:val="en-AU"/>
        </w:rPr>
        <w:t>(6)</w:t>
      </w:r>
      <w:r w:rsidRPr="00443D5A">
        <w:rPr>
          <w:sz w:val="22"/>
          <w:szCs w:val="22"/>
          <w:lang w:val="en-AU"/>
        </w:rPr>
        <w:tab/>
        <w:t>Section 7 is omitted and the following section is substituted:</w:t>
      </w:r>
    </w:p>
    <w:p w:rsidR="00F079DC" w:rsidRPr="00443D5A" w:rsidRDefault="00907341" w:rsidP="001F3FD5">
      <w:pPr>
        <w:shd w:val="clear" w:color="auto" w:fill="FFFFFF"/>
        <w:spacing w:before="120" w:after="60"/>
        <w:ind w:left="10"/>
        <w:jc w:val="both"/>
        <w:rPr>
          <w:sz w:val="22"/>
          <w:lang w:val="en-AU"/>
        </w:rPr>
      </w:pPr>
      <w:r w:rsidRPr="00443D5A">
        <w:rPr>
          <w:b/>
          <w:bCs/>
          <w:sz w:val="22"/>
          <w:szCs w:val="22"/>
          <w:lang w:val="en-AU"/>
        </w:rPr>
        <w:t>Consolidated Revenue Fund not to be debited after close of financial year</w:t>
      </w:r>
    </w:p>
    <w:p w:rsidR="00F079DC" w:rsidRPr="00443D5A" w:rsidRDefault="00867E97" w:rsidP="001F3FD5">
      <w:pPr>
        <w:shd w:val="clear" w:color="auto" w:fill="FFFFFF"/>
        <w:spacing w:before="120" w:after="60"/>
        <w:ind w:firstLine="288"/>
        <w:jc w:val="both"/>
        <w:rPr>
          <w:sz w:val="22"/>
          <w:lang w:val="en-AU"/>
        </w:rPr>
      </w:pPr>
      <w:r w:rsidRPr="00443D5A">
        <w:rPr>
          <w:sz w:val="22"/>
          <w:szCs w:val="22"/>
          <w:lang w:val="en-AU"/>
        </w:rPr>
        <w:t>“</w:t>
      </w:r>
      <w:r w:rsidR="00907341" w:rsidRPr="00443D5A">
        <w:rPr>
          <w:sz w:val="22"/>
          <w:szCs w:val="22"/>
          <w:lang w:val="en-AU"/>
        </w:rPr>
        <w:t>7. (1) An amount appropriated under section 3 or 4 may not be debited from the Consolidated Revenue Fund after 30 June 1996.</w:t>
      </w:r>
    </w:p>
    <w:p w:rsidR="00F079DC" w:rsidRPr="00443D5A" w:rsidRDefault="00907341" w:rsidP="001F3FD5">
      <w:pPr>
        <w:shd w:val="clear" w:color="auto" w:fill="FFFFFF"/>
        <w:spacing w:before="120" w:after="60"/>
        <w:ind w:firstLine="288"/>
        <w:jc w:val="both"/>
        <w:rPr>
          <w:sz w:val="22"/>
          <w:lang w:val="en-AU"/>
        </w:rPr>
      </w:pPr>
      <w:r w:rsidRPr="00443D5A">
        <w:rPr>
          <w:sz w:val="22"/>
          <w:szCs w:val="22"/>
          <w:lang w:val="en-AU"/>
        </w:rPr>
        <w:t>(2) Subsection (1) does not prevent the Minister from taking action after 30 June 1996:</w:t>
      </w:r>
    </w:p>
    <w:p w:rsidR="00F079DC" w:rsidRPr="00443D5A" w:rsidRDefault="00907341" w:rsidP="001F3FD5">
      <w:pPr>
        <w:numPr>
          <w:ilvl w:val="0"/>
          <w:numId w:val="13"/>
        </w:numPr>
        <w:shd w:val="clear" w:color="auto" w:fill="FFFFFF"/>
        <w:tabs>
          <w:tab w:val="left" w:pos="552"/>
        </w:tabs>
        <w:spacing w:before="120" w:after="60"/>
        <w:ind w:left="576" w:hanging="288"/>
        <w:jc w:val="both"/>
        <w:rPr>
          <w:sz w:val="22"/>
          <w:szCs w:val="22"/>
          <w:lang w:val="en-AU"/>
        </w:rPr>
      </w:pPr>
      <w:r w:rsidRPr="00443D5A">
        <w:rPr>
          <w:sz w:val="22"/>
          <w:szCs w:val="22"/>
          <w:lang w:val="en-AU"/>
        </w:rPr>
        <w:t>to correct errors or mispostings in the financial accounting records of the Commonwealth; or</w:t>
      </w:r>
    </w:p>
    <w:p w:rsidR="00F079DC" w:rsidRPr="00443D5A" w:rsidRDefault="00907341" w:rsidP="001F3FD5">
      <w:pPr>
        <w:numPr>
          <w:ilvl w:val="0"/>
          <w:numId w:val="13"/>
        </w:numPr>
        <w:shd w:val="clear" w:color="auto" w:fill="FFFFFF"/>
        <w:tabs>
          <w:tab w:val="left" w:pos="552"/>
        </w:tabs>
        <w:spacing w:before="120" w:after="60"/>
        <w:ind w:left="576" w:hanging="288"/>
        <w:jc w:val="both"/>
        <w:rPr>
          <w:sz w:val="22"/>
          <w:szCs w:val="22"/>
          <w:lang w:val="en-AU"/>
        </w:rPr>
      </w:pPr>
      <w:r w:rsidRPr="00443D5A">
        <w:rPr>
          <w:sz w:val="22"/>
          <w:szCs w:val="22"/>
          <w:lang w:val="en-AU"/>
        </w:rPr>
        <w:t>to balance the Funds (within the meaning of the Financial Management and Accountability Act);</w:t>
      </w:r>
    </w:p>
    <w:p w:rsidR="00F079DC" w:rsidRPr="00443D5A" w:rsidRDefault="00907341" w:rsidP="001F3FD5">
      <w:pPr>
        <w:shd w:val="clear" w:color="auto" w:fill="FFFFFF"/>
        <w:spacing w:before="120" w:after="60"/>
        <w:jc w:val="both"/>
        <w:rPr>
          <w:sz w:val="22"/>
          <w:szCs w:val="22"/>
          <w:lang w:val="en-AU"/>
        </w:rPr>
      </w:pPr>
      <w:r w:rsidRPr="00443D5A">
        <w:rPr>
          <w:sz w:val="22"/>
          <w:szCs w:val="22"/>
          <w:lang w:val="en-AU"/>
        </w:rPr>
        <w:t>if the action does not result in an amount being debited from a Fund otherwise than for the purpose of being credited to another Fund.</w:t>
      </w:r>
      <w:r w:rsidR="00867E97" w:rsidRPr="00443D5A">
        <w:rPr>
          <w:sz w:val="22"/>
          <w:szCs w:val="22"/>
          <w:lang w:val="en-AU"/>
        </w:rPr>
        <w:t>”</w:t>
      </w:r>
      <w:r w:rsidRPr="00443D5A">
        <w:rPr>
          <w:sz w:val="22"/>
          <w:szCs w:val="22"/>
          <w:lang w:val="en-AU"/>
        </w:rPr>
        <w:t>.</w:t>
      </w:r>
    </w:p>
    <w:p w:rsidR="001F3FD5" w:rsidRPr="00443D5A" w:rsidRDefault="001F3FD5" w:rsidP="001F3FD5">
      <w:pPr>
        <w:shd w:val="clear" w:color="auto" w:fill="FFFFFF"/>
        <w:spacing w:before="120" w:after="60"/>
        <w:jc w:val="center"/>
        <w:rPr>
          <w:sz w:val="22"/>
          <w:lang w:val="en-AU"/>
        </w:rPr>
      </w:pPr>
      <w:r w:rsidRPr="00443D5A">
        <w:rPr>
          <w:sz w:val="22"/>
          <w:szCs w:val="22"/>
          <w:lang w:val="en-AU"/>
        </w:rPr>
        <w:t>________________</w:t>
      </w:r>
    </w:p>
    <w:p w:rsidR="00F079DC" w:rsidRPr="00443D5A" w:rsidRDefault="009A5D0F" w:rsidP="001F3FD5">
      <w:pPr>
        <w:shd w:val="clear" w:color="auto" w:fill="FFFFFF"/>
        <w:tabs>
          <w:tab w:val="left" w:pos="8923"/>
        </w:tabs>
        <w:spacing w:before="120" w:after="60"/>
        <w:ind w:left="3758"/>
        <w:jc w:val="both"/>
        <w:rPr>
          <w:sz w:val="22"/>
          <w:lang w:val="en-AU"/>
        </w:rPr>
      </w:pPr>
      <w:r w:rsidRPr="00443D5A">
        <w:rPr>
          <w:sz w:val="22"/>
          <w:lang w:val="en-AU"/>
        </w:rPr>
        <w:br w:type="page"/>
      </w:r>
    </w:p>
    <w:p w:rsidR="00F079DC" w:rsidRPr="00443D5A" w:rsidRDefault="00907341" w:rsidP="001F3FD5">
      <w:pPr>
        <w:shd w:val="clear" w:color="auto" w:fill="FFFFFF"/>
        <w:tabs>
          <w:tab w:val="left" w:pos="4410"/>
        </w:tabs>
        <w:spacing w:before="120" w:after="60"/>
        <w:jc w:val="right"/>
        <w:rPr>
          <w:sz w:val="22"/>
          <w:lang w:val="en-AU"/>
        </w:rPr>
      </w:pPr>
      <w:r w:rsidRPr="00443D5A">
        <w:rPr>
          <w:b/>
          <w:bCs/>
          <w:sz w:val="24"/>
          <w:szCs w:val="18"/>
          <w:lang w:val="en-AU"/>
        </w:rPr>
        <w:t>SCHEDULE</w:t>
      </w:r>
      <w:r w:rsidR="009A15D1" w:rsidRPr="00443D5A">
        <w:rPr>
          <w:b/>
          <w:bCs/>
          <w:sz w:val="22"/>
          <w:szCs w:val="18"/>
          <w:lang w:val="en-AU"/>
        </w:rPr>
        <w:tab/>
      </w:r>
      <w:r w:rsidR="009A15D1" w:rsidRPr="00443D5A">
        <w:rPr>
          <w:sz w:val="22"/>
          <w:szCs w:val="18"/>
          <w:lang w:val="en-AU"/>
        </w:rPr>
        <w:t>Section</w:t>
      </w:r>
      <w:r w:rsidRPr="00443D5A">
        <w:rPr>
          <w:sz w:val="22"/>
          <w:szCs w:val="18"/>
          <w:lang w:val="en-AU"/>
        </w:rPr>
        <w:t>3</w:t>
      </w:r>
    </w:p>
    <w:p w:rsidR="00F079DC" w:rsidRPr="00443D5A" w:rsidRDefault="00907341" w:rsidP="001F3FD5">
      <w:pPr>
        <w:shd w:val="clear" w:color="auto" w:fill="FFFFFF"/>
        <w:spacing w:before="120" w:after="240"/>
        <w:ind w:left="3835"/>
        <w:jc w:val="both"/>
        <w:rPr>
          <w:sz w:val="22"/>
          <w:lang w:val="en-AU"/>
        </w:rPr>
      </w:pPr>
      <w:r w:rsidRPr="00443D5A">
        <w:rPr>
          <w:b/>
          <w:bCs/>
          <w:sz w:val="22"/>
          <w:szCs w:val="18"/>
          <w:lang w:val="en-AU"/>
        </w:rPr>
        <w:t>ABSTRACT</w:t>
      </w:r>
    </w:p>
    <w:tbl>
      <w:tblPr>
        <w:tblW w:w="5000" w:type="pct"/>
        <w:jc w:val="center"/>
        <w:tblLayout w:type="fixed"/>
        <w:tblCellMar>
          <w:left w:w="40" w:type="dxa"/>
          <w:right w:w="40" w:type="dxa"/>
        </w:tblCellMar>
        <w:tblLook w:val="0000" w:firstRow="0" w:lastRow="0" w:firstColumn="0" w:lastColumn="0" w:noHBand="0" w:noVBand="0"/>
      </w:tblPr>
      <w:tblGrid>
        <w:gridCol w:w="670"/>
        <w:gridCol w:w="270"/>
        <w:gridCol w:w="6316"/>
        <w:gridCol w:w="1853"/>
      </w:tblGrid>
      <w:tr w:rsidR="00F079DC" w:rsidRPr="00443D5A" w:rsidTr="004B142D">
        <w:trPr>
          <w:trHeight w:val="549"/>
          <w:jc w:val="center"/>
        </w:trPr>
        <w:tc>
          <w:tcPr>
            <w:tcW w:w="940" w:type="dxa"/>
            <w:gridSpan w:val="2"/>
            <w:tcBorders>
              <w:top w:val="single" w:sz="4" w:space="0" w:color="auto"/>
              <w:left w:val="nil"/>
              <w:bottom w:val="single" w:sz="6" w:space="0" w:color="auto"/>
              <w:right w:val="nil"/>
            </w:tcBorders>
            <w:shd w:val="clear" w:color="auto" w:fill="FFFFFF"/>
            <w:vAlign w:val="center"/>
          </w:tcPr>
          <w:p w:rsidR="00F079DC" w:rsidRPr="00443D5A" w:rsidRDefault="00907341" w:rsidP="001F3FD5">
            <w:pPr>
              <w:shd w:val="clear" w:color="auto" w:fill="FFFFFF"/>
              <w:jc w:val="both"/>
              <w:rPr>
                <w:lang w:val="en-AU"/>
              </w:rPr>
            </w:pPr>
            <w:r w:rsidRPr="00443D5A">
              <w:rPr>
                <w:szCs w:val="16"/>
                <w:lang w:val="en-AU"/>
              </w:rPr>
              <w:t>Page Reference</w:t>
            </w:r>
          </w:p>
        </w:tc>
        <w:tc>
          <w:tcPr>
            <w:tcW w:w="6316" w:type="dxa"/>
            <w:tcBorders>
              <w:top w:val="single" w:sz="4" w:space="0" w:color="auto"/>
              <w:left w:val="nil"/>
              <w:bottom w:val="single" w:sz="6" w:space="0" w:color="auto"/>
              <w:right w:val="nil"/>
            </w:tcBorders>
            <w:shd w:val="clear" w:color="auto" w:fill="FFFFFF"/>
            <w:vAlign w:val="center"/>
          </w:tcPr>
          <w:p w:rsidR="00F079DC" w:rsidRPr="00443D5A" w:rsidRDefault="00907341" w:rsidP="001F3FD5">
            <w:pPr>
              <w:shd w:val="clear" w:color="auto" w:fill="FFFFFF"/>
              <w:tabs>
                <w:tab w:val="left" w:leader="dot" w:pos="6192"/>
              </w:tabs>
              <w:jc w:val="center"/>
              <w:rPr>
                <w:lang w:val="en-AU"/>
              </w:rPr>
            </w:pPr>
            <w:r w:rsidRPr="00443D5A">
              <w:rPr>
                <w:szCs w:val="16"/>
                <w:lang w:val="en-AU"/>
              </w:rPr>
              <w:t>Departments</w:t>
            </w:r>
          </w:p>
        </w:tc>
        <w:tc>
          <w:tcPr>
            <w:tcW w:w="1853" w:type="dxa"/>
            <w:tcBorders>
              <w:top w:val="single" w:sz="4" w:space="0" w:color="auto"/>
              <w:left w:val="nil"/>
              <w:bottom w:val="single" w:sz="6" w:space="0" w:color="auto"/>
              <w:right w:val="nil"/>
            </w:tcBorders>
            <w:shd w:val="clear" w:color="auto" w:fill="FFFFFF"/>
            <w:vAlign w:val="center"/>
          </w:tcPr>
          <w:p w:rsidR="00F079DC" w:rsidRPr="00443D5A" w:rsidRDefault="00907341" w:rsidP="001F3FD5">
            <w:pPr>
              <w:shd w:val="clear" w:color="auto" w:fill="FFFFFF"/>
              <w:ind w:right="72"/>
              <w:jc w:val="right"/>
              <w:rPr>
                <w:lang w:val="en-AU"/>
              </w:rPr>
            </w:pPr>
            <w:r w:rsidRPr="00443D5A">
              <w:rPr>
                <w:szCs w:val="16"/>
                <w:lang w:val="en-AU"/>
              </w:rPr>
              <w:t>Total</w:t>
            </w:r>
          </w:p>
        </w:tc>
      </w:tr>
      <w:tr w:rsidR="00F079DC" w:rsidRPr="00443D5A" w:rsidTr="004B142D">
        <w:trPr>
          <w:trHeight w:val="20"/>
          <w:jc w:val="center"/>
        </w:trPr>
        <w:tc>
          <w:tcPr>
            <w:tcW w:w="670" w:type="dxa"/>
            <w:tcBorders>
              <w:top w:val="single" w:sz="6" w:space="0" w:color="auto"/>
              <w:left w:val="nil"/>
              <w:bottom w:val="nil"/>
              <w:right w:val="nil"/>
            </w:tcBorders>
            <w:shd w:val="clear" w:color="auto" w:fill="FFFFFF"/>
            <w:vAlign w:val="bottom"/>
          </w:tcPr>
          <w:p w:rsidR="00F079DC" w:rsidRPr="00443D5A" w:rsidRDefault="00F079DC" w:rsidP="001F3FD5">
            <w:pPr>
              <w:shd w:val="clear" w:color="auto" w:fill="FFFFFF"/>
              <w:jc w:val="both"/>
              <w:rPr>
                <w:lang w:val="en-AU"/>
              </w:rPr>
            </w:pPr>
          </w:p>
        </w:tc>
        <w:tc>
          <w:tcPr>
            <w:tcW w:w="6586" w:type="dxa"/>
            <w:gridSpan w:val="2"/>
            <w:tcBorders>
              <w:top w:val="single" w:sz="6" w:space="0" w:color="auto"/>
              <w:left w:val="nil"/>
              <w:right w:val="nil"/>
            </w:tcBorders>
            <w:shd w:val="clear" w:color="auto" w:fill="FFFFFF"/>
            <w:vAlign w:val="bottom"/>
          </w:tcPr>
          <w:p w:rsidR="00F079DC" w:rsidRPr="00443D5A" w:rsidRDefault="00F079DC" w:rsidP="001F3FD5">
            <w:pPr>
              <w:shd w:val="clear" w:color="auto" w:fill="FFFFFF"/>
              <w:tabs>
                <w:tab w:val="left" w:leader="dot" w:pos="6192"/>
              </w:tabs>
              <w:jc w:val="both"/>
              <w:rPr>
                <w:lang w:val="en-AU"/>
              </w:rPr>
            </w:pPr>
          </w:p>
        </w:tc>
        <w:tc>
          <w:tcPr>
            <w:tcW w:w="1853" w:type="dxa"/>
            <w:tcBorders>
              <w:top w:val="single" w:sz="6" w:space="0" w:color="auto"/>
              <w:left w:val="nil"/>
              <w:bottom w:val="nil"/>
              <w:right w:val="nil"/>
            </w:tcBorders>
            <w:shd w:val="clear" w:color="auto" w:fill="FFFFFF"/>
            <w:vAlign w:val="bottom"/>
          </w:tcPr>
          <w:p w:rsidR="00F079DC" w:rsidRPr="00443D5A" w:rsidRDefault="00907341" w:rsidP="001F3FD5">
            <w:pPr>
              <w:shd w:val="clear" w:color="auto" w:fill="FFFFFF"/>
              <w:spacing w:before="120"/>
              <w:ind w:right="72"/>
              <w:jc w:val="right"/>
              <w:rPr>
                <w:lang w:val="en-AU"/>
              </w:rPr>
            </w:pPr>
            <w:r w:rsidRPr="00443D5A">
              <w:rPr>
                <w:szCs w:val="16"/>
                <w:lang w:val="en-AU"/>
              </w:rPr>
              <w:t>$</w:t>
            </w:r>
          </w:p>
        </w:tc>
      </w:tr>
      <w:tr w:rsidR="00F079DC" w:rsidRPr="00443D5A" w:rsidTr="004B142D">
        <w:trPr>
          <w:trHeight w:val="20"/>
          <w:jc w:val="center"/>
        </w:trPr>
        <w:tc>
          <w:tcPr>
            <w:tcW w:w="670" w:type="dxa"/>
            <w:tcBorders>
              <w:top w:val="nil"/>
              <w:left w:val="nil"/>
              <w:bottom w:val="nil"/>
              <w:right w:val="nil"/>
            </w:tcBorders>
            <w:shd w:val="clear" w:color="auto" w:fill="FFFFFF"/>
            <w:vAlign w:val="bottom"/>
          </w:tcPr>
          <w:p w:rsidR="00F079DC" w:rsidRPr="00443D5A" w:rsidRDefault="00907341" w:rsidP="001F3FD5">
            <w:pPr>
              <w:shd w:val="clear" w:color="auto" w:fill="FFFFFF"/>
              <w:ind w:right="72"/>
              <w:jc w:val="center"/>
              <w:rPr>
                <w:lang w:val="en-AU"/>
              </w:rPr>
            </w:pPr>
            <w:r w:rsidRPr="00443D5A">
              <w:rPr>
                <w:szCs w:val="16"/>
                <w:lang w:val="en-AU"/>
              </w:rPr>
              <w:t>8</w:t>
            </w:r>
          </w:p>
        </w:tc>
        <w:tc>
          <w:tcPr>
            <w:tcW w:w="6586" w:type="dxa"/>
            <w:gridSpan w:val="2"/>
            <w:tcBorders>
              <w:top w:val="nil"/>
              <w:left w:val="nil"/>
              <w:right w:val="nil"/>
            </w:tcBorders>
            <w:shd w:val="clear" w:color="auto" w:fill="FFFFFF"/>
            <w:vAlign w:val="bottom"/>
          </w:tcPr>
          <w:p w:rsidR="00F079DC" w:rsidRPr="00443D5A" w:rsidRDefault="00907341" w:rsidP="001F3FD5">
            <w:pPr>
              <w:shd w:val="clear" w:color="auto" w:fill="FFFFFF"/>
              <w:tabs>
                <w:tab w:val="left" w:leader="dot" w:pos="6192"/>
              </w:tabs>
              <w:jc w:val="both"/>
              <w:rPr>
                <w:lang w:val="en-AU"/>
              </w:rPr>
            </w:pPr>
            <w:r w:rsidRPr="00443D5A">
              <w:rPr>
                <w:rFonts w:eastAsia="Times New Roman"/>
                <w:noProof/>
                <w:lang w:val="en-AU"/>
              </w:rPr>
              <w:t>Senate</w:t>
            </w:r>
            <w:r w:rsidR="009A15D1" w:rsidRPr="00443D5A">
              <w:rPr>
                <w:rFonts w:eastAsia="Times New Roman"/>
                <w:noProof/>
                <w:lang w:val="en-AU"/>
              </w:rPr>
              <w:tab/>
            </w:r>
          </w:p>
        </w:tc>
        <w:tc>
          <w:tcPr>
            <w:tcW w:w="1853" w:type="dxa"/>
            <w:tcBorders>
              <w:top w:val="nil"/>
              <w:left w:val="nil"/>
              <w:bottom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6"/>
                <w:lang w:val="en-AU"/>
              </w:rPr>
              <w:t>797 000</w:t>
            </w:r>
          </w:p>
        </w:tc>
      </w:tr>
      <w:tr w:rsidR="00F079DC" w:rsidRPr="00443D5A" w:rsidTr="004B142D">
        <w:trPr>
          <w:trHeight w:val="20"/>
          <w:jc w:val="center"/>
        </w:trPr>
        <w:tc>
          <w:tcPr>
            <w:tcW w:w="670" w:type="dxa"/>
            <w:tcBorders>
              <w:top w:val="nil"/>
              <w:left w:val="nil"/>
              <w:bottom w:val="nil"/>
              <w:right w:val="nil"/>
            </w:tcBorders>
            <w:shd w:val="clear" w:color="auto" w:fill="FFFFFF"/>
            <w:vAlign w:val="bottom"/>
          </w:tcPr>
          <w:p w:rsidR="00F079DC" w:rsidRPr="00443D5A" w:rsidRDefault="00907341" w:rsidP="001F3FD5">
            <w:pPr>
              <w:shd w:val="clear" w:color="auto" w:fill="FFFFFF"/>
              <w:ind w:right="72"/>
              <w:jc w:val="center"/>
              <w:rPr>
                <w:lang w:val="en-AU"/>
              </w:rPr>
            </w:pPr>
            <w:r w:rsidRPr="00443D5A">
              <w:rPr>
                <w:szCs w:val="16"/>
                <w:lang w:val="en-AU"/>
              </w:rPr>
              <w:t>8</w:t>
            </w:r>
          </w:p>
        </w:tc>
        <w:tc>
          <w:tcPr>
            <w:tcW w:w="6586" w:type="dxa"/>
            <w:gridSpan w:val="2"/>
            <w:tcBorders>
              <w:left w:val="nil"/>
              <w:bottom w:val="nil"/>
              <w:right w:val="nil"/>
            </w:tcBorders>
            <w:shd w:val="clear" w:color="auto" w:fill="FFFFFF"/>
            <w:vAlign w:val="bottom"/>
          </w:tcPr>
          <w:p w:rsidR="00F079DC" w:rsidRPr="00443D5A" w:rsidRDefault="00907341" w:rsidP="001F3FD5">
            <w:pPr>
              <w:shd w:val="clear" w:color="auto" w:fill="FFFFFF"/>
              <w:tabs>
                <w:tab w:val="left" w:leader="dot" w:pos="6192"/>
              </w:tabs>
              <w:jc w:val="both"/>
              <w:rPr>
                <w:lang w:val="en-AU"/>
              </w:rPr>
            </w:pPr>
            <w:r w:rsidRPr="00443D5A">
              <w:rPr>
                <w:szCs w:val="16"/>
                <w:lang w:val="en-AU"/>
              </w:rPr>
              <w:t>House of Representatives</w:t>
            </w:r>
            <w:r w:rsidR="009A15D1" w:rsidRPr="00443D5A">
              <w:rPr>
                <w:szCs w:val="16"/>
                <w:lang w:val="en-AU"/>
              </w:rPr>
              <w:tab/>
            </w:r>
          </w:p>
        </w:tc>
        <w:tc>
          <w:tcPr>
            <w:tcW w:w="1853" w:type="dxa"/>
            <w:tcBorders>
              <w:top w:val="nil"/>
              <w:left w:val="nil"/>
              <w:bottom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6"/>
                <w:lang w:val="en-AU"/>
              </w:rPr>
              <w:t>226 000</w:t>
            </w:r>
          </w:p>
        </w:tc>
      </w:tr>
      <w:tr w:rsidR="00F079DC" w:rsidRPr="00443D5A" w:rsidTr="004B142D">
        <w:trPr>
          <w:trHeight w:val="20"/>
          <w:jc w:val="center"/>
        </w:trPr>
        <w:tc>
          <w:tcPr>
            <w:tcW w:w="670" w:type="dxa"/>
            <w:tcBorders>
              <w:top w:val="nil"/>
              <w:left w:val="nil"/>
              <w:bottom w:val="nil"/>
              <w:right w:val="nil"/>
            </w:tcBorders>
            <w:shd w:val="clear" w:color="auto" w:fill="FFFFFF"/>
            <w:vAlign w:val="bottom"/>
          </w:tcPr>
          <w:p w:rsidR="00F079DC" w:rsidRPr="00443D5A" w:rsidRDefault="00907341" w:rsidP="001F3FD5">
            <w:pPr>
              <w:shd w:val="clear" w:color="auto" w:fill="FFFFFF"/>
              <w:ind w:right="72"/>
              <w:jc w:val="center"/>
              <w:rPr>
                <w:lang w:val="en-AU"/>
              </w:rPr>
            </w:pPr>
            <w:r w:rsidRPr="00443D5A">
              <w:rPr>
                <w:szCs w:val="16"/>
                <w:lang w:val="en-AU"/>
              </w:rPr>
              <w:t>8</w:t>
            </w:r>
          </w:p>
        </w:tc>
        <w:tc>
          <w:tcPr>
            <w:tcW w:w="6586" w:type="dxa"/>
            <w:gridSpan w:val="2"/>
            <w:tcBorders>
              <w:top w:val="nil"/>
              <w:left w:val="nil"/>
              <w:bottom w:val="nil"/>
              <w:right w:val="nil"/>
            </w:tcBorders>
            <w:shd w:val="clear" w:color="auto" w:fill="FFFFFF"/>
            <w:vAlign w:val="bottom"/>
          </w:tcPr>
          <w:p w:rsidR="00F079DC" w:rsidRPr="00443D5A" w:rsidRDefault="00907341" w:rsidP="001F3FD5">
            <w:pPr>
              <w:shd w:val="clear" w:color="auto" w:fill="FFFFFF"/>
              <w:tabs>
                <w:tab w:val="left" w:leader="dot" w:pos="6192"/>
              </w:tabs>
              <w:jc w:val="both"/>
              <w:rPr>
                <w:lang w:val="en-AU"/>
              </w:rPr>
            </w:pPr>
            <w:r w:rsidRPr="00443D5A">
              <w:rPr>
                <w:szCs w:val="16"/>
                <w:lang w:val="en-AU"/>
              </w:rPr>
              <w:t>Parliamentary Reporting Staff</w:t>
            </w:r>
            <w:r w:rsidR="009A15D1" w:rsidRPr="00443D5A">
              <w:rPr>
                <w:szCs w:val="16"/>
                <w:lang w:val="en-AU"/>
              </w:rPr>
              <w:tab/>
            </w:r>
          </w:p>
        </w:tc>
        <w:tc>
          <w:tcPr>
            <w:tcW w:w="1853" w:type="dxa"/>
            <w:tcBorders>
              <w:top w:val="nil"/>
              <w:left w:val="nil"/>
              <w:bottom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6"/>
                <w:lang w:val="en-AU"/>
              </w:rPr>
              <w:t>823 000</w:t>
            </w:r>
          </w:p>
        </w:tc>
      </w:tr>
      <w:tr w:rsidR="00F079DC" w:rsidRPr="00443D5A" w:rsidTr="004B142D">
        <w:trPr>
          <w:trHeight w:val="20"/>
          <w:jc w:val="center"/>
        </w:trPr>
        <w:tc>
          <w:tcPr>
            <w:tcW w:w="670" w:type="dxa"/>
            <w:tcBorders>
              <w:top w:val="nil"/>
              <w:left w:val="nil"/>
              <w:bottom w:val="nil"/>
              <w:right w:val="nil"/>
            </w:tcBorders>
            <w:shd w:val="clear" w:color="auto" w:fill="FFFFFF"/>
            <w:vAlign w:val="bottom"/>
          </w:tcPr>
          <w:p w:rsidR="00F079DC" w:rsidRPr="00443D5A" w:rsidRDefault="00907341" w:rsidP="001F3FD5">
            <w:pPr>
              <w:shd w:val="clear" w:color="auto" w:fill="FFFFFF"/>
              <w:ind w:right="72"/>
              <w:jc w:val="center"/>
              <w:rPr>
                <w:lang w:val="en-AU"/>
              </w:rPr>
            </w:pPr>
            <w:r w:rsidRPr="00443D5A">
              <w:rPr>
                <w:szCs w:val="16"/>
                <w:lang w:val="en-AU"/>
              </w:rPr>
              <w:t>8</w:t>
            </w:r>
          </w:p>
        </w:tc>
        <w:tc>
          <w:tcPr>
            <w:tcW w:w="6586" w:type="dxa"/>
            <w:gridSpan w:val="2"/>
            <w:tcBorders>
              <w:top w:val="nil"/>
              <w:left w:val="nil"/>
              <w:right w:val="nil"/>
            </w:tcBorders>
            <w:shd w:val="clear" w:color="auto" w:fill="FFFFFF"/>
            <w:vAlign w:val="bottom"/>
          </w:tcPr>
          <w:p w:rsidR="00F079DC" w:rsidRPr="00443D5A" w:rsidRDefault="00907341" w:rsidP="001F3FD5">
            <w:pPr>
              <w:shd w:val="clear" w:color="auto" w:fill="FFFFFF"/>
              <w:tabs>
                <w:tab w:val="left" w:leader="dot" w:pos="6192"/>
                <w:tab w:val="left" w:leader="dot" w:pos="6236"/>
              </w:tabs>
              <w:jc w:val="both"/>
              <w:rPr>
                <w:lang w:val="en-AU"/>
              </w:rPr>
            </w:pPr>
            <w:r w:rsidRPr="00443D5A">
              <w:rPr>
                <w:szCs w:val="16"/>
                <w:lang w:val="en-AU"/>
              </w:rPr>
              <w:t>Parliamentary Library</w:t>
            </w:r>
            <w:r w:rsidR="009A15D1" w:rsidRPr="00443D5A">
              <w:rPr>
                <w:szCs w:val="16"/>
                <w:lang w:val="en-AU"/>
              </w:rPr>
              <w:tab/>
            </w:r>
          </w:p>
        </w:tc>
        <w:tc>
          <w:tcPr>
            <w:tcW w:w="1853" w:type="dxa"/>
            <w:tcBorders>
              <w:top w:val="nil"/>
              <w:left w:val="nil"/>
              <w:bottom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6"/>
                <w:lang w:val="en-AU"/>
              </w:rPr>
              <w:t>674 000</w:t>
            </w:r>
          </w:p>
        </w:tc>
      </w:tr>
      <w:tr w:rsidR="00F079DC" w:rsidRPr="00443D5A" w:rsidTr="004B142D">
        <w:trPr>
          <w:trHeight w:val="20"/>
          <w:jc w:val="center"/>
        </w:trPr>
        <w:tc>
          <w:tcPr>
            <w:tcW w:w="670" w:type="dxa"/>
            <w:tcBorders>
              <w:top w:val="nil"/>
              <w:left w:val="nil"/>
              <w:bottom w:val="nil"/>
              <w:right w:val="nil"/>
            </w:tcBorders>
            <w:shd w:val="clear" w:color="auto" w:fill="FFFFFF"/>
            <w:vAlign w:val="bottom"/>
          </w:tcPr>
          <w:p w:rsidR="00F079DC" w:rsidRPr="00443D5A" w:rsidRDefault="00907341" w:rsidP="001F3FD5">
            <w:pPr>
              <w:shd w:val="clear" w:color="auto" w:fill="FFFFFF"/>
              <w:ind w:right="72"/>
              <w:jc w:val="center"/>
              <w:rPr>
                <w:lang w:val="en-AU"/>
              </w:rPr>
            </w:pPr>
            <w:r w:rsidRPr="00443D5A">
              <w:rPr>
                <w:szCs w:val="16"/>
                <w:lang w:val="en-AU"/>
              </w:rPr>
              <w:t>8</w:t>
            </w:r>
          </w:p>
        </w:tc>
        <w:tc>
          <w:tcPr>
            <w:tcW w:w="6586" w:type="dxa"/>
            <w:gridSpan w:val="2"/>
            <w:tcBorders>
              <w:left w:val="nil"/>
              <w:right w:val="nil"/>
            </w:tcBorders>
            <w:shd w:val="clear" w:color="auto" w:fill="FFFFFF"/>
            <w:vAlign w:val="bottom"/>
          </w:tcPr>
          <w:p w:rsidR="00F079DC" w:rsidRPr="00443D5A" w:rsidRDefault="00907341" w:rsidP="001F3FD5">
            <w:pPr>
              <w:shd w:val="clear" w:color="auto" w:fill="FFFFFF"/>
              <w:tabs>
                <w:tab w:val="left" w:leader="dot" w:pos="6192"/>
                <w:tab w:val="left" w:leader="dot" w:pos="6236"/>
              </w:tabs>
              <w:jc w:val="both"/>
              <w:rPr>
                <w:lang w:val="en-AU"/>
              </w:rPr>
            </w:pPr>
            <w:r w:rsidRPr="00443D5A">
              <w:rPr>
                <w:szCs w:val="16"/>
                <w:lang w:val="en-AU"/>
              </w:rPr>
              <w:t>Joint House Department</w:t>
            </w:r>
            <w:r w:rsidR="009A15D1" w:rsidRPr="00443D5A">
              <w:rPr>
                <w:szCs w:val="16"/>
                <w:lang w:val="en-AU"/>
              </w:rPr>
              <w:tab/>
            </w:r>
          </w:p>
        </w:tc>
        <w:tc>
          <w:tcPr>
            <w:tcW w:w="1853" w:type="dxa"/>
            <w:tcBorders>
              <w:top w:val="nil"/>
              <w:left w:val="nil"/>
              <w:bottom w:val="single" w:sz="6" w:space="0" w:color="auto"/>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6"/>
                <w:lang w:val="en-AU"/>
              </w:rPr>
              <w:t>672 000</w:t>
            </w:r>
          </w:p>
        </w:tc>
      </w:tr>
      <w:tr w:rsidR="00F079DC" w:rsidRPr="00443D5A" w:rsidTr="004B142D">
        <w:trPr>
          <w:trHeight w:val="20"/>
          <w:jc w:val="center"/>
        </w:trPr>
        <w:tc>
          <w:tcPr>
            <w:tcW w:w="670" w:type="dxa"/>
            <w:tcBorders>
              <w:top w:val="nil"/>
              <w:left w:val="nil"/>
              <w:bottom w:val="single" w:sz="6" w:space="0" w:color="auto"/>
              <w:right w:val="nil"/>
            </w:tcBorders>
            <w:shd w:val="clear" w:color="auto" w:fill="FFFFFF"/>
            <w:vAlign w:val="bottom"/>
          </w:tcPr>
          <w:p w:rsidR="00F079DC" w:rsidRPr="00443D5A" w:rsidRDefault="00F079DC" w:rsidP="001F3FD5">
            <w:pPr>
              <w:shd w:val="clear" w:color="auto" w:fill="FFFFFF"/>
              <w:jc w:val="both"/>
              <w:rPr>
                <w:lang w:val="en-AU"/>
              </w:rPr>
            </w:pPr>
          </w:p>
        </w:tc>
        <w:tc>
          <w:tcPr>
            <w:tcW w:w="6586" w:type="dxa"/>
            <w:gridSpan w:val="2"/>
            <w:tcBorders>
              <w:left w:val="nil"/>
              <w:bottom w:val="single" w:sz="6" w:space="0" w:color="auto"/>
              <w:right w:val="nil"/>
            </w:tcBorders>
            <w:shd w:val="clear" w:color="auto" w:fill="FFFFFF"/>
            <w:vAlign w:val="bottom"/>
          </w:tcPr>
          <w:p w:rsidR="00F079DC" w:rsidRPr="00443D5A" w:rsidRDefault="00907341" w:rsidP="001F3FD5">
            <w:pPr>
              <w:shd w:val="clear" w:color="auto" w:fill="FFFFFF"/>
              <w:tabs>
                <w:tab w:val="left" w:leader="dot" w:pos="6192"/>
              </w:tabs>
              <w:spacing w:before="240" w:after="120"/>
              <w:ind w:left="1008" w:hanging="432"/>
              <w:jc w:val="both"/>
              <w:rPr>
                <w:lang w:val="en-AU"/>
              </w:rPr>
            </w:pPr>
            <w:r w:rsidRPr="00443D5A">
              <w:rPr>
                <w:szCs w:val="18"/>
                <w:lang w:val="en-AU"/>
              </w:rPr>
              <w:t>Total</w:t>
            </w:r>
            <w:r w:rsidR="009A15D1" w:rsidRPr="00443D5A">
              <w:rPr>
                <w:szCs w:val="18"/>
                <w:lang w:val="en-AU"/>
              </w:rPr>
              <w:tab/>
            </w:r>
            <w:r w:rsidR="009A15D1" w:rsidRPr="00443D5A">
              <w:rPr>
                <w:szCs w:val="18"/>
                <w:lang w:val="en-AU"/>
              </w:rPr>
              <w:tab/>
            </w:r>
          </w:p>
        </w:tc>
        <w:tc>
          <w:tcPr>
            <w:tcW w:w="1853" w:type="dxa"/>
            <w:tcBorders>
              <w:top w:val="single" w:sz="6" w:space="0" w:color="auto"/>
              <w:left w:val="nil"/>
              <w:bottom w:val="single" w:sz="6" w:space="0" w:color="auto"/>
              <w:right w:val="nil"/>
            </w:tcBorders>
            <w:shd w:val="clear" w:color="auto" w:fill="FFFFFF"/>
            <w:vAlign w:val="bottom"/>
          </w:tcPr>
          <w:p w:rsidR="00F079DC" w:rsidRPr="00443D5A" w:rsidRDefault="00907341" w:rsidP="001F3FD5">
            <w:pPr>
              <w:shd w:val="clear" w:color="auto" w:fill="FFFFFF"/>
              <w:spacing w:after="120"/>
              <w:ind w:right="72"/>
              <w:jc w:val="right"/>
              <w:rPr>
                <w:lang w:val="en-AU"/>
              </w:rPr>
            </w:pPr>
            <w:r w:rsidRPr="00443D5A">
              <w:rPr>
                <w:b/>
                <w:bCs/>
                <w:szCs w:val="16"/>
                <w:lang w:val="en-AU"/>
              </w:rPr>
              <w:t>3 192 000</w:t>
            </w:r>
          </w:p>
        </w:tc>
      </w:tr>
    </w:tbl>
    <w:p w:rsidR="00F079DC" w:rsidRPr="00443D5A" w:rsidRDefault="00907341" w:rsidP="001F3FD5">
      <w:pPr>
        <w:shd w:val="clear" w:color="auto" w:fill="FFFFFF"/>
        <w:spacing w:before="120" w:after="120"/>
        <w:jc w:val="center"/>
        <w:rPr>
          <w:sz w:val="22"/>
          <w:lang w:val="en-AU"/>
        </w:rPr>
      </w:pPr>
      <w:r w:rsidRPr="00443D5A">
        <w:rPr>
          <w:sz w:val="22"/>
          <w:szCs w:val="18"/>
          <w:lang w:val="en-AU"/>
        </w:rPr>
        <w:t>SUMMARY</w:t>
      </w:r>
    </w:p>
    <w:p w:rsidR="00F079DC" w:rsidRPr="00443D5A" w:rsidRDefault="00907341" w:rsidP="001F3FD5">
      <w:pPr>
        <w:shd w:val="clear" w:color="auto" w:fill="FFFFFF"/>
        <w:spacing w:before="120"/>
        <w:jc w:val="center"/>
        <w:rPr>
          <w:sz w:val="22"/>
          <w:lang w:val="en-AU"/>
        </w:rPr>
      </w:pPr>
      <w:r w:rsidRPr="00443D5A">
        <w:rPr>
          <w:b/>
          <w:bCs/>
          <w:sz w:val="22"/>
          <w:szCs w:val="18"/>
          <w:lang w:val="en-AU"/>
        </w:rPr>
        <w:t>Appropriation (Parliamentary Departments) Act (No.2) 1995</w:t>
      </w:r>
      <w:r w:rsidR="00443D5A">
        <w:rPr>
          <w:b/>
          <w:bCs/>
          <w:sz w:val="22"/>
          <w:szCs w:val="18"/>
          <w:lang w:val="en-AU"/>
        </w:rPr>
        <w:noBreakHyphen/>
      </w:r>
      <w:r w:rsidRPr="00443D5A">
        <w:rPr>
          <w:b/>
          <w:bCs/>
          <w:sz w:val="22"/>
          <w:szCs w:val="18"/>
          <w:lang w:val="en-AU"/>
        </w:rPr>
        <w:t>96, Heavy figures</w:t>
      </w:r>
    </w:p>
    <w:p w:rsidR="00F079DC" w:rsidRPr="00443D5A" w:rsidRDefault="00907341" w:rsidP="001F3FD5">
      <w:pPr>
        <w:shd w:val="clear" w:color="auto" w:fill="FFFFFF"/>
        <w:spacing w:before="120" w:after="60"/>
        <w:jc w:val="center"/>
        <w:rPr>
          <w:sz w:val="22"/>
          <w:lang w:val="en-AU"/>
        </w:rPr>
      </w:pPr>
      <w:r w:rsidRPr="00443D5A">
        <w:rPr>
          <w:i/>
          <w:iCs/>
          <w:sz w:val="22"/>
          <w:szCs w:val="18"/>
          <w:lang w:val="en-AU"/>
        </w:rPr>
        <w:t>Appropriation (Parliamentary Departments) Act 1995</w:t>
      </w:r>
      <w:r w:rsidR="00443D5A">
        <w:rPr>
          <w:i/>
          <w:iCs/>
          <w:sz w:val="22"/>
          <w:szCs w:val="18"/>
          <w:lang w:val="en-AU"/>
        </w:rPr>
        <w:noBreakHyphen/>
      </w:r>
      <w:r w:rsidRPr="00443D5A">
        <w:rPr>
          <w:i/>
          <w:iCs/>
          <w:sz w:val="22"/>
          <w:szCs w:val="18"/>
          <w:lang w:val="en-AU"/>
        </w:rPr>
        <w:t xml:space="preserve">96. </w:t>
      </w:r>
      <w:r w:rsidRPr="00443D5A">
        <w:rPr>
          <w:sz w:val="22"/>
          <w:szCs w:val="18"/>
          <w:lang w:val="en-AU"/>
        </w:rPr>
        <w:t>Light figures *</w:t>
      </w:r>
    </w:p>
    <w:p w:rsidR="00F079DC" w:rsidRPr="00443D5A" w:rsidRDefault="00F079DC" w:rsidP="001F3FD5">
      <w:pPr>
        <w:spacing w:before="120" w:after="60"/>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1"/>
        <w:gridCol w:w="4049"/>
        <w:gridCol w:w="2018"/>
        <w:gridCol w:w="1336"/>
        <w:gridCol w:w="1215"/>
      </w:tblGrid>
      <w:tr w:rsidR="009A15D1" w:rsidRPr="00443D5A" w:rsidTr="003D1442">
        <w:trPr>
          <w:trHeight w:val="513"/>
          <w:jc w:val="center"/>
        </w:trPr>
        <w:tc>
          <w:tcPr>
            <w:tcW w:w="4540" w:type="dxa"/>
            <w:gridSpan w:val="2"/>
            <w:tcBorders>
              <w:top w:val="single" w:sz="4" w:space="0" w:color="auto"/>
              <w:left w:val="nil"/>
              <w:bottom w:val="single" w:sz="6" w:space="0" w:color="auto"/>
              <w:right w:val="nil"/>
            </w:tcBorders>
            <w:shd w:val="clear" w:color="auto" w:fill="FFFFFF"/>
            <w:vAlign w:val="center"/>
          </w:tcPr>
          <w:p w:rsidR="009A15D1" w:rsidRPr="00443D5A" w:rsidRDefault="009A15D1" w:rsidP="001F3FD5">
            <w:pPr>
              <w:shd w:val="clear" w:color="auto" w:fill="FFFFFF"/>
              <w:jc w:val="both"/>
              <w:rPr>
                <w:lang w:val="en-AU"/>
              </w:rPr>
            </w:pPr>
            <w:r w:rsidRPr="00443D5A">
              <w:rPr>
                <w:szCs w:val="16"/>
                <w:lang w:val="en-AU"/>
              </w:rPr>
              <w:t>Division</w:t>
            </w:r>
          </w:p>
        </w:tc>
        <w:tc>
          <w:tcPr>
            <w:tcW w:w="2018" w:type="dxa"/>
            <w:tcBorders>
              <w:top w:val="single" w:sz="4" w:space="0" w:color="auto"/>
              <w:left w:val="nil"/>
              <w:bottom w:val="single" w:sz="6" w:space="0" w:color="auto"/>
              <w:right w:val="nil"/>
            </w:tcBorders>
            <w:shd w:val="clear" w:color="auto" w:fill="FFFFFF"/>
            <w:vAlign w:val="center"/>
          </w:tcPr>
          <w:p w:rsidR="009A15D1" w:rsidRPr="00443D5A" w:rsidRDefault="009A15D1" w:rsidP="001F3FD5">
            <w:pPr>
              <w:shd w:val="clear" w:color="auto" w:fill="FFFFFF"/>
              <w:ind w:right="72"/>
              <w:jc w:val="right"/>
              <w:rPr>
                <w:lang w:val="en-AU"/>
              </w:rPr>
            </w:pPr>
            <w:r w:rsidRPr="00443D5A">
              <w:rPr>
                <w:szCs w:val="16"/>
                <w:lang w:val="en-AU"/>
              </w:rPr>
              <w:t>Running Costs</w:t>
            </w:r>
          </w:p>
        </w:tc>
        <w:tc>
          <w:tcPr>
            <w:tcW w:w="1336" w:type="dxa"/>
            <w:tcBorders>
              <w:top w:val="single" w:sz="4" w:space="0" w:color="auto"/>
              <w:left w:val="nil"/>
              <w:bottom w:val="single" w:sz="6" w:space="0" w:color="auto"/>
              <w:right w:val="nil"/>
            </w:tcBorders>
            <w:shd w:val="clear" w:color="auto" w:fill="FFFFFF"/>
            <w:vAlign w:val="center"/>
          </w:tcPr>
          <w:p w:rsidR="009A15D1" w:rsidRPr="00443D5A" w:rsidRDefault="009A15D1" w:rsidP="001F3FD5">
            <w:pPr>
              <w:shd w:val="clear" w:color="auto" w:fill="FFFFFF"/>
              <w:ind w:right="72"/>
              <w:jc w:val="right"/>
              <w:rPr>
                <w:lang w:val="en-AU"/>
              </w:rPr>
            </w:pPr>
            <w:r w:rsidRPr="00443D5A">
              <w:rPr>
                <w:szCs w:val="16"/>
                <w:lang w:val="en-AU"/>
              </w:rPr>
              <w:t>Other Services</w:t>
            </w:r>
          </w:p>
        </w:tc>
        <w:tc>
          <w:tcPr>
            <w:tcW w:w="1215" w:type="dxa"/>
            <w:tcBorders>
              <w:top w:val="single" w:sz="4" w:space="0" w:color="auto"/>
              <w:left w:val="nil"/>
              <w:bottom w:val="single" w:sz="6" w:space="0" w:color="auto"/>
              <w:right w:val="nil"/>
            </w:tcBorders>
            <w:shd w:val="clear" w:color="auto" w:fill="FFFFFF"/>
            <w:vAlign w:val="center"/>
          </w:tcPr>
          <w:p w:rsidR="009A15D1" w:rsidRPr="00443D5A" w:rsidRDefault="009A15D1" w:rsidP="001F3FD5">
            <w:pPr>
              <w:shd w:val="clear" w:color="auto" w:fill="FFFFFF"/>
              <w:ind w:right="72"/>
              <w:jc w:val="right"/>
              <w:rPr>
                <w:lang w:val="en-AU"/>
              </w:rPr>
            </w:pPr>
            <w:r w:rsidRPr="00443D5A">
              <w:rPr>
                <w:szCs w:val="16"/>
                <w:lang w:val="en-AU"/>
              </w:rPr>
              <w:t>Total</w:t>
            </w:r>
          </w:p>
        </w:tc>
      </w:tr>
      <w:tr w:rsidR="00F079DC" w:rsidRPr="00443D5A" w:rsidTr="00662E36">
        <w:trPr>
          <w:trHeight w:val="20"/>
          <w:jc w:val="center"/>
        </w:trPr>
        <w:tc>
          <w:tcPr>
            <w:tcW w:w="491" w:type="dxa"/>
            <w:tcBorders>
              <w:top w:val="single" w:sz="6" w:space="0" w:color="auto"/>
              <w:left w:val="nil"/>
              <w:bottom w:val="nil"/>
              <w:right w:val="nil"/>
            </w:tcBorders>
            <w:shd w:val="clear" w:color="auto" w:fill="FFFFFF"/>
            <w:vAlign w:val="bottom"/>
          </w:tcPr>
          <w:p w:rsidR="00F079DC" w:rsidRPr="00443D5A" w:rsidRDefault="00F079DC" w:rsidP="001F3FD5">
            <w:pPr>
              <w:shd w:val="clear" w:color="auto" w:fill="FFFFFF"/>
              <w:jc w:val="both"/>
              <w:rPr>
                <w:lang w:val="en-AU"/>
              </w:rPr>
            </w:pPr>
          </w:p>
        </w:tc>
        <w:tc>
          <w:tcPr>
            <w:tcW w:w="4049" w:type="dxa"/>
            <w:tcBorders>
              <w:top w:val="single" w:sz="6" w:space="0" w:color="auto"/>
              <w:left w:val="nil"/>
              <w:right w:val="nil"/>
            </w:tcBorders>
            <w:shd w:val="clear" w:color="auto" w:fill="FFFFFF"/>
            <w:vAlign w:val="bottom"/>
          </w:tcPr>
          <w:p w:rsidR="00F079DC" w:rsidRPr="00443D5A" w:rsidRDefault="00F079DC" w:rsidP="001F3FD5">
            <w:pPr>
              <w:shd w:val="clear" w:color="auto" w:fill="FFFFFF"/>
              <w:jc w:val="both"/>
              <w:rPr>
                <w:lang w:val="en-AU"/>
              </w:rPr>
            </w:pPr>
          </w:p>
        </w:tc>
        <w:tc>
          <w:tcPr>
            <w:tcW w:w="2018" w:type="dxa"/>
            <w:tcBorders>
              <w:top w:val="single" w:sz="6" w:space="0" w:color="auto"/>
              <w:left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6"/>
                <w:lang w:val="en-AU"/>
              </w:rPr>
              <w:t>$</w:t>
            </w:r>
          </w:p>
        </w:tc>
        <w:tc>
          <w:tcPr>
            <w:tcW w:w="1336" w:type="dxa"/>
            <w:tcBorders>
              <w:top w:val="single" w:sz="6" w:space="0" w:color="auto"/>
              <w:left w:val="nil"/>
              <w:bottom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6"/>
                <w:lang w:val="en-AU"/>
              </w:rPr>
              <w:t>$</w:t>
            </w:r>
          </w:p>
        </w:tc>
        <w:tc>
          <w:tcPr>
            <w:tcW w:w="1215" w:type="dxa"/>
            <w:tcBorders>
              <w:top w:val="single" w:sz="6" w:space="0" w:color="auto"/>
              <w:left w:val="nil"/>
              <w:bottom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6"/>
                <w:lang w:val="en-AU"/>
              </w:rPr>
              <w:t>$</w:t>
            </w:r>
          </w:p>
        </w:tc>
      </w:tr>
      <w:tr w:rsidR="00F079DC" w:rsidRPr="00443D5A" w:rsidTr="00662E36">
        <w:trPr>
          <w:trHeight w:val="20"/>
          <w:jc w:val="center"/>
        </w:trPr>
        <w:tc>
          <w:tcPr>
            <w:tcW w:w="491" w:type="dxa"/>
            <w:tcBorders>
              <w:top w:val="nil"/>
              <w:left w:val="nil"/>
              <w:bottom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6"/>
                <w:lang w:val="en-AU"/>
              </w:rPr>
              <w:t>101</w:t>
            </w:r>
          </w:p>
        </w:tc>
        <w:tc>
          <w:tcPr>
            <w:tcW w:w="4049" w:type="dxa"/>
            <w:tcBorders>
              <w:top w:val="nil"/>
              <w:left w:val="nil"/>
              <w:right w:val="nil"/>
            </w:tcBorders>
            <w:shd w:val="clear" w:color="auto" w:fill="FFFFFF"/>
            <w:vAlign w:val="bottom"/>
          </w:tcPr>
          <w:p w:rsidR="00F079DC" w:rsidRPr="00443D5A" w:rsidRDefault="00907341" w:rsidP="001F3FD5">
            <w:pPr>
              <w:shd w:val="clear" w:color="auto" w:fill="FFFFFF"/>
              <w:tabs>
                <w:tab w:val="left" w:leader="dot" w:pos="3739"/>
              </w:tabs>
              <w:jc w:val="both"/>
              <w:rPr>
                <w:lang w:val="en-AU"/>
              </w:rPr>
            </w:pPr>
            <w:r w:rsidRPr="00443D5A">
              <w:rPr>
                <w:szCs w:val="16"/>
                <w:lang w:val="en-AU"/>
              </w:rPr>
              <w:t>Senate</w:t>
            </w:r>
            <w:r w:rsidR="00662E36" w:rsidRPr="00443D5A">
              <w:rPr>
                <w:szCs w:val="16"/>
                <w:lang w:val="en-AU"/>
              </w:rPr>
              <w:tab/>
            </w:r>
          </w:p>
        </w:tc>
        <w:tc>
          <w:tcPr>
            <w:tcW w:w="2018" w:type="dxa"/>
            <w:tcBorders>
              <w:top w:val="nil"/>
              <w:left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b/>
                <w:bCs/>
                <w:szCs w:val="16"/>
                <w:lang w:val="en-AU"/>
              </w:rPr>
              <w:t>797 000</w:t>
            </w:r>
          </w:p>
        </w:tc>
        <w:tc>
          <w:tcPr>
            <w:tcW w:w="1336" w:type="dxa"/>
            <w:tcBorders>
              <w:top w:val="nil"/>
              <w:left w:val="nil"/>
              <w:bottom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rFonts w:eastAsia="Times New Roman"/>
                <w:szCs w:val="18"/>
                <w:lang w:val="en-AU"/>
              </w:rPr>
              <w:t>—</w:t>
            </w:r>
          </w:p>
        </w:tc>
        <w:tc>
          <w:tcPr>
            <w:tcW w:w="1215" w:type="dxa"/>
            <w:tcBorders>
              <w:top w:val="nil"/>
              <w:left w:val="nil"/>
              <w:bottom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b/>
                <w:bCs/>
                <w:szCs w:val="16"/>
                <w:lang w:val="en-AU"/>
              </w:rPr>
              <w:t>797 000</w:t>
            </w:r>
          </w:p>
        </w:tc>
      </w:tr>
      <w:tr w:rsidR="00F079DC" w:rsidRPr="00443D5A" w:rsidTr="00662E36">
        <w:trPr>
          <w:trHeight w:val="20"/>
          <w:jc w:val="center"/>
        </w:trPr>
        <w:tc>
          <w:tcPr>
            <w:tcW w:w="491" w:type="dxa"/>
            <w:tcBorders>
              <w:top w:val="nil"/>
              <w:left w:val="nil"/>
              <w:bottom w:val="nil"/>
              <w:right w:val="nil"/>
            </w:tcBorders>
            <w:shd w:val="clear" w:color="auto" w:fill="FFFFFF"/>
            <w:vAlign w:val="bottom"/>
          </w:tcPr>
          <w:p w:rsidR="00F079DC" w:rsidRPr="00443D5A" w:rsidRDefault="00F079DC" w:rsidP="001F3FD5">
            <w:pPr>
              <w:shd w:val="clear" w:color="auto" w:fill="FFFFFF"/>
              <w:ind w:right="72"/>
              <w:jc w:val="right"/>
              <w:rPr>
                <w:lang w:val="en-AU"/>
              </w:rPr>
            </w:pPr>
          </w:p>
        </w:tc>
        <w:tc>
          <w:tcPr>
            <w:tcW w:w="4049" w:type="dxa"/>
            <w:tcBorders>
              <w:left w:val="nil"/>
              <w:bottom w:val="nil"/>
              <w:right w:val="nil"/>
            </w:tcBorders>
            <w:shd w:val="clear" w:color="auto" w:fill="FFFFFF"/>
            <w:vAlign w:val="bottom"/>
          </w:tcPr>
          <w:p w:rsidR="00F079DC" w:rsidRPr="00443D5A" w:rsidRDefault="00F079DC" w:rsidP="001F3FD5">
            <w:pPr>
              <w:shd w:val="clear" w:color="auto" w:fill="FFFFFF"/>
              <w:tabs>
                <w:tab w:val="left" w:leader="dot" w:pos="3739"/>
              </w:tabs>
              <w:jc w:val="both"/>
              <w:rPr>
                <w:lang w:val="en-AU"/>
              </w:rPr>
            </w:pPr>
          </w:p>
        </w:tc>
        <w:tc>
          <w:tcPr>
            <w:tcW w:w="2018" w:type="dxa"/>
            <w:tcBorders>
              <w:left w:val="nil"/>
              <w:bottom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6"/>
                <w:lang w:val="en-AU"/>
              </w:rPr>
              <w:t>22 698 000</w:t>
            </w:r>
          </w:p>
        </w:tc>
        <w:tc>
          <w:tcPr>
            <w:tcW w:w="1336" w:type="dxa"/>
            <w:tcBorders>
              <w:top w:val="nil"/>
              <w:left w:val="nil"/>
              <w:bottom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6"/>
                <w:lang w:val="en-AU"/>
              </w:rPr>
              <w:t>450 000</w:t>
            </w:r>
          </w:p>
        </w:tc>
        <w:tc>
          <w:tcPr>
            <w:tcW w:w="1215" w:type="dxa"/>
            <w:tcBorders>
              <w:top w:val="nil"/>
              <w:left w:val="nil"/>
              <w:bottom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6"/>
                <w:lang w:val="en-AU"/>
              </w:rPr>
              <w:t>23 148 000</w:t>
            </w:r>
          </w:p>
        </w:tc>
      </w:tr>
      <w:tr w:rsidR="00F079DC" w:rsidRPr="00443D5A" w:rsidTr="00662E36">
        <w:trPr>
          <w:trHeight w:val="20"/>
          <w:jc w:val="center"/>
        </w:trPr>
        <w:tc>
          <w:tcPr>
            <w:tcW w:w="491" w:type="dxa"/>
            <w:tcBorders>
              <w:top w:val="nil"/>
              <w:left w:val="nil"/>
              <w:bottom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6"/>
                <w:lang w:val="en-AU"/>
              </w:rPr>
              <w:t>104</w:t>
            </w:r>
          </w:p>
        </w:tc>
        <w:tc>
          <w:tcPr>
            <w:tcW w:w="4049" w:type="dxa"/>
            <w:tcBorders>
              <w:top w:val="nil"/>
              <w:left w:val="nil"/>
              <w:right w:val="nil"/>
            </w:tcBorders>
            <w:shd w:val="clear" w:color="auto" w:fill="FFFFFF"/>
            <w:vAlign w:val="bottom"/>
          </w:tcPr>
          <w:p w:rsidR="00F079DC" w:rsidRPr="00443D5A" w:rsidRDefault="00907341" w:rsidP="001F3FD5">
            <w:pPr>
              <w:shd w:val="clear" w:color="auto" w:fill="FFFFFF"/>
              <w:tabs>
                <w:tab w:val="left" w:leader="dot" w:pos="3739"/>
              </w:tabs>
              <w:jc w:val="both"/>
              <w:rPr>
                <w:lang w:val="en-AU"/>
              </w:rPr>
            </w:pPr>
            <w:r w:rsidRPr="00443D5A">
              <w:rPr>
                <w:szCs w:val="16"/>
                <w:lang w:val="en-AU"/>
              </w:rPr>
              <w:t>House of Representatives</w:t>
            </w:r>
            <w:r w:rsidR="00662E36" w:rsidRPr="00443D5A">
              <w:rPr>
                <w:szCs w:val="16"/>
                <w:lang w:val="en-AU"/>
              </w:rPr>
              <w:tab/>
            </w:r>
          </w:p>
        </w:tc>
        <w:tc>
          <w:tcPr>
            <w:tcW w:w="2018" w:type="dxa"/>
            <w:tcBorders>
              <w:top w:val="nil"/>
              <w:left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b/>
                <w:bCs/>
                <w:szCs w:val="16"/>
                <w:lang w:val="en-AU"/>
              </w:rPr>
              <w:t>226 000</w:t>
            </w:r>
          </w:p>
        </w:tc>
        <w:tc>
          <w:tcPr>
            <w:tcW w:w="1336" w:type="dxa"/>
            <w:tcBorders>
              <w:top w:val="nil"/>
              <w:left w:val="nil"/>
              <w:bottom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rFonts w:eastAsia="Times New Roman"/>
                <w:szCs w:val="18"/>
                <w:lang w:val="en-AU"/>
              </w:rPr>
              <w:t>—</w:t>
            </w:r>
          </w:p>
        </w:tc>
        <w:tc>
          <w:tcPr>
            <w:tcW w:w="1215" w:type="dxa"/>
            <w:tcBorders>
              <w:top w:val="nil"/>
              <w:left w:val="nil"/>
              <w:bottom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b/>
                <w:bCs/>
                <w:szCs w:val="16"/>
                <w:lang w:val="en-AU"/>
              </w:rPr>
              <w:t>226 000</w:t>
            </w:r>
          </w:p>
        </w:tc>
      </w:tr>
      <w:tr w:rsidR="00F079DC" w:rsidRPr="00443D5A" w:rsidTr="00662E36">
        <w:trPr>
          <w:trHeight w:val="20"/>
          <w:jc w:val="center"/>
        </w:trPr>
        <w:tc>
          <w:tcPr>
            <w:tcW w:w="491" w:type="dxa"/>
            <w:tcBorders>
              <w:top w:val="nil"/>
              <w:left w:val="nil"/>
              <w:bottom w:val="nil"/>
              <w:right w:val="nil"/>
            </w:tcBorders>
            <w:shd w:val="clear" w:color="auto" w:fill="FFFFFF"/>
            <w:vAlign w:val="bottom"/>
          </w:tcPr>
          <w:p w:rsidR="00F079DC" w:rsidRPr="00443D5A" w:rsidRDefault="00F079DC" w:rsidP="001F3FD5">
            <w:pPr>
              <w:shd w:val="clear" w:color="auto" w:fill="FFFFFF"/>
              <w:ind w:right="72"/>
              <w:jc w:val="right"/>
              <w:rPr>
                <w:lang w:val="en-AU"/>
              </w:rPr>
            </w:pPr>
          </w:p>
        </w:tc>
        <w:tc>
          <w:tcPr>
            <w:tcW w:w="4049" w:type="dxa"/>
            <w:tcBorders>
              <w:left w:val="nil"/>
              <w:bottom w:val="nil"/>
              <w:right w:val="nil"/>
            </w:tcBorders>
            <w:shd w:val="clear" w:color="auto" w:fill="FFFFFF"/>
            <w:vAlign w:val="bottom"/>
          </w:tcPr>
          <w:p w:rsidR="00F079DC" w:rsidRPr="00443D5A" w:rsidRDefault="00F079DC" w:rsidP="001F3FD5">
            <w:pPr>
              <w:shd w:val="clear" w:color="auto" w:fill="FFFFFF"/>
              <w:tabs>
                <w:tab w:val="left" w:leader="dot" w:pos="3739"/>
              </w:tabs>
              <w:jc w:val="both"/>
              <w:rPr>
                <w:lang w:val="en-AU"/>
              </w:rPr>
            </w:pPr>
          </w:p>
        </w:tc>
        <w:tc>
          <w:tcPr>
            <w:tcW w:w="2018" w:type="dxa"/>
            <w:tcBorders>
              <w:left w:val="nil"/>
              <w:bottom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6"/>
                <w:lang w:val="en-AU"/>
              </w:rPr>
              <w:t>23 342 000</w:t>
            </w:r>
          </w:p>
        </w:tc>
        <w:tc>
          <w:tcPr>
            <w:tcW w:w="1336" w:type="dxa"/>
            <w:tcBorders>
              <w:top w:val="nil"/>
              <w:left w:val="nil"/>
              <w:bottom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6"/>
                <w:lang w:val="en-AU"/>
              </w:rPr>
              <w:t>444 000</w:t>
            </w:r>
          </w:p>
        </w:tc>
        <w:tc>
          <w:tcPr>
            <w:tcW w:w="1215" w:type="dxa"/>
            <w:tcBorders>
              <w:top w:val="nil"/>
              <w:left w:val="nil"/>
              <w:bottom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6"/>
                <w:lang w:val="en-AU"/>
              </w:rPr>
              <w:t xml:space="preserve">23 </w:t>
            </w:r>
            <w:r w:rsidRPr="00443D5A">
              <w:rPr>
                <w:b/>
                <w:bCs/>
                <w:szCs w:val="16"/>
                <w:lang w:val="en-AU"/>
              </w:rPr>
              <w:t xml:space="preserve">786 </w:t>
            </w:r>
            <w:r w:rsidRPr="00443D5A">
              <w:rPr>
                <w:szCs w:val="16"/>
                <w:lang w:val="en-AU"/>
              </w:rPr>
              <w:t>000</w:t>
            </w:r>
          </w:p>
        </w:tc>
      </w:tr>
      <w:tr w:rsidR="00F079DC" w:rsidRPr="00443D5A" w:rsidTr="00662E36">
        <w:trPr>
          <w:trHeight w:val="20"/>
          <w:jc w:val="center"/>
        </w:trPr>
        <w:tc>
          <w:tcPr>
            <w:tcW w:w="491" w:type="dxa"/>
            <w:tcBorders>
              <w:top w:val="nil"/>
              <w:left w:val="nil"/>
              <w:bottom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6"/>
                <w:lang w:val="en-AU"/>
              </w:rPr>
              <w:t>107</w:t>
            </w:r>
          </w:p>
        </w:tc>
        <w:tc>
          <w:tcPr>
            <w:tcW w:w="4049" w:type="dxa"/>
            <w:tcBorders>
              <w:top w:val="nil"/>
              <w:left w:val="nil"/>
              <w:right w:val="nil"/>
            </w:tcBorders>
            <w:shd w:val="clear" w:color="auto" w:fill="FFFFFF"/>
            <w:vAlign w:val="bottom"/>
          </w:tcPr>
          <w:p w:rsidR="00F079DC" w:rsidRPr="00443D5A" w:rsidRDefault="00907341" w:rsidP="001F3FD5">
            <w:pPr>
              <w:shd w:val="clear" w:color="auto" w:fill="FFFFFF"/>
              <w:tabs>
                <w:tab w:val="left" w:leader="dot" w:pos="3739"/>
              </w:tabs>
              <w:jc w:val="both"/>
              <w:rPr>
                <w:lang w:val="en-AU"/>
              </w:rPr>
            </w:pPr>
            <w:r w:rsidRPr="00443D5A">
              <w:rPr>
                <w:szCs w:val="16"/>
                <w:lang w:val="en-AU"/>
              </w:rPr>
              <w:t>Parliamentary Reporting Staff</w:t>
            </w:r>
            <w:r w:rsidR="00662E36" w:rsidRPr="00443D5A">
              <w:rPr>
                <w:szCs w:val="16"/>
                <w:lang w:val="en-AU"/>
              </w:rPr>
              <w:tab/>
            </w:r>
          </w:p>
        </w:tc>
        <w:tc>
          <w:tcPr>
            <w:tcW w:w="2018" w:type="dxa"/>
            <w:tcBorders>
              <w:top w:val="nil"/>
              <w:left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b/>
                <w:bCs/>
                <w:szCs w:val="16"/>
                <w:lang w:val="en-AU"/>
              </w:rPr>
              <w:t>823 000</w:t>
            </w:r>
          </w:p>
        </w:tc>
        <w:tc>
          <w:tcPr>
            <w:tcW w:w="1336" w:type="dxa"/>
            <w:tcBorders>
              <w:top w:val="nil"/>
              <w:left w:val="nil"/>
              <w:bottom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rFonts w:eastAsia="Times New Roman"/>
                <w:szCs w:val="18"/>
                <w:lang w:val="en-AU"/>
              </w:rPr>
              <w:t>—</w:t>
            </w:r>
          </w:p>
        </w:tc>
        <w:tc>
          <w:tcPr>
            <w:tcW w:w="1215" w:type="dxa"/>
            <w:tcBorders>
              <w:top w:val="nil"/>
              <w:left w:val="nil"/>
              <w:bottom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b/>
                <w:bCs/>
                <w:szCs w:val="16"/>
                <w:lang w:val="en-AU"/>
              </w:rPr>
              <w:t>823 000</w:t>
            </w:r>
          </w:p>
        </w:tc>
      </w:tr>
      <w:tr w:rsidR="00F079DC" w:rsidRPr="00443D5A" w:rsidTr="00662E36">
        <w:trPr>
          <w:trHeight w:val="20"/>
          <w:jc w:val="center"/>
        </w:trPr>
        <w:tc>
          <w:tcPr>
            <w:tcW w:w="491" w:type="dxa"/>
            <w:tcBorders>
              <w:top w:val="nil"/>
              <w:left w:val="nil"/>
              <w:bottom w:val="nil"/>
              <w:right w:val="nil"/>
            </w:tcBorders>
            <w:shd w:val="clear" w:color="auto" w:fill="FFFFFF"/>
            <w:vAlign w:val="bottom"/>
          </w:tcPr>
          <w:p w:rsidR="00F079DC" w:rsidRPr="00443D5A" w:rsidRDefault="00F079DC" w:rsidP="001F3FD5">
            <w:pPr>
              <w:shd w:val="clear" w:color="auto" w:fill="FFFFFF"/>
              <w:ind w:right="72"/>
              <w:jc w:val="right"/>
              <w:rPr>
                <w:lang w:val="en-AU"/>
              </w:rPr>
            </w:pPr>
          </w:p>
        </w:tc>
        <w:tc>
          <w:tcPr>
            <w:tcW w:w="4049" w:type="dxa"/>
            <w:tcBorders>
              <w:left w:val="nil"/>
              <w:bottom w:val="nil"/>
              <w:right w:val="nil"/>
            </w:tcBorders>
            <w:shd w:val="clear" w:color="auto" w:fill="FFFFFF"/>
            <w:vAlign w:val="bottom"/>
          </w:tcPr>
          <w:p w:rsidR="00F079DC" w:rsidRPr="00443D5A" w:rsidRDefault="00F079DC" w:rsidP="001F3FD5">
            <w:pPr>
              <w:shd w:val="clear" w:color="auto" w:fill="FFFFFF"/>
              <w:tabs>
                <w:tab w:val="left" w:leader="dot" w:pos="3739"/>
              </w:tabs>
              <w:jc w:val="both"/>
              <w:rPr>
                <w:lang w:val="en-AU"/>
              </w:rPr>
            </w:pPr>
          </w:p>
        </w:tc>
        <w:tc>
          <w:tcPr>
            <w:tcW w:w="2018" w:type="dxa"/>
            <w:tcBorders>
              <w:left w:val="nil"/>
              <w:bottom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6"/>
                <w:lang w:val="en-AU"/>
              </w:rPr>
              <w:t>32 124 000</w:t>
            </w:r>
          </w:p>
        </w:tc>
        <w:tc>
          <w:tcPr>
            <w:tcW w:w="1336" w:type="dxa"/>
            <w:tcBorders>
              <w:top w:val="nil"/>
              <w:left w:val="nil"/>
              <w:bottom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6"/>
                <w:lang w:val="en-AU"/>
              </w:rPr>
              <w:t>7 572 000</w:t>
            </w:r>
          </w:p>
        </w:tc>
        <w:tc>
          <w:tcPr>
            <w:tcW w:w="1215" w:type="dxa"/>
            <w:tcBorders>
              <w:top w:val="nil"/>
              <w:left w:val="nil"/>
              <w:bottom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6"/>
                <w:lang w:val="en-AU"/>
              </w:rPr>
              <w:t>39 696 000</w:t>
            </w:r>
          </w:p>
        </w:tc>
      </w:tr>
      <w:tr w:rsidR="00F079DC" w:rsidRPr="00443D5A" w:rsidTr="00662E36">
        <w:trPr>
          <w:trHeight w:val="20"/>
          <w:jc w:val="center"/>
        </w:trPr>
        <w:tc>
          <w:tcPr>
            <w:tcW w:w="491" w:type="dxa"/>
            <w:tcBorders>
              <w:top w:val="nil"/>
              <w:left w:val="nil"/>
              <w:bottom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6"/>
                <w:lang w:val="en-AU"/>
              </w:rPr>
              <w:t>108</w:t>
            </w:r>
          </w:p>
        </w:tc>
        <w:tc>
          <w:tcPr>
            <w:tcW w:w="4049" w:type="dxa"/>
            <w:tcBorders>
              <w:top w:val="nil"/>
              <w:left w:val="nil"/>
              <w:right w:val="nil"/>
            </w:tcBorders>
            <w:shd w:val="clear" w:color="auto" w:fill="FFFFFF"/>
            <w:vAlign w:val="bottom"/>
          </w:tcPr>
          <w:p w:rsidR="00F079DC" w:rsidRPr="00443D5A" w:rsidRDefault="00907341" w:rsidP="001F3FD5">
            <w:pPr>
              <w:shd w:val="clear" w:color="auto" w:fill="FFFFFF"/>
              <w:tabs>
                <w:tab w:val="left" w:leader="dot" w:pos="3739"/>
              </w:tabs>
              <w:jc w:val="both"/>
              <w:rPr>
                <w:lang w:val="en-AU"/>
              </w:rPr>
            </w:pPr>
            <w:r w:rsidRPr="00443D5A">
              <w:rPr>
                <w:szCs w:val="16"/>
                <w:lang w:val="en-AU"/>
              </w:rPr>
              <w:t>Parliamentary Library</w:t>
            </w:r>
            <w:r w:rsidR="00662E36" w:rsidRPr="00443D5A">
              <w:rPr>
                <w:szCs w:val="16"/>
                <w:lang w:val="en-AU"/>
              </w:rPr>
              <w:tab/>
            </w:r>
          </w:p>
        </w:tc>
        <w:tc>
          <w:tcPr>
            <w:tcW w:w="2018" w:type="dxa"/>
            <w:tcBorders>
              <w:top w:val="nil"/>
              <w:left w:val="nil"/>
              <w:bottom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b/>
                <w:bCs/>
                <w:szCs w:val="16"/>
                <w:lang w:val="en-AU"/>
              </w:rPr>
              <w:t>674 000</w:t>
            </w:r>
          </w:p>
        </w:tc>
        <w:tc>
          <w:tcPr>
            <w:tcW w:w="1336" w:type="dxa"/>
            <w:tcBorders>
              <w:top w:val="nil"/>
              <w:left w:val="nil"/>
              <w:bottom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rFonts w:eastAsia="Times New Roman"/>
                <w:bCs/>
                <w:szCs w:val="18"/>
                <w:lang w:val="en-AU"/>
              </w:rPr>
              <w:t>—</w:t>
            </w:r>
          </w:p>
        </w:tc>
        <w:tc>
          <w:tcPr>
            <w:tcW w:w="1215" w:type="dxa"/>
            <w:tcBorders>
              <w:top w:val="nil"/>
              <w:left w:val="nil"/>
              <w:bottom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b/>
                <w:bCs/>
                <w:szCs w:val="16"/>
                <w:lang w:val="en-AU"/>
              </w:rPr>
              <w:t>674 000</w:t>
            </w:r>
          </w:p>
        </w:tc>
      </w:tr>
      <w:tr w:rsidR="00F079DC" w:rsidRPr="00443D5A" w:rsidTr="00662E36">
        <w:trPr>
          <w:trHeight w:val="20"/>
          <w:jc w:val="center"/>
        </w:trPr>
        <w:tc>
          <w:tcPr>
            <w:tcW w:w="491" w:type="dxa"/>
            <w:tcBorders>
              <w:top w:val="nil"/>
              <w:left w:val="nil"/>
              <w:bottom w:val="nil"/>
              <w:right w:val="nil"/>
            </w:tcBorders>
            <w:shd w:val="clear" w:color="auto" w:fill="FFFFFF"/>
            <w:vAlign w:val="bottom"/>
          </w:tcPr>
          <w:p w:rsidR="00F079DC" w:rsidRPr="00443D5A" w:rsidRDefault="00F079DC" w:rsidP="001F3FD5">
            <w:pPr>
              <w:shd w:val="clear" w:color="auto" w:fill="FFFFFF"/>
              <w:ind w:right="72"/>
              <w:jc w:val="right"/>
              <w:rPr>
                <w:lang w:val="en-AU"/>
              </w:rPr>
            </w:pPr>
          </w:p>
        </w:tc>
        <w:tc>
          <w:tcPr>
            <w:tcW w:w="4049" w:type="dxa"/>
            <w:tcBorders>
              <w:left w:val="nil"/>
              <w:bottom w:val="nil"/>
              <w:right w:val="nil"/>
            </w:tcBorders>
            <w:shd w:val="clear" w:color="auto" w:fill="FFFFFF"/>
            <w:vAlign w:val="bottom"/>
          </w:tcPr>
          <w:p w:rsidR="00F079DC" w:rsidRPr="00443D5A" w:rsidRDefault="00F079DC" w:rsidP="001F3FD5">
            <w:pPr>
              <w:shd w:val="clear" w:color="auto" w:fill="FFFFFF"/>
              <w:tabs>
                <w:tab w:val="left" w:leader="dot" w:pos="3739"/>
              </w:tabs>
              <w:jc w:val="both"/>
              <w:rPr>
                <w:lang w:val="en-AU"/>
              </w:rPr>
            </w:pPr>
          </w:p>
        </w:tc>
        <w:tc>
          <w:tcPr>
            <w:tcW w:w="2018" w:type="dxa"/>
            <w:tcBorders>
              <w:top w:val="nil"/>
              <w:left w:val="nil"/>
              <w:bottom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6"/>
                <w:lang w:val="en-AU"/>
              </w:rPr>
              <w:t>15 924 000</w:t>
            </w:r>
          </w:p>
        </w:tc>
        <w:tc>
          <w:tcPr>
            <w:tcW w:w="1336" w:type="dxa"/>
            <w:tcBorders>
              <w:top w:val="nil"/>
              <w:left w:val="nil"/>
              <w:bottom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rFonts w:eastAsia="Times New Roman"/>
                <w:bCs/>
                <w:szCs w:val="18"/>
                <w:lang w:val="en-AU"/>
              </w:rPr>
              <w:t>—</w:t>
            </w:r>
          </w:p>
        </w:tc>
        <w:tc>
          <w:tcPr>
            <w:tcW w:w="1215" w:type="dxa"/>
            <w:tcBorders>
              <w:top w:val="nil"/>
              <w:left w:val="nil"/>
              <w:bottom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6"/>
                <w:lang w:val="en-AU"/>
              </w:rPr>
              <w:t>15 924 000</w:t>
            </w:r>
          </w:p>
        </w:tc>
      </w:tr>
      <w:tr w:rsidR="00F079DC" w:rsidRPr="00443D5A" w:rsidTr="00662E36">
        <w:trPr>
          <w:trHeight w:val="20"/>
          <w:jc w:val="center"/>
        </w:trPr>
        <w:tc>
          <w:tcPr>
            <w:tcW w:w="491" w:type="dxa"/>
            <w:tcBorders>
              <w:top w:val="nil"/>
              <w:left w:val="nil"/>
              <w:bottom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6"/>
                <w:lang w:val="en-AU"/>
              </w:rPr>
              <w:t>109</w:t>
            </w:r>
          </w:p>
        </w:tc>
        <w:tc>
          <w:tcPr>
            <w:tcW w:w="4049" w:type="dxa"/>
            <w:tcBorders>
              <w:top w:val="nil"/>
              <w:left w:val="nil"/>
              <w:right w:val="nil"/>
            </w:tcBorders>
            <w:shd w:val="clear" w:color="auto" w:fill="FFFFFF"/>
            <w:vAlign w:val="bottom"/>
          </w:tcPr>
          <w:p w:rsidR="00F079DC" w:rsidRPr="00443D5A" w:rsidRDefault="00907341" w:rsidP="001F3FD5">
            <w:pPr>
              <w:shd w:val="clear" w:color="auto" w:fill="FFFFFF"/>
              <w:tabs>
                <w:tab w:val="left" w:leader="dot" w:pos="3739"/>
              </w:tabs>
              <w:jc w:val="both"/>
              <w:rPr>
                <w:lang w:val="en-AU"/>
              </w:rPr>
            </w:pPr>
            <w:r w:rsidRPr="00443D5A">
              <w:rPr>
                <w:szCs w:val="16"/>
                <w:lang w:val="en-AU"/>
              </w:rPr>
              <w:t>Joint House Department</w:t>
            </w:r>
            <w:r w:rsidR="00662E36" w:rsidRPr="00443D5A">
              <w:rPr>
                <w:szCs w:val="16"/>
                <w:lang w:val="en-AU"/>
              </w:rPr>
              <w:tab/>
            </w:r>
          </w:p>
        </w:tc>
        <w:tc>
          <w:tcPr>
            <w:tcW w:w="2018" w:type="dxa"/>
            <w:tcBorders>
              <w:top w:val="nil"/>
              <w:left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b/>
                <w:bCs/>
                <w:szCs w:val="18"/>
                <w:lang w:val="en-AU"/>
              </w:rPr>
              <w:t>672 000</w:t>
            </w:r>
          </w:p>
        </w:tc>
        <w:tc>
          <w:tcPr>
            <w:tcW w:w="1336" w:type="dxa"/>
            <w:tcBorders>
              <w:top w:val="nil"/>
              <w:left w:val="nil"/>
              <w:bottom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rFonts w:eastAsia="Times New Roman"/>
                <w:bCs/>
                <w:szCs w:val="18"/>
                <w:lang w:val="en-AU"/>
              </w:rPr>
              <w:t>—</w:t>
            </w:r>
          </w:p>
        </w:tc>
        <w:tc>
          <w:tcPr>
            <w:tcW w:w="1215" w:type="dxa"/>
            <w:tcBorders>
              <w:top w:val="nil"/>
              <w:left w:val="nil"/>
              <w:bottom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b/>
                <w:bCs/>
                <w:szCs w:val="18"/>
                <w:lang w:val="en-AU"/>
              </w:rPr>
              <w:t>672 000</w:t>
            </w:r>
          </w:p>
        </w:tc>
      </w:tr>
      <w:tr w:rsidR="00F079DC" w:rsidRPr="00443D5A" w:rsidTr="00662E36">
        <w:trPr>
          <w:trHeight w:val="20"/>
          <w:jc w:val="center"/>
        </w:trPr>
        <w:tc>
          <w:tcPr>
            <w:tcW w:w="491" w:type="dxa"/>
            <w:tcBorders>
              <w:top w:val="nil"/>
              <w:left w:val="nil"/>
              <w:bottom w:val="nil"/>
              <w:right w:val="nil"/>
            </w:tcBorders>
            <w:shd w:val="clear" w:color="auto" w:fill="FFFFFF"/>
            <w:vAlign w:val="bottom"/>
          </w:tcPr>
          <w:p w:rsidR="00F079DC" w:rsidRPr="00443D5A" w:rsidRDefault="00F079DC" w:rsidP="001F3FD5">
            <w:pPr>
              <w:shd w:val="clear" w:color="auto" w:fill="FFFFFF"/>
              <w:ind w:right="72"/>
              <w:jc w:val="right"/>
              <w:rPr>
                <w:lang w:val="en-AU"/>
              </w:rPr>
            </w:pPr>
          </w:p>
        </w:tc>
        <w:tc>
          <w:tcPr>
            <w:tcW w:w="4049" w:type="dxa"/>
            <w:tcBorders>
              <w:left w:val="nil"/>
              <w:bottom w:val="nil"/>
              <w:right w:val="nil"/>
            </w:tcBorders>
            <w:vAlign w:val="bottom"/>
          </w:tcPr>
          <w:p w:rsidR="00F079DC" w:rsidRPr="00443D5A" w:rsidRDefault="00F079DC" w:rsidP="001F3FD5">
            <w:pPr>
              <w:tabs>
                <w:tab w:val="left" w:leader="dot" w:pos="3739"/>
              </w:tabs>
              <w:jc w:val="both"/>
              <w:rPr>
                <w:lang w:val="en-AU"/>
              </w:rPr>
            </w:pPr>
          </w:p>
        </w:tc>
        <w:tc>
          <w:tcPr>
            <w:tcW w:w="2018" w:type="dxa"/>
            <w:tcBorders>
              <w:left w:val="nil"/>
              <w:bottom w:val="single" w:sz="6" w:space="0" w:color="auto"/>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6"/>
                <w:lang w:val="en-AU"/>
              </w:rPr>
              <w:t>37 462 000</w:t>
            </w:r>
          </w:p>
        </w:tc>
        <w:tc>
          <w:tcPr>
            <w:tcW w:w="1336" w:type="dxa"/>
            <w:tcBorders>
              <w:top w:val="nil"/>
              <w:left w:val="nil"/>
              <w:bottom w:val="single" w:sz="6" w:space="0" w:color="auto"/>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6"/>
                <w:lang w:val="en-AU"/>
              </w:rPr>
              <w:t>2 548 000</w:t>
            </w:r>
          </w:p>
        </w:tc>
        <w:tc>
          <w:tcPr>
            <w:tcW w:w="1215" w:type="dxa"/>
            <w:tcBorders>
              <w:top w:val="nil"/>
              <w:left w:val="nil"/>
              <w:bottom w:val="single" w:sz="6" w:space="0" w:color="auto"/>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6"/>
                <w:lang w:val="en-AU"/>
              </w:rPr>
              <w:t>40 010 000</w:t>
            </w:r>
          </w:p>
        </w:tc>
      </w:tr>
      <w:tr w:rsidR="00F079DC" w:rsidRPr="00443D5A" w:rsidTr="00662E36">
        <w:trPr>
          <w:trHeight w:val="20"/>
          <w:jc w:val="center"/>
        </w:trPr>
        <w:tc>
          <w:tcPr>
            <w:tcW w:w="491" w:type="dxa"/>
            <w:tcBorders>
              <w:top w:val="nil"/>
              <w:left w:val="nil"/>
              <w:bottom w:val="nil"/>
              <w:right w:val="nil"/>
            </w:tcBorders>
            <w:shd w:val="clear" w:color="auto" w:fill="FFFFFF"/>
            <w:vAlign w:val="bottom"/>
          </w:tcPr>
          <w:p w:rsidR="00F079DC" w:rsidRPr="00443D5A" w:rsidRDefault="00F079DC" w:rsidP="001F3FD5">
            <w:pPr>
              <w:shd w:val="clear" w:color="auto" w:fill="FFFFFF"/>
              <w:ind w:right="72"/>
              <w:jc w:val="right"/>
              <w:rPr>
                <w:lang w:val="en-AU"/>
              </w:rPr>
            </w:pPr>
          </w:p>
        </w:tc>
        <w:tc>
          <w:tcPr>
            <w:tcW w:w="4049" w:type="dxa"/>
            <w:tcBorders>
              <w:top w:val="nil"/>
              <w:left w:val="nil"/>
              <w:right w:val="nil"/>
            </w:tcBorders>
            <w:shd w:val="clear" w:color="auto" w:fill="FFFFFF"/>
            <w:vAlign w:val="bottom"/>
          </w:tcPr>
          <w:p w:rsidR="00F079DC" w:rsidRPr="00443D5A" w:rsidRDefault="00907341" w:rsidP="001F3FD5">
            <w:pPr>
              <w:shd w:val="clear" w:color="auto" w:fill="FFFFFF"/>
              <w:tabs>
                <w:tab w:val="left" w:leader="dot" w:pos="3739"/>
              </w:tabs>
              <w:jc w:val="both"/>
              <w:rPr>
                <w:lang w:val="en-AU"/>
              </w:rPr>
            </w:pPr>
            <w:r w:rsidRPr="00443D5A">
              <w:rPr>
                <w:b/>
                <w:bCs/>
                <w:szCs w:val="18"/>
                <w:lang w:val="en-AU"/>
              </w:rPr>
              <w:t>Total</w:t>
            </w:r>
            <w:r w:rsidR="00662E36" w:rsidRPr="00443D5A">
              <w:rPr>
                <w:b/>
                <w:bCs/>
                <w:szCs w:val="18"/>
                <w:lang w:val="en-AU"/>
              </w:rPr>
              <w:tab/>
            </w:r>
          </w:p>
        </w:tc>
        <w:tc>
          <w:tcPr>
            <w:tcW w:w="2018" w:type="dxa"/>
            <w:tcBorders>
              <w:top w:val="single" w:sz="6" w:space="0" w:color="auto"/>
              <w:left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b/>
                <w:bCs/>
                <w:szCs w:val="16"/>
                <w:lang w:val="en-AU"/>
              </w:rPr>
              <w:t>3 192 000</w:t>
            </w:r>
          </w:p>
        </w:tc>
        <w:tc>
          <w:tcPr>
            <w:tcW w:w="1336" w:type="dxa"/>
            <w:tcBorders>
              <w:top w:val="single" w:sz="6" w:space="0" w:color="auto"/>
              <w:left w:val="nil"/>
              <w:bottom w:val="nil"/>
              <w:right w:val="nil"/>
            </w:tcBorders>
            <w:shd w:val="clear" w:color="auto" w:fill="FFFFFF"/>
            <w:vAlign w:val="bottom"/>
          </w:tcPr>
          <w:p w:rsidR="00F079DC" w:rsidRPr="00443D5A" w:rsidRDefault="00907341" w:rsidP="001F3FD5">
            <w:pPr>
              <w:shd w:val="clear" w:color="auto" w:fill="FFFFFF"/>
              <w:tabs>
                <w:tab w:val="left" w:leader="underscore" w:pos="1075"/>
              </w:tabs>
              <w:ind w:right="72"/>
              <w:jc w:val="right"/>
              <w:rPr>
                <w:lang w:val="en-AU"/>
              </w:rPr>
            </w:pPr>
            <w:r w:rsidRPr="00443D5A">
              <w:rPr>
                <w:rFonts w:eastAsia="Times New Roman"/>
                <w:bCs/>
                <w:szCs w:val="18"/>
                <w:lang w:val="en-AU"/>
              </w:rPr>
              <w:t>—</w:t>
            </w:r>
          </w:p>
        </w:tc>
        <w:tc>
          <w:tcPr>
            <w:tcW w:w="1215" w:type="dxa"/>
            <w:tcBorders>
              <w:top w:val="single" w:sz="6" w:space="0" w:color="auto"/>
              <w:left w:val="nil"/>
              <w:bottom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b/>
                <w:bCs/>
                <w:szCs w:val="16"/>
                <w:lang w:val="en-AU"/>
              </w:rPr>
              <w:t>3 192 000</w:t>
            </w:r>
          </w:p>
        </w:tc>
      </w:tr>
      <w:tr w:rsidR="00F079DC" w:rsidRPr="00443D5A" w:rsidTr="00662E36">
        <w:trPr>
          <w:trHeight w:val="20"/>
          <w:jc w:val="center"/>
        </w:trPr>
        <w:tc>
          <w:tcPr>
            <w:tcW w:w="491" w:type="dxa"/>
            <w:tcBorders>
              <w:top w:val="nil"/>
              <w:left w:val="nil"/>
              <w:bottom w:val="single" w:sz="4" w:space="0" w:color="auto"/>
              <w:right w:val="nil"/>
            </w:tcBorders>
            <w:shd w:val="clear" w:color="auto" w:fill="FFFFFF"/>
            <w:vAlign w:val="bottom"/>
          </w:tcPr>
          <w:p w:rsidR="00F079DC" w:rsidRPr="00443D5A" w:rsidRDefault="00F079DC" w:rsidP="001F3FD5">
            <w:pPr>
              <w:shd w:val="clear" w:color="auto" w:fill="FFFFFF"/>
              <w:jc w:val="both"/>
              <w:rPr>
                <w:lang w:val="en-AU"/>
              </w:rPr>
            </w:pPr>
          </w:p>
        </w:tc>
        <w:tc>
          <w:tcPr>
            <w:tcW w:w="4049" w:type="dxa"/>
            <w:tcBorders>
              <w:left w:val="nil"/>
              <w:bottom w:val="single" w:sz="4" w:space="0" w:color="auto"/>
              <w:right w:val="nil"/>
            </w:tcBorders>
            <w:shd w:val="clear" w:color="auto" w:fill="FFFFFF"/>
            <w:vAlign w:val="bottom"/>
          </w:tcPr>
          <w:p w:rsidR="00F079DC" w:rsidRPr="00443D5A" w:rsidRDefault="00F079DC" w:rsidP="001F3FD5">
            <w:pPr>
              <w:shd w:val="clear" w:color="auto" w:fill="FFFFFF"/>
              <w:tabs>
                <w:tab w:val="left" w:leader="dot" w:pos="3739"/>
              </w:tabs>
              <w:jc w:val="both"/>
              <w:rPr>
                <w:lang w:val="en-AU"/>
              </w:rPr>
            </w:pPr>
          </w:p>
        </w:tc>
        <w:tc>
          <w:tcPr>
            <w:tcW w:w="2018" w:type="dxa"/>
            <w:tcBorders>
              <w:left w:val="nil"/>
              <w:bottom w:val="single" w:sz="4" w:space="0" w:color="auto"/>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6"/>
                <w:lang w:val="en-AU"/>
              </w:rPr>
              <w:t>131 550 000</w:t>
            </w:r>
          </w:p>
        </w:tc>
        <w:tc>
          <w:tcPr>
            <w:tcW w:w="1336" w:type="dxa"/>
            <w:tcBorders>
              <w:top w:val="nil"/>
              <w:left w:val="nil"/>
              <w:bottom w:val="single" w:sz="4" w:space="0" w:color="auto"/>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6"/>
                <w:lang w:val="en-AU"/>
              </w:rPr>
              <w:t>11 014 000</w:t>
            </w:r>
          </w:p>
        </w:tc>
        <w:tc>
          <w:tcPr>
            <w:tcW w:w="1215" w:type="dxa"/>
            <w:tcBorders>
              <w:top w:val="nil"/>
              <w:left w:val="nil"/>
              <w:bottom w:val="single" w:sz="4" w:space="0" w:color="auto"/>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6"/>
                <w:lang w:val="en-AU"/>
              </w:rPr>
              <w:t>142 564 000</w:t>
            </w:r>
          </w:p>
        </w:tc>
      </w:tr>
    </w:tbl>
    <w:p w:rsidR="00F079DC" w:rsidRPr="00443D5A" w:rsidRDefault="00907341" w:rsidP="001F3FD5">
      <w:pPr>
        <w:shd w:val="clear" w:color="auto" w:fill="FFFFFF"/>
        <w:spacing w:before="120" w:after="60"/>
        <w:ind w:left="432" w:hanging="288"/>
        <w:jc w:val="both"/>
        <w:rPr>
          <w:lang w:val="en-AU"/>
        </w:rPr>
      </w:pPr>
      <w:r w:rsidRPr="00443D5A">
        <w:rPr>
          <w:szCs w:val="18"/>
          <w:lang w:val="en-AU"/>
        </w:rPr>
        <w:t>*</w:t>
      </w:r>
      <w:r w:rsidR="004B142D" w:rsidRPr="00443D5A">
        <w:rPr>
          <w:szCs w:val="18"/>
          <w:lang w:val="en-AU"/>
        </w:rPr>
        <w:tab/>
      </w:r>
      <w:r w:rsidRPr="00443D5A">
        <w:rPr>
          <w:szCs w:val="18"/>
          <w:lang w:val="en-AU"/>
        </w:rPr>
        <w:t xml:space="preserve">Does not include appropriation in </w:t>
      </w:r>
      <w:r w:rsidRPr="00443D5A">
        <w:rPr>
          <w:i/>
          <w:iCs/>
          <w:szCs w:val="18"/>
          <w:lang w:val="en-AU"/>
        </w:rPr>
        <w:t>Appropriation (Parliamentary Departments) Act 1995</w:t>
      </w:r>
      <w:r w:rsidR="00443D5A">
        <w:rPr>
          <w:i/>
          <w:iCs/>
          <w:szCs w:val="18"/>
          <w:lang w:val="en-AU"/>
        </w:rPr>
        <w:noBreakHyphen/>
      </w:r>
      <w:r w:rsidRPr="00443D5A">
        <w:rPr>
          <w:i/>
          <w:iCs/>
          <w:szCs w:val="18"/>
          <w:lang w:val="en-AU"/>
        </w:rPr>
        <w:t xml:space="preserve">96 </w:t>
      </w:r>
      <w:r w:rsidRPr="00443D5A">
        <w:rPr>
          <w:szCs w:val="18"/>
          <w:lang w:val="en-AU"/>
        </w:rPr>
        <w:t xml:space="preserve">under Division 102 </w:t>
      </w:r>
      <w:r w:rsidRPr="00443D5A">
        <w:rPr>
          <w:rFonts w:eastAsia="Times New Roman"/>
          <w:szCs w:val="18"/>
          <w:lang w:val="en-AU"/>
        </w:rPr>
        <w:t>— Advance to the President of the Senate, $300 000</w:t>
      </w:r>
      <w:r w:rsidR="00136FFB" w:rsidRPr="00443D5A">
        <w:rPr>
          <w:rFonts w:eastAsia="Times New Roman"/>
          <w:szCs w:val="18"/>
          <w:lang w:val="en-AU"/>
        </w:rPr>
        <w:t>,</w:t>
      </w:r>
      <w:r w:rsidRPr="00443D5A">
        <w:rPr>
          <w:rFonts w:eastAsia="Times New Roman"/>
          <w:szCs w:val="18"/>
          <w:lang w:val="en-AU"/>
        </w:rPr>
        <w:t xml:space="preserve"> under Division 103 — Provision for Running Costs Borrowings, $50 000 , under Division 105 — Advance to the Speaker of the House of Representatives, $300 000, under Division 106 — Provision for Running Costs Borrowings, $50 000 under Division 110 — Joint Advance to the President and the Speaker, $1 000 000 and under Division 111 — Provision for Running Costs Borrowings, $200 000.</w:t>
      </w:r>
    </w:p>
    <w:p w:rsidR="00F079DC" w:rsidRPr="00443D5A" w:rsidRDefault="009A5D0F" w:rsidP="001F3FD5">
      <w:pPr>
        <w:shd w:val="clear" w:color="auto" w:fill="FFFFFF"/>
        <w:tabs>
          <w:tab w:val="left" w:pos="1517"/>
        </w:tabs>
        <w:spacing w:before="120" w:after="60"/>
        <w:ind w:left="3475"/>
        <w:jc w:val="both"/>
        <w:rPr>
          <w:sz w:val="22"/>
          <w:lang w:val="en-AU"/>
        </w:rPr>
      </w:pPr>
      <w:r w:rsidRPr="00443D5A">
        <w:rPr>
          <w:sz w:val="22"/>
          <w:lang w:val="en-AU"/>
        </w:rPr>
        <w:br w:type="page"/>
      </w:r>
    </w:p>
    <w:p w:rsidR="00F079DC" w:rsidRPr="00443D5A" w:rsidRDefault="00907341" w:rsidP="001F3FD5">
      <w:pPr>
        <w:shd w:val="clear" w:color="auto" w:fill="FFFFFF"/>
        <w:spacing w:after="240"/>
        <w:jc w:val="center"/>
        <w:rPr>
          <w:sz w:val="22"/>
          <w:lang w:val="en-AU"/>
        </w:rPr>
      </w:pPr>
      <w:r w:rsidRPr="00443D5A">
        <w:rPr>
          <w:b/>
          <w:bCs/>
          <w:sz w:val="22"/>
          <w:szCs w:val="18"/>
          <w:lang w:val="en-AU"/>
        </w:rPr>
        <w:t xml:space="preserve">SCHEDULE </w:t>
      </w:r>
      <w:r w:rsidRPr="00443D5A">
        <w:rPr>
          <w:rFonts w:eastAsia="Times New Roman"/>
          <w:sz w:val="22"/>
          <w:szCs w:val="18"/>
          <w:lang w:val="en-AU"/>
        </w:rPr>
        <w:t xml:space="preserve">— </w:t>
      </w:r>
      <w:r w:rsidRPr="00443D5A">
        <w:rPr>
          <w:rFonts w:eastAsia="Times New Roman"/>
          <w:i/>
          <w:iCs/>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577"/>
        <w:gridCol w:w="1287"/>
        <w:gridCol w:w="1466"/>
        <w:gridCol w:w="1779"/>
      </w:tblGrid>
      <w:tr w:rsidR="00F079DC" w:rsidRPr="00443D5A" w:rsidTr="004B142D">
        <w:trPr>
          <w:trHeight w:val="579"/>
          <w:jc w:val="center"/>
        </w:trPr>
        <w:tc>
          <w:tcPr>
            <w:tcW w:w="4577" w:type="dxa"/>
            <w:tcBorders>
              <w:top w:val="single" w:sz="6" w:space="0" w:color="auto"/>
              <w:left w:val="nil"/>
              <w:bottom w:val="nil"/>
              <w:right w:val="nil"/>
            </w:tcBorders>
            <w:shd w:val="clear" w:color="auto" w:fill="FFFFFF"/>
            <w:vAlign w:val="bottom"/>
          </w:tcPr>
          <w:p w:rsidR="00F079DC" w:rsidRPr="00443D5A" w:rsidRDefault="00F079DC" w:rsidP="001F3FD5">
            <w:pPr>
              <w:shd w:val="clear" w:color="auto" w:fill="FFFFFF"/>
              <w:tabs>
                <w:tab w:val="left" w:leader="dot" w:pos="4464"/>
              </w:tabs>
              <w:jc w:val="both"/>
              <w:rPr>
                <w:lang w:val="en-AU"/>
              </w:rPr>
            </w:pPr>
          </w:p>
        </w:tc>
        <w:tc>
          <w:tcPr>
            <w:tcW w:w="1287" w:type="dxa"/>
            <w:tcBorders>
              <w:top w:val="single" w:sz="6" w:space="0" w:color="auto"/>
              <w:left w:val="nil"/>
              <w:bottom w:val="nil"/>
              <w:right w:val="nil"/>
            </w:tcBorders>
            <w:shd w:val="clear" w:color="auto" w:fill="FFFFFF"/>
            <w:vAlign w:val="bottom"/>
          </w:tcPr>
          <w:p w:rsidR="00F079DC" w:rsidRPr="00443D5A" w:rsidRDefault="00F079DC" w:rsidP="001F3FD5">
            <w:pPr>
              <w:shd w:val="clear" w:color="auto" w:fill="FFFFFF"/>
              <w:ind w:right="72"/>
              <w:jc w:val="right"/>
              <w:rPr>
                <w:lang w:val="en-AU"/>
              </w:rPr>
            </w:pPr>
          </w:p>
        </w:tc>
        <w:tc>
          <w:tcPr>
            <w:tcW w:w="3245" w:type="dxa"/>
            <w:gridSpan w:val="2"/>
            <w:tcBorders>
              <w:top w:val="single" w:sz="6" w:space="0" w:color="auto"/>
              <w:left w:val="nil"/>
              <w:bottom w:val="single" w:sz="6" w:space="0" w:color="auto"/>
              <w:right w:val="nil"/>
            </w:tcBorders>
            <w:shd w:val="clear" w:color="auto" w:fill="FFFFFF"/>
            <w:vAlign w:val="bottom"/>
          </w:tcPr>
          <w:p w:rsidR="00F079DC" w:rsidRPr="00443D5A" w:rsidRDefault="00907341" w:rsidP="001F3FD5">
            <w:pPr>
              <w:shd w:val="clear" w:color="auto" w:fill="FFFFFF"/>
              <w:spacing w:after="60"/>
              <w:jc w:val="center"/>
              <w:rPr>
                <w:lang w:val="en-AU"/>
              </w:rPr>
            </w:pPr>
            <w:r w:rsidRPr="00443D5A">
              <w:rPr>
                <w:szCs w:val="18"/>
                <w:lang w:val="en-AU"/>
              </w:rPr>
              <w:t>Information with respect to previous appropriation and expenditure</w:t>
            </w:r>
          </w:p>
        </w:tc>
      </w:tr>
      <w:tr w:rsidR="00F079DC" w:rsidRPr="00443D5A" w:rsidTr="004B142D">
        <w:trPr>
          <w:trHeight w:val="20"/>
          <w:jc w:val="center"/>
        </w:trPr>
        <w:tc>
          <w:tcPr>
            <w:tcW w:w="4577" w:type="dxa"/>
            <w:tcBorders>
              <w:top w:val="nil"/>
              <w:left w:val="nil"/>
              <w:bottom w:val="single" w:sz="6" w:space="0" w:color="auto"/>
              <w:right w:val="nil"/>
            </w:tcBorders>
            <w:shd w:val="clear" w:color="auto" w:fill="FFFFFF"/>
            <w:vAlign w:val="bottom"/>
          </w:tcPr>
          <w:p w:rsidR="00F079DC" w:rsidRPr="00443D5A" w:rsidRDefault="00F079DC" w:rsidP="001F3FD5">
            <w:pPr>
              <w:shd w:val="clear" w:color="auto" w:fill="FFFFFF"/>
              <w:tabs>
                <w:tab w:val="left" w:leader="dot" w:pos="4464"/>
              </w:tabs>
              <w:jc w:val="both"/>
              <w:rPr>
                <w:lang w:val="en-AU"/>
              </w:rPr>
            </w:pPr>
          </w:p>
        </w:tc>
        <w:tc>
          <w:tcPr>
            <w:tcW w:w="1287" w:type="dxa"/>
            <w:tcBorders>
              <w:top w:val="nil"/>
              <w:left w:val="nil"/>
              <w:bottom w:val="single" w:sz="6" w:space="0" w:color="auto"/>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8"/>
                <w:lang w:val="en-AU"/>
              </w:rPr>
              <w:t>Additional appropriation tor 1995</w:t>
            </w:r>
            <w:r w:rsidR="00443D5A">
              <w:rPr>
                <w:szCs w:val="18"/>
                <w:lang w:val="en-AU"/>
              </w:rPr>
              <w:noBreakHyphen/>
            </w:r>
            <w:r w:rsidRPr="00443D5A">
              <w:rPr>
                <w:szCs w:val="18"/>
                <w:lang w:val="en-AU"/>
              </w:rPr>
              <w:t>96</w:t>
            </w:r>
          </w:p>
        </w:tc>
        <w:tc>
          <w:tcPr>
            <w:tcW w:w="1466" w:type="dxa"/>
            <w:tcBorders>
              <w:top w:val="single" w:sz="6" w:space="0" w:color="auto"/>
              <w:left w:val="nil"/>
              <w:bottom w:val="single" w:sz="6" w:space="0" w:color="auto"/>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8"/>
                <w:lang w:val="en-AU"/>
              </w:rPr>
              <w:t xml:space="preserve">Appropriation made by </w:t>
            </w:r>
            <w:r w:rsidRPr="00443D5A">
              <w:rPr>
                <w:i/>
                <w:iCs/>
                <w:szCs w:val="18"/>
                <w:lang w:val="en-AU"/>
              </w:rPr>
              <w:t>Appropriation (Parliamentary Departments) Act 1995</w:t>
            </w:r>
            <w:r w:rsidR="00443D5A">
              <w:rPr>
                <w:i/>
                <w:iCs/>
                <w:szCs w:val="18"/>
                <w:lang w:val="en-AU"/>
              </w:rPr>
              <w:noBreakHyphen/>
            </w:r>
            <w:r w:rsidRPr="00443D5A">
              <w:rPr>
                <w:i/>
                <w:iCs/>
                <w:szCs w:val="18"/>
                <w:lang w:val="en-AU"/>
              </w:rPr>
              <w:t>96</w:t>
            </w:r>
          </w:p>
        </w:tc>
        <w:tc>
          <w:tcPr>
            <w:tcW w:w="1779" w:type="dxa"/>
            <w:tcBorders>
              <w:top w:val="single" w:sz="6" w:space="0" w:color="auto"/>
              <w:left w:val="nil"/>
              <w:bottom w:val="single" w:sz="6" w:space="0" w:color="auto"/>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8"/>
                <w:lang w:val="en-AU"/>
              </w:rPr>
              <w:t>Expenditure for 1994</w:t>
            </w:r>
            <w:r w:rsidR="00443D5A">
              <w:rPr>
                <w:szCs w:val="18"/>
                <w:lang w:val="en-AU"/>
              </w:rPr>
              <w:noBreakHyphen/>
            </w:r>
            <w:r w:rsidRPr="00443D5A">
              <w:rPr>
                <w:szCs w:val="18"/>
                <w:lang w:val="en-AU"/>
              </w:rPr>
              <w:t>95</w:t>
            </w:r>
          </w:p>
        </w:tc>
      </w:tr>
      <w:tr w:rsidR="00F079DC" w:rsidRPr="00443D5A" w:rsidTr="004B142D">
        <w:trPr>
          <w:trHeight w:val="20"/>
          <w:jc w:val="center"/>
        </w:trPr>
        <w:tc>
          <w:tcPr>
            <w:tcW w:w="4577" w:type="dxa"/>
            <w:tcBorders>
              <w:top w:val="single" w:sz="6" w:space="0" w:color="auto"/>
              <w:left w:val="nil"/>
              <w:bottom w:val="nil"/>
              <w:right w:val="nil"/>
            </w:tcBorders>
            <w:shd w:val="clear" w:color="auto" w:fill="FFFFFF"/>
            <w:vAlign w:val="bottom"/>
          </w:tcPr>
          <w:p w:rsidR="00F079DC" w:rsidRPr="00443D5A" w:rsidRDefault="00F079DC" w:rsidP="001F3FD5">
            <w:pPr>
              <w:shd w:val="clear" w:color="auto" w:fill="FFFFFF"/>
              <w:tabs>
                <w:tab w:val="left" w:leader="dot" w:pos="4464"/>
              </w:tabs>
              <w:jc w:val="both"/>
              <w:rPr>
                <w:lang w:val="en-AU"/>
              </w:rPr>
            </w:pPr>
          </w:p>
        </w:tc>
        <w:tc>
          <w:tcPr>
            <w:tcW w:w="1287" w:type="dxa"/>
            <w:tcBorders>
              <w:top w:val="single" w:sz="6" w:space="0" w:color="auto"/>
              <w:left w:val="nil"/>
              <w:bottom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8"/>
                <w:lang w:val="en-AU"/>
              </w:rPr>
              <w:t>$</w:t>
            </w:r>
          </w:p>
        </w:tc>
        <w:tc>
          <w:tcPr>
            <w:tcW w:w="1466" w:type="dxa"/>
            <w:tcBorders>
              <w:top w:val="single" w:sz="6" w:space="0" w:color="auto"/>
              <w:left w:val="nil"/>
              <w:bottom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8"/>
                <w:lang w:val="en-AU"/>
              </w:rPr>
              <w:t>$</w:t>
            </w:r>
          </w:p>
        </w:tc>
        <w:tc>
          <w:tcPr>
            <w:tcW w:w="1779" w:type="dxa"/>
            <w:tcBorders>
              <w:top w:val="single" w:sz="6" w:space="0" w:color="auto"/>
              <w:left w:val="nil"/>
              <w:bottom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8"/>
                <w:lang w:val="en-AU"/>
              </w:rPr>
              <w:t>$</w:t>
            </w:r>
          </w:p>
        </w:tc>
      </w:tr>
      <w:tr w:rsidR="00F079DC" w:rsidRPr="00443D5A" w:rsidTr="004B142D">
        <w:trPr>
          <w:trHeight w:val="20"/>
          <w:jc w:val="center"/>
        </w:trPr>
        <w:tc>
          <w:tcPr>
            <w:tcW w:w="4577" w:type="dxa"/>
            <w:tcBorders>
              <w:top w:val="nil"/>
              <w:left w:val="nil"/>
              <w:bottom w:val="nil"/>
              <w:right w:val="nil"/>
            </w:tcBorders>
            <w:shd w:val="clear" w:color="auto" w:fill="FFFFFF"/>
            <w:vAlign w:val="bottom"/>
          </w:tcPr>
          <w:p w:rsidR="00F079DC" w:rsidRPr="00443D5A" w:rsidRDefault="00907341" w:rsidP="001F3FD5">
            <w:pPr>
              <w:shd w:val="clear" w:color="auto" w:fill="FFFFFF"/>
              <w:tabs>
                <w:tab w:val="left" w:leader="dot" w:pos="4464"/>
              </w:tabs>
              <w:jc w:val="both"/>
              <w:rPr>
                <w:lang w:val="en-AU"/>
              </w:rPr>
            </w:pPr>
            <w:r w:rsidRPr="00443D5A">
              <w:rPr>
                <w:szCs w:val="18"/>
                <w:lang w:val="en-AU"/>
              </w:rPr>
              <w:t>Division 101</w:t>
            </w:r>
            <w:r w:rsidR="00136FFB" w:rsidRPr="00443D5A">
              <w:rPr>
                <w:szCs w:val="18"/>
                <w:lang w:val="en-AU"/>
              </w:rPr>
              <w:t>.</w:t>
            </w:r>
            <w:r w:rsidRPr="00443D5A">
              <w:rPr>
                <w:rFonts w:eastAsia="Times New Roman"/>
                <w:szCs w:val="18"/>
                <w:lang w:val="en-AU"/>
              </w:rPr>
              <w:t>— SENATE</w:t>
            </w:r>
          </w:p>
        </w:tc>
        <w:tc>
          <w:tcPr>
            <w:tcW w:w="1287" w:type="dxa"/>
            <w:tcBorders>
              <w:top w:val="nil"/>
              <w:left w:val="nil"/>
              <w:bottom w:val="nil"/>
              <w:right w:val="nil"/>
            </w:tcBorders>
            <w:shd w:val="clear" w:color="auto" w:fill="FFFFFF"/>
            <w:vAlign w:val="bottom"/>
          </w:tcPr>
          <w:p w:rsidR="00F079DC" w:rsidRPr="00443D5A" w:rsidRDefault="00F079DC" w:rsidP="001F3FD5">
            <w:pPr>
              <w:shd w:val="clear" w:color="auto" w:fill="FFFFFF"/>
              <w:ind w:right="72"/>
              <w:jc w:val="right"/>
              <w:rPr>
                <w:lang w:val="en-AU"/>
              </w:rPr>
            </w:pPr>
          </w:p>
        </w:tc>
        <w:tc>
          <w:tcPr>
            <w:tcW w:w="1466" w:type="dxa"/>
            <w:tcBorders>
              <w:top w:val="nil"/>
              <w:left w:val="nil"/>
              <w:bottom w:val="nil"/>
              <w:right w:val="nil"/>
            </w:tcBorders>
            <w:shd w:val="clear" w:color="auto" w:fill="FFFFFF"/>
            <w:vAlign w:val="bottom"/>
          </w:tcPr>
          <w:p w:rsidR="00F079DC" w:rsidRPr="00443D5A" w:rsidRDefault="00F079DC" w:rsidP="001F3FD5">
            <w:pPr>
              <w:shd w:val="clear" w:color="auto" w:fill="FFFFFF"/>
              <w:ind w:right="72"/>
              <w:jc w:val="right"/>
              <w:rPr>
                <w:lang w:val="en-AU"/>
              </w:rPr>
            </w:pPr>
          </w:p>
        </w:tc>
        <w:tc>
          <w:tcPr>
            <w:tcW w:w="1779" w:type="dxa"/>
            <w:tcBorders>
              <w:top w:val="nil"/>
              <w:left w:val="nil"/>
              <w:bottom w:val="nil"/>
              <w:right w:val="nil"/>
            </w:tcBorders>
            <w:shd w:val="clear" w:color="auto" w:fill="FFFFFF"/>
            <w:vAlign w:val="bottom"/>
          </w:tcPr>
          <w:p w:rsidR="00F079DC" w:rsidRPr="00443D5A" w:rsidRDefault="00F079DC" w:rsidP="001F3FD5">
            <w:pPr>
              <w:shd w:val="clear" w:color="auto" w:fill="FFFFFF"/>
              <w:ind w:right="72"/>
              <w:jc w:val="right"/>
              <w:rPr>
                <w:lang w:val="en-AU"/>
              </w:rPr>
            </w:pPr>
          </w:p>
        </w:tc>
      </w:tr>
      <w:tr w:rsidR="00F079DC" w:rsidRPr="00443D5A" w:rsidTr="004B142D">
        <w:trPr>
          <w:trHeight w:val="20"/>
          <w:jc w:val="center"/>
        </w:trPr>
        <w:tc>
          <w:tcPr>
            <w:tcW w:w="4577" w:type="dxa"/>
            <w:tcBorders>
              <w:top w:val="nil"/>
              <w:left w:val="nil"/>
              <w:bottom w:val="nil"/>
              <w:right w:val="nil"/>
            </w:tcBorders>
            <w:shd w:val="clear" w:color="auto" w:fill="FFFFFF"/>
            <w:vAlign w:val="bottom"/>
          </w:tcPr>
          <w:p w:rsidR="00F079DC" w:rsidRPr="00443D5A" w:rsidRDefault="00907341" w:rsidP="001F3FD5">
            <w:pPr>
              <w:shd w:val="clear" w:color="auto" w:fill="FFFFFF"/>
              <w:tabs>
                <w:tab w:val="left" w:leader="dot" w:pos="4464"/>
                <w:tab w:val="left" w:leader="dot" w:pos="4858"/>
              </w:tabs>
              <w:ind w:left="432" w:hanging="432"/>
              <w:jc w:val="both"/>
              <w:rPr>
                <w:lang w:val="en-AU"/>
              </w:rPr>
            </w:pPr>
            <w:r w:rsidRPr="00443D5A">
              <w:rPr>
                <w:b/>
                <w:bCs/>
                <w:szCs w:val="18"/>
                <w:lang w:val="en-AU"/>
              </w:rPr>
              <w:t>1.</w:t>
            </w:r>
            <w:r w:rsidRPr="00443D5A">
              <w:rPr>
                <w:rFonts w:eastAsia="Times New Roman"/>
                <w:szCs w:val="18"/>
                <w:lang w:val="en-AU"/>
              </w:rPr>
              <w:t xml:space="preserve">— </w:t>
            </w:r>
            <w:r w:rsidRPr="00443D5A">
              <w:rPr>
                <w:rFonts w:eastAsia="Times New Roman"/>
                <w:b/>
                <w:bCs/>
                <w:szCs w:val="18"/>
                <w:lang w:val="en-AU"/>
              </w:rPr>
              <w:t xml:space="preserve">Running Costs (net appropriation </w:t>
            </w:r>
            <w:r w:rsidRPr="00443D5A">
              <w:rPr>
                <w:rFonts w:eastAsia="Times New Roman"/>
                <w:bCs/>
                <w:szCs w:val="18"/>
                <w:lang w:val="en-AU"/>
              </w:rPr>
              <w:t>—</w:t>
            </w:r>
            <w:r w:rsidRPr="00443D5A">
              <w:rPr>
                <w:rFonts w:eastAsia="Times New Roman"/>
                <w:b/>
                <w:bCs/>
                <w:szCs w:val="18"/>
                <w:lang w:val="en-AU"/>
              </w:rPr>
              <w:t xml:space="preserve"> see section 5) (see also section 6)</w:t>
            </w:r>
            <w:r w:rsidR="00672841" w:rsidRPr="00443D5A">
              <w:rPr>
                <w:rFonts w:eastAsia="Times New Roman"/>
                <w:b/>
                <w:bCs/>
                <w:szCs w:val="18"/>
                <w:lang w:val="en-AU"/>
              </w:rPr>
              <w:tab/>
            </w:r>
          </w:p>
        </w:tc>
        <w:tc>
          <w:tcPr>
            <w:tcW w:w="1287" w:type="dxa"/>
            <w:tcBorders>
              <w:top w:val="nil"/>
              <w:left w:val="nil"/>
              <w:bottom w:val="single" w:sz="6" w:space="0" w:color="auto"/>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8"/>
                <w:lang w:val="en-AU"/>
              </w:rPr>
              <w:t>797 000</w:t>
            </w:r>
          </w:p>
        </w:tc>
        <w:tc>
          <w:tcPr>
            <w:tcW w:w="1466" w:type="dxa"/>
            <w:tcBorders>
              <w:top w:val="nil"/>
              <w:left w:val="nil"/>
              <w:bottom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8"/>
                <w:lang w:val="en-AU"/>
              </w:rPr>
              <w:t>22 698 000</w:t>
            </w:r>
          </w:p>
        </w:tc>
        <w:tc>
          <w:tcPr>
            <w:tcW w:w="1779" w:type="dxa"/>
            <w:tcBorders>
              <w:top w:val="nil"/>
              <w:left w:val="nil"/>
              <w:bottom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8"/>
                <w:lang w:val="en-AU"/>
              </w:rPr>
              <w:t>21 857 803</w:t>
            </w:r>
          </w:p>
        </w:tc>
      </w:tr>
      <w:tr w:rsidR="00F079DC" w:rsidRPr="00443D5A" w:rsidTr="004B142D">
        <w:trPr>
          <w:trHeight w:val="20"/>
          <w:jc w:val="center"/>
        </w:trPr>
        <w:tc>
          <w:tcPr>
            <w:tcW w:w="4577" w:type="dxa"/>
            <w:tcBorders>
              <w:top w:val="nil"/>
              <w:left w:val="nil"/>
              <w:bottom w:val="single" w:sz="6" w:space="0" w:color="auto"/>
              <w:right w:val="nil"/>
            </w:tcBorders>
            <w:shd w:val="clear" w:color="auto" w:fill="FFFFFF"/>
            <w:vAlign w:val="bottom"/>
          </w:tcPr>
          <w:p w:rsidR="00F079DC" w:rsidRPr="00443D5A" w:rsidRDefault="00907341" w:rsidP="001F3FD5">
            <w:pPr>
              <w:shd w:val="clear" w:color="auto" w:fill="FFFFFF"/>
              <w:tabs>
                <w:tab w:val="left" w:leader="dot" w:pos="4464"/>
              </w:tabs>
              <w:spacing w:before="240"/>
              <w:ind w:left="1008" w:hanging="432"/>
              <w:jc w:val="both"/>
              <w:rPr>
                <w:lang w:val="en-AU"/>
              </w:rPr>
            </w:pPr>
            <w:r w:rsidRPr="00443D5A">
              <w:rPr>
                <w:b/>
                <w:bCs/>
                <w:szCs w:val="18"/>
                <w:lang w:val="en-AU"/>
              </w:rPr>
              <w:t>Total: Senate</w:t>
            </w:r>
            <w:r w:rsidR="00672841" w:rsidRPr="00443D5A">
              <w:rPr>
                <w:b/>
                <w:bCs/>
                <w:szCs w:val="18"/>
                <w:lang w:val="en-AU"/>
              </w:rPr>
              <w:tab/>
            </w:r>
          </w:p>
        </w:tc>
        <w:tc>
          <w:tcPr>
            <w:tcW w:w="1287" w:type="dxa"/>
            <w:tcBorders>
              <w:top w:val="single" w:sz="6" w:space="0" w:color="auto"/>
              <w:left w:val="nil"/>
              <w:bottom w:val="single" w:sz="6" w:space="0" w:color="auto"/>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b/>
                <w:bCs/>
                <w:szCs w:val="18"/>
                <w:lang w:val="en-AU"/>
              </w:rPr>
              <w:t>797 000</w:t>
            </w:r>
          </w:p>
        </w:tc>
        <w:tc>
          <w:tcPr>
            <w:tcW w:w="1466" w:type="dxa"/>
            <w:tcBorders>
              <w:top w:val="nil"/>
              <w:left w:val="nil"/>
              <w:bottom w:val="single" w:sz="6" w:space="0" w:color="auto"/>
              <w:right w:val="nil"/>
            </w:tcBorders>
            <w:shd w:val="clear" w:color="auto" w:fill="FFFFFF"/>
            <w:vAlign w:val="bottom"/>
          </w:tcPr>
          <w:p w:rsidR="00F079DC" w:rsidRPr="00443D5A" w:rsidRDefault="00F079DC" w:rsidP="001F3FD5">
            <w:pPr>
              <w:shd w:val="clear" w:color="auto" w:fill="FFFFFF"/>
              <w:ind w:right="72"/>
              <w:jc w:val="right"/>
              <w:rPr>
                <w:lang w:val="en-AU"/>
              </w:rPr>
            </w:pPr>
          </w:p>
        </w:tc>
        <w:tc>
          <w:tcPr>
            <w:tcW w:w="1779" w:type="dxa"/>
            <w:tcBorders>
              <w:top w:val="nil"/>
              <w:left w:val="nil"/>
              <w:bottom w:val="single" w:sz="6" w:space="0" w:color="auto"/>
              <w:right w:val="nil"/>
            </w:tcBorders>
            <w:shd w:val="clear" w:color="auto" w:fill="FFFFFF"/>
            <w:vAlign w:val="bottom"/>
          </w:tcPr>
          <w:p w:rsidR="00F079DC" w:rsidRPr="00443D5A" w:rsidRDefault="00F079DC" w:rsidP="001F3FD5">
            <w:pPr>
              <w:shd w:val="clear" w:color="auto" w:fill="FFFFFF"/>
              <w:ind w:right="72"/>
              <w:jc w:val="right"/>
              <w:rPr>
                <w:lang w:val="en-AU"/>
              </w:rPr>
            </w:pPr>
          </w:p>
        </w:tc>
      </w:tr>
      <w:tr w:rsidR="00F079DC" w:rsidRPr="00443D5A" w:rsidTr="004B142D">
        <w:trPr>
          <w:trHeight w:val="20"/>
          <w:jc w:val="center"/>
        </w:trPr>
        <w:tc>
          <w:tcPr>
            <w:tcW w:w="4577" w:type="dxa"/>
            <w:tcBorders>
              <w:top w:val="single" w:sz="6" w:space="0" w:color="auto"/>
              <w:left w:val="nil"/>
              <w:bottom w:val="nil"/>
              <w:right w:val="nil"/>
            </w:tcBorders>
            <w:shd w:val="clear" w:color="auto" w:fill="FFFFFF"/>
            <w:vAlign w:val="bottom"/>
          </w:tcPr>
          <w:p w:rsidR="00F079DC" w:rsidRPr="00443D5A" w:rsidRDefault="00907341" w:rsidP="001F3FD5">
            <w:pPr>
              <w:shd w:val="clear" w:color="auto" w:fill="FFFFFF"/>
              <w:tabs>
                <w:tab w:val="left" w:leader="dot" w:pos="4464"/>
              </w:tabs>
              <w:spacing w:before="240"/>
              <w:jc w:val="both"/>
              <w:rPr>
                <w:lang w:val="en-AU"/>
              </w:rPr>
            </w:pPr>
            <w:r w:rsidRPr="00443D5A">
              <w:rPr>
                <w:szCs w:val="18"/>
                <w:lang w:val="en-AU"/>
              </w:rPr>
              <w:t>Division 104</w:t>
            </w:r>
            <w:r w:rsidR="00136FFB" w:rsidRPr="00443D5A">
              <w:rPr>
                <w:szCs w:val="18"/>
                <w:lang w:val="en-AU"/>
              </w:rPr>
              <w:t>.</w:t>
            </w:r>
            <w:r w:rsidRPr="00443D5A">
              <w:rPr>
                <w:szCs w:val="18"/>
                <w:lang w:val="en-AU"/>
              </w:rPr>
              <w:t xml:space="preserve"> </w:t>
            </w:r>
            <w:r w:rsidRPr="00443D5A">
              <w:rPr>
                <w:rFonts w:eastAsia="Times New Roman"/>
                <w:szCs w:val="18"/>
                <w:lang w:val="en-AU"/>
              </w:rPr>
              <w:t>— HOUSE OF REPRESENTATIVES</w:t>
            </w:r>
          </w:p>
        </w:tc>
        <w:tc>
          <w:tcPr>
            <w:tcW w:w="1287" w:type="dxa"/>
            <w:tcBorders>
              <w:top w:val="single" w:sz="6" w:space="0" w:color="auto"/>
              <w:left w:val="nil"/>
              <w:bottom w:val="nil"/>
              <w:right w:val="nil"/>
            </w:tcBorders>
            <w:shd w:val="clear" w:color="auto" w:fill="FFFFFF"/>
            <w:vAlign w:val="bottom"/>
          </w:tcPr>
          <w:p w:rsidR="00F079DC" w:rsidRPr="00443D5A" w:rsidRDefault="00F079DC" w:rsidP="001F3FD5">
            <w:pPr>
              <w:shd w:val="clear" w:color="auto" w:fill="FFFFFF"/>
              <w:ind w:right="72"/>
              <w:jc w:val="right"/>
              <w:rPr>
                <w:lang w:val="en-AU"/>
              </w:rPr>
            </w:pPr>
          </w:p>
        </w:tc>
        <w:tc>
          <w:tcPr>
            <w:tcW w:w="1466" w:type="dxa"/>
            <w:tcBorders>
              <w:top w:val="single" w:sz="6" w:space="0" w:color="auto"/>
              <w:left w:val="nil"/>
              <w:bottom w:val="nil"/>
              <w:right w:val="nil"/>
            </w:tcBorders>
            <w:shd w:val="clear" w:color="auto" w:fill="FFFFFF"/>
            <w:vAlign w:val="bottom"/>
          </w:tcPr>
          <w:p w:rsidR="00F079DC" w:rsidRPr="00443D5A" w:rsidRDefault="00F079DC" w:rsidP="001F3FD5">
            <w:pPr>
              <w:shd w:val="clear" w:color="auto" w:fill="FFFFFF"/>
              <w:ind w:right="72"/>
              <w:jc w:val="right"/>
              <w:rPr>
                <w:lang w:val="en-AU"/>
              </w:rPr>
            </w:pPr>
          </w:p>
        </w:tc>
        <w:tc>
          <w:tcPr>
            <w:tcW w:w="1779" w:type="dxa"/>
            <w:tcBorders>
              <w:top w:val="single" w:sz="6" w:space="0" w:color="auto"/>
              <w:left w:val="nil"/>
              <w:bottom w:val="nil"/>
              <w:right w:val="nil"/>
            </w:tcBorders>
            <w:shd w:val="clear" w:color="auto" w:fill="FFFFFF"/>
            <w:vAlign w:val="bottom"/>
          </w:tcPr>
          <w:p w:rsidR="00F079DC" w:rsidRPr="00443D5A" w:rsidRDefault="00F079DC" w:rsidP="001F3FD5">
            <w:pPr>
              <w:shd w:val="clear" w:color="auto" w:fill="FFFFFF"/>
              <w:ind w:right="72"/>
              <w:jc w:val="right"/>
              <w:rPr>
                <w:lang w:val="en-AU"/>
              </w:rPr>
            </w:pPr>
          </w:p>
        </w:tc>
      </w:tr>
      <w:tr w:rsidR="00F079DC" w:rsidRPr="00443D5A" w:rsidTr="004B142D">
        <w:trPr>
          <w:trHeight w:val="20"/>
          <w:jc w:val="center"/>
        </w:trPr>
        <w:tc>
          <w:tcPr>
            <w:tcW w:w="4577" w:type="dxa"/>
            <w:tcBorders>
              <w:top w:val="nil"/>
              <w:left w:val="nil"/>
              <w:bottom w:val="nil"/>
              <w:right w:val="nil"/>
            </w:tcBorders>
            <w:shd w:val="clear" w:color="auto" w:fill="FFFFFF"/>
            <w:vAlign w:val="bottom"/>
          </w:tcPr>
          <w:p w:rsidR="00F079DC" w:rsidRPr="00443D5A" w:rsidRDefault="00907341" w:rsidP="001F3FD5">
            <w:pPr>
              <w:shd w:val="clear" w:color="auto" w:fill="FFFFFF"/>
              <w:tabs>
                <w:tab w:val="left" w:leader="dot" w:pos="4464"/>
                <w:tab w:val="left" w:leader="dot" w:pos="5122"/>
              </w:tabs>
              <w:ind w:left="432" w:hanging="432"/>
              <w:jc w:val="both"/>
              <w:rPr>
                <w:lang w:val="en-AU"/>
              </w:rPr>
            </w:pPr>
            <w:r w:rsidRPr="00443D5A">
              <w:rPr>
                <w:b/>
                <w:bCs/>
                <w:szCs w:val="18"/>
                <w:lang w:val="en-AU"/>
              </w:rPr>
              <w:t>1.</w:t>
            </w:r>
            <w:r w:rsidRPr="00443D5A">
              <w:rPr>
                <w:rFonts w:eastAsia="Times New Roman"/>
                <w:szCs w:val="18"/>
                <w:lang w:val="en-AU"/>
              </w:rPr>
              <w:t xml:space="preserve">— </w:t>
            </w:r>
            <w:r w:rsidRPr="00443D5A">
              <w:rPr>
                <w:rFonts w:eastAsia="Times New Roman"/>
                <w:b/>
                <w:bCs/>
                <w:szCs w:val="18"/>
                <w:lang w:val="en-AU"/>
              </w:rPr>
              <w:t xml:space="preserve">Running Costs (net appropriation </w:t>
            </w:r>
            <w:r w:rsidRPr="00443D5A">
              <w:rPr>
                <w:rFonts w:eastAsia="Times New Roman"/>
                <w:bCs/>
                <w:szCs w:val="18"/>
                <w:lang w:val="en-AU"/>
              </w:rPr>
              <w:t>—</w:t>
            </w:r>
            <w:r w:rsidRPr="00443D5A">
              <w:rPr>
                <w:rFonts w:eastAsia="Times New Roman"/>
                <w:b/>
                <w:bCs/>
                <w:szCs w:val="18"/>
                <w:lang w:val="en-AU"/>
              </w:rPr>
              <w:t xml:space="preserve"> see section 5) (see also section 6)</w:t>
            </w:r>
            <w:r w:rsidR="00672841" w:rsidRPr="00443D5A">
              <w:rPr>
                <w:rFonts w:eastAsia="Times New Roman"/>
                <w:b/>
                <w:bCs/>
                <w:szCs w:val="18"/>
                <w:lang w:val="en-AU"/>
              </w:rPr>
              <w:tab/>
            </w:r>
          </w:p>
        </w:tc>
        <w:tc>
          <w:tcPr>
            <w:tcW w:w="1287" w:type="dxa"/>
            <w:tcBorders>
              <w:top w:val="nil"/>
              <w:left w:val="nil"/>
              <w:bottom w:val="single" w:sz="6" w:space="0" w:color="auto"/>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8"/>
                <w:lang w:val="en-AU"/>
              </w:rPr>
              <w:t>226 000</w:t>
            </w:r>
          </w:p>
        </w:tc>
        <w:tc>
          <w:tcPr>
            <w:tcW w:w="1466" w:type="dxa"/>
            <w:tcBorders>
              <w:top w:val="nil"/>
              <w:left w:val="nil"/>
              <w:bottom w:val="single" w:sz="6" w:space="0" w:color="auto"/>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8"/>
                <w:lang w:val="en-AU"/>
              </w:rPr>
              <w:t>23 342 000</w:t>
            </w:r>
          </w:p>
        </w:tc>
        <w:tc>
          <w:tcPr>
            <w:tcW w:w="1779" w:type="dxa"/>
            <w:tcBorders>
              <w:top w:val="nil"/>
              <w:left w:val="nil"/>
              <w:bottom w:val="single" w:sz="6" w:space="0" w:color="auto"/>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8"/>
                <w:lang w:val="en-AU"/>
              </w:rPr>
              <w:t>22 035 456</w:t>
            </w:r>
          </w:p>
        </w:tc>
      </w:tr>
      <w:tr w:rsidR="00F079DC" w:rsidRPr="00443D5A" w:rsidTr="004B142D">
        <w:trPr>
          <w:trHeight w:val="20"/>
          <w:jc w:val="center"/>
        </w:trPr>
        <w:tc>
          <w:tcPr>
            <w:tcW w:w="4577" w:type="dxa"/>
            <w:tcBorders>
              <w:top w:val="nil"/>
              <w:left w:val="nil"/>
              <w:bottom w:val="single" w:sz="6" w:space="0" w:color="auto"/>
              <w:right w:val="nil"/>
            </w:tcBorders>
            <w:shd w:val="clear" w:color="auto" w:fill="FFFFFF"/>
            <w:vAlign w:val="bottom"/>
          </w:tcPr>
          <w:p w:rsidR="00F079DC" w:rsidRPr="00443D5A" w:rsidRDefault="00907341" w:rsidP="001F3FD5">
            <w:pPr>
              <w:shd w:val="clear" w:color="auto" w:fill="FFFFFF"/>
              <w:tabs>
                <w:tab w:val="left" w:leader="dot" w:pos="4464"/>
              </w:tabs>
              <w:spacing w:before="240"/>
              <w:ind w:left="1008" w:hanging="432"/>
              <w:jc w:val="both"/>
              <w:rPr>
                <w:lang w:val="en-AU"/>
              </w:rPr>
            </w:pPr>
            <w:r w:rsidRPr="00443D5A">
              <w:rPr>
                <w:b/>
                <w:bCs/>
                <w:szCs w:val="18"/>
                <w:lang w:val="en-AU"/>
              </w:rPr>
              <w:t>Total: House of Representatives</w:t>
            </w:r>
            <w:r w:rsidR="00672841" w:rsidRPr="00443D5A">
              <w:rPr>
                <w:b/>
                <w:bCs/>
                <w:szCs w:val="18"/>
                <w:lang w:val="en-AU"/>
              </w:rPr>
              <w:tab/>
            </w:r>
          </w:p>
        </w:tc>
        <w:tc>
          <w:tcPr>
            <w:tcW w:w="1287" w:type="dxa"/>
            <w:tcBorders>
              <w:top w:val="single" w:sz="6" w:space="0" w:color="auto"/>
              <w:left w:val="nil"/>
              <w:bottom w:val="single" w:sz="6" w:space="0" w:color="auto"/>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b/>
                <w:bCs/>
                <w:szCs w:val="18"/>
                <w:lang w:val="en-AU"/>
              </w:rPr>
              <w:t>226 000</w:t>
            </w:r>
          </w:p>
        </w:tc>
        <w:tc>
          <w:tcPr>
            <w:tcW w:w="1466" w:type="dxa"/>
            <w:tcBorders>
              <w:top w:val="single" w:sz="6" w:space="0" w:color="auto"/>
              <w:left w:val="nil"/>
              <w:bottom w:val="single" w:sz="6" w:space="0" w:color="auto"/>
              <w:right w:val="nil"/>
            </w:tcBorders>
            <w:shd w:val="clear" w:color="auto" w:fill="FFFFFF"/>
            <w:vAlign w:val="bottom"/>
          </w:tcPr>
          <w:p w:rsidR="00F079DC" w:rsidRPr="00443D5A" w:rsidRDefault="00F079DC" w:rsidP="001F3FD5">
            <w:pPr>
              <w:shd w:val="clear" w:color="auto" w:fill="FFFFFF"/>
              <w:ind w:right="72"/>
              <w:jc w:val="right"/>
              <w:rPr>
                <w:lang w:val="en-AU"/>
              </w:rPr>
            </w:pPr>
          </w:p>
        </w:tc>
        <w:tc>
          <w:tcPr>
            <w:tcW w:w="1779" w:type="dxa"/>
            <w:tcBorders>
              <w:top w:val="single" w:sz="6" w:space="0" w:color="auto"/>
              <w:left w:val="nil"/>
              <w:bottom w:val="single" w:sz="6" w:space="0" w:color="auto"/>
              <w:right w:val="nil"/>
            </w:tcBorders>
            <w:shd w:val="clear" w:color="auto" w:fill="FFFFFF"/>
            <w:vAlign w:val="bottom"/>
          </w:tcPr>
          <w:p w:rsidR="00F079DC" w:rsidRPr="00443D5A" w:rsidRDefault="00F079DC" w:rsidP="001F3FD5">
            <w:pPr>
              <w:shd w:val="clear" w:color="auto" w:fill="FFFFFF"/>
              <w:ind w:right="72"/>
              <w:jc w:val="right"/>
              <w:rPr>
                <w:lang w:val="en-AU"/>
              </w:rPr>
            </w:pPr>
          </w:p>
        </w:tc>
      </w:tr>
      <w:tr w:rsidR="00F079DC" w:rsidRPr="00443D5A" w:rsidTr="004B142D">
        <w:trPr>
          <w:trHeight w:val="20"/>
          <w:jc w:val="center"/>
        </w:trPr>
        <w:tc>
          <w:tcPr>
            <w:tcW w:w="4577" w:type="dxa"/>
            <w:tcBorders>
              <w:top w:val="single" w:sz="6" w:space="0" w:color="auto"/>
              <w:left w:val="nil"/>
              <w:bottom w:val="nil"/>
              <w:right w:val="nil"/>
            </w:tcBorders>
            <w:shd w:val="clear" w:color="auto" w:fill="FFFFFF"/>
            <w:vAlign w:val="bottom"/>
          </w:tcPr>
          <w:p w:rsidR="00F079DC" w:rsidRPr="00443D5A" w:rsidRDefault="00907341" w:rsidP="001F3FD5">
            <w:pPr>
              <w:shd w:val="clear" w:color="auto" w:fill="FFFFFF"/>
              <w:tabs>
                <w:tab w:val="left" w:leader="dot" w:pos="4464"/>
                <w:tab w:val="left" w:leader="dot" w:pos="5126"/>
              </w:tabs>
              <w:spacing w:before="240"/>
              <w:rPr>
                <w:lang w:val="en-AU"/>
              </w:rPr>
            </w:pPr>
            <w:r w:rsidRPr="00443D5A">
              <w:rPr>
                <w:szCs w:val="18"/>
                <w:lang w:val="en-AU"/>
              </w:rPr>
              <w:t>Division 107</w:t>
            </w:r>
            <w:r w:rsidR="00136FFB" w:rsidRPr="00443D5A">
              <w:rPr>
                <w:szCs w:val="18"/>
                <w:lang w:val="en-AU"/>
              </w:rPr>
              <w:t>.</w:t>
            </w:r>
            <w:r w:rsidRPr="00443D5A">
              <w:rPr>
                <w:szCs w:val="18"/>
                <w:lang w:val="en-AU"/>
              </w:rPr>
              <w:t xml:space="preserve"> </w:t>
            </w:r>
            <w:r w:rsidRPr="00443D5A">
              <w:rPr>
                <w:rFonts w:eastAsia="Times New Roman"/>
                <w:szCs w:val="18"/>
                <w:lang w:val="en-AU"/>
              </w:rPr>
              <w:t>— PARLIAMENTARY REPORTING STAFF</w:t>
            </w:r>
          </w:p>
        </w:tc>
        <w:tc>
          <w:tcPr>
            <w:tcW w:w="1287" w:type="dxa"/>
            <w:tcBorders>
              <w:top w:val="single" w:sz="6" w:space="0" w:color="auto"/>
              <w:left w:val="nil"/>
              <w:bottom w:val="nil"/>
              <w:right w:val="nil"/>
            </w:tcBorders>
            <w:vAlign w:val="bottom"/>
          </w:tcPr>
          <w:p w:rsidR="00F079DC" w:rsidRPr="00443D5A" w:rsidRDefault="00F079DC" w:rsidP="001F3FD5">
            <w:pPr>
              <w:ind w:right="72"/>
              <w:jc w:val="right"/>
              <w:rPr>
                <w:lang w:val="en-AU"/>
              </w:rPr>
            </w:pPr>
          </w:p>
        </w:tc>
        <w:tc>
          <w:tcPr>
            <w:tcW w:w="1466" w:type="dxa"/>
            <w:tcBorders>
              <w:top w:val="single" w:sz="6" w:space="0" w:color="auto"/>
              <w:left w:val="nil"/>
              <w:bottom w:val="nil"/>
              <w:right w:val="nil"/>
            </w:tcBorders>
            <w:vAlign w:val="bottom"/>
          </w:tcPr>
          <w:p w:rsidR="00F079DC" w:rsidRPr="00443D5A" w:rsidRDefault="00F079DC" w:rsidP="001F3FD5">
            <w:pPr>
              <w:ind w:right="72"/>
              <w:jc w:val="right"/>
              <w:rPr>
                <w:lang w:val="en-AU"/>
              </w:rPr>
            </w:pPr>
          </w:p>
        </w:tc>
        <w:tc>
          <w:tcPr>
            <w:tcW w:w="1779" w:type="dxa"/>
            <w:tcBorders>
              <w:top w:val="single" w:sz="6" w:space="0" w:color="auto"/>
              <w:left w:val="nil"/>
              <w:bottom w:val="nil"/>
              <w:right w:val="nil"/>
            </w:tcBorders>
            <w:vAlign w:val="bottom"/>
          </w:tcPr>
          <w:p w:rsidR="00F079DC" w:rsidRPr="00443D5A" w:rsidRDefault="00F079DC" w:rsidP="001F3FD5">
            <w:pPr>
              <w:ind w:right="72"/>
              <w:jc w:val="right"/>
              <w:rPr>
                <w:lang w:val="en-AU"/>
              </w:rPr>
            </w:pPr>
          </w:p>
        </w:tc>
      </w:tr>
      <w:tr w:rsidR="00F079DC" w:rsidRPr="00443D5A" w:rsidTr="004B142D">
        <w:trPr>
          <w:trHeight w:val="20"/>
          <w:jc w:val="center"/>
        </w:trPr>
        <w:tc>
          <w:tcPr>
            <w:tcW w:w="4577" w:type="dxa"/>
            <w:tcBorders>
              <w:top w:val="nil"/>
              <w:left w:val="nil"/>
              <w:bottom w:val="nil"/>
              <w:right w:val="nil"/>
            </w:tcBorders>
            <w:shd w:val="clear" w:color="auto" w:fill="FFFFFF"/>
            <w:vAlign w:val="bottom"/>
          </w:tcPr>
          <w:p w:rsidR="00F079DC" w:rsidRPr="00443D5A" w:rsidRDefault="00907341" w:rsidP="001F3FD5">
            <w:pPr>
              <w:shd w:val="clear" w:color="auto" w:fill="FFFFFF"/>
              <w:tabs>
                <w:tab w:val="left" w:leader="dot" w:pos="4464"/>
                <w:tab w:val="left" w:leader="dot" w:pos="5126"/>
              </w:tabs>
              <w:ind w:left="432" w:hanging="432"/>
              <w:jc w:val="both"/>
              <w:rPr>
                <w:lang w:val="en-AU"/>
              </w:rPr>
            </w:pPr>
            <w:r w:rsidRPr="00443D5A">
              <w:rPr>
                <w:b/>
                <w:bCs/>
                <w:szCs w:val="18"/>
                <w:lang w:val="en-AU"/>
              </w:rPr>
              <w:t>1.</w:t>
            </w:r>
            <w:r w:rsidRPr="00443D5A">
              <w:rPr>
                <w:rFonts w:eastAsia="Times New Roman"/>
                <w:szCs w:val="18"/>
                <w:lang w:val="en-AU"/>
              </w:rPr>
              <w:t xml:space="preserve">— </w:t>
            </w:r>
            <w:r w:rsidRPr="00443D5A">
              <w:rPr>
                <w:rFonts w:eastAsia="Times New Roman"/>
                <w:b/>
                <w:bCs/>
                <w:szCs w:val="18"/>
                <w:lang w:val="en-AU"/>
              </w:rPr>
              <w:t xml:space="preserve">Running Costs (net appropriation </w:t>
            </w:r>
            <w:r w:rsidRPr="00443D5A">
              <w:rPr>
                <w:rFonts w:eastAsia="Times New Roman"/>
                <w:bCs/>
                <w:szCs w:val="18"/>
                <w:lang w:val="en-AU"/>
              </w:rPr>
              <w:t>—</w:t>
            </w:r>
            <w:r w:rsidRPr="00443D5A">
              <w:rPr>
                <w:rFonts w:eastAsia="Times New Roman"/>
                <w:b/>
                <w:bCs/>
                <w:szCs w:val="18"/>
                <w:lang w:val="en-AU"/>
              </w:rPr>
              <w:t xml:space="preserve"> see section 5) (see also section 6)</w:t>
            </w:r>
            <w:r w:rsidR="00672841" w:rsidRPr="00443D5A">
              <w:rPr>
                <w:rFonts w:eastAsia="Times New Roman"/>
                <w:b/>
                <w:bCs/>
                <w:szCs w:val="18"/>
                <w:lang w:val="en-AU"/>
              </w:rPr>
              <w:tab/>
            </w:r>
          </w:p>
        </w:tc>
        <w:tc>
          <w:tcPr>
            <w:tcW w:w="1287" w:type="dxa"/>
            <w:tcBorders>
              <w:top w:val="nil"/>
              <w:left w:val="nil"/>
              <w:bottom w:val="single" w:sz="6" w:space="0" w:color="auto"/>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8"/>
                <w:lang w:val="en-AU"/>
              </w:rPr>
              <w:t>823 000</w:t>
            </w:r>
          </w:p>
        </w:tc>
        <w:tc>
          <w:tcPr>
            <w:tcW w:w="1466" w:type="dxa"/>
            <w:tcBorders>
              <w:top w:val="nil"/>
              <w:left w:val="nil"/>
              <w:bottom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8"/>
                <w:lang w:val="en-AU"/>
              </w:rPr>
              <w:t>32 124 000</w:t>
            </w:r>
          </w:p>
        </w:tc>
        <w:tc>
          <w:tcPr>
            <w:tcW w:w="1779" w:type="dxa"/>
            <w:tcBorders>
              <w:top w:val="nil"/>
              <w:left w:val="nil"/>
              <w:bottom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8"/>
                <w:lang w:val="en-AU"/>
              </w:rPr>
              <w:t>32 852 421</w:t>
            </w:r>
          </w:p>
        </w:tc>
      </w:tr>
      <w:tr w:rsidR="00F079DC" w:rsidRPr="00443D5A" w:rsidTr="004B142D">
        <w:trPr>
          <w:trHeight w:val="20"/>
          <w:jc w:val="center"/>
        </w:trPr>
        <w:tc>
          <w:tcPr>
            <w:tcW w:w="4577" w:type="dxa"/>
            <w:tcBorders>
              <w:top w:val="nil"/>
              <w:left w:val="nil"/>
              <w:bottom w:val="single" w:sz="6" w:space="0" w:color="auto"/>
              <w:right w:val="nil"/>
            </w:tcBorders>
            <w:shd w:val="clear" w:color="auto" w:fill="FFFFFF"/>
            <w:vAlign w:val="bottom"/>
          </w:tcPr>
          <w:p w:rsidR="00F079DC" w:rsidRPr="00443D5A" w:rsidRDefault="00907341" w:rsidP="001F3FD5">
            <w:pPr>
              <w:shd w:val="clear" w:color="auto" w:fill="FFFFFF"/>
              <w:tabs>
                <w:tab w:val="left" w:leader="dot" w:pos="4464"/>
                <w:tab w:val="left" w:leader="dot" w:pos="5131"/>
              </w:tabs>
              <w:spacing w:before="240"/>
              <w:ind w:left="1008" w:hanging="432"/>
              <w:jc w:val="both"/>
              <w:rPr>
                <w:lang w:val="en-AU"/>
              </w:rPr>
            </w:pPr>
            <w:r w:rsidRPr="00443D5A">
              <w:rPr>
                <w:b/>
                <w:bCs/>
                <w:szCs w:val="18"/>
                <w:lang w:val="en-AU"/>
              </w:rPr>
              <w:t>Total: Parliamentary Reporting Staff</w:t>
            </w:r>
            <w:r w:rsidR="00672841" w:rsidRPr="00443D5A">
              <w:rPr>
                <w:b/>
                <w:bCs/>
                <w:szCs w:val="18"/>
                <w:lang w:val="en-AU"/>
              </w:rPr>
              <w:tab/>
            </w:r>
          </w:p>
        </w:tc>
        <w:tc>
          <w:tcPr>
            <w:tcW w:w="1287" w:type="dxa"/>
            <w:tcBorders>
              <w:top w:val="single" w:sz="6" w:space="0" w:color="auto"/>
              <w:left w:val="nil"/>
              <w:bottom w:val="single" w:sz="6" w:space="0" w:color="auto"/>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b/>
                <w:bCs/>
                <w:szCs w:val="18"/>
                <w:lang w:val="en-AU"/>
              </w:rPr>
              <w:t>823 000</w:t>
            </w:r>
          </w:p>
        </w:tc>
        <w:tc>
          <w:tcPr>
            <w:tcW w:w="1466" w:type="dxa"/>
            <w:tcBorders>
              <w:top w:val="nil"/>
              <w:left w:val="nil"/>
              <w:bottom w:val="single" w:sz="6" w:space="0" w:color="auto"/>
              <w:right w:val="nil"/>
            </w:tcBorders>
            <w:shd w:val="clear" w:color="auto" w:fill="FFFFFF"/>
            <w:vAlign w:val="bottom"/>
          </w:tcPr>
          <w:p w:rsidR="00F079DC" w:rsidRPr="00443D5A" w:rsidRDefault="00F079DC" w:rsidP="001F3FD5">
            <w:pPr>
              <w:shd w:val="clear" w:color="auto" w:fill="FFFFFF"/>
              <w:ind w:right="72"/>
              <w:jc w:val="right"/>
              <w:rPr>
                <w:lang w:val="en-AU"/>
              </w:rPr>
            </w:pPr>
          </w:p>
        </w:tc>
        <w:tc>
          <w:tcPr>
            <w:tcW w:w="1779" w:type="dxa"/>
            <w:tcBorders>
              <w:top w:val="nil"/>
              <w:left w:val="nil"/>
              <w:bottom w:val="single" w:sz="6" w:space="0" w:color="auto"/>
              <w:right w:val="nil"/>
            </w:tcBorders>
            <w:shd w:val="clear" w:color="auto" w:fill="FFFFFF"/>
            <w:vAlign w:val="bottom"/>
          </w:tcPr>
          <w:p w:rsidR="00F079DC" w:rsidRPr="00443D5A" w:rsidRDefault="00F079DC" w:rsidP="001F3FD5">
            <w:pPr>
              <w:shd w:val="clear" w:color="auto" w:fill="FFFFFF"/>
              <w:ind w:right="72"/>
              <w:jc w:val="right"/>
              <w:rPr>
                <w:lang w:val="en-AU"/>
              </w:rPr>
            </w:pPr>
          </w:p>
        </w:tc>
      </w:tr>
      <w:tr w:rsidR="00F079DC" w:rsidRPr="00443D5A" w:rsidTr="004B142D">
        <w:trPr>
          <w:trHeight w:val="20"/>
          <w:jc w:val="center"/>
        </w:trPr>
        <w:tc>
          <w:tcPr>
            <w:tcW w:w="4577" w:type="dxa"/>
            <w:tcBorders>
              <w:top w:val="single" w:sz="6" w:space="0" w:color="auto"/>
              <w:left w:val="nil"/>
              <w:bottom w:val="nil"/>
              <w:right w:val="nil"/>
            </w:tcBorders>
            <w:shd w:val="clear" w:color="auto" w:fill="FFFFFF"/>
            <w:vAlign w:val="bottom"/>
          </w:tcPr>
          <w:p w:rsidR="00F079DC" w:rsidRPr="00443D5A" w:rsidRDefault="00907341" w:rsidP="001F3FD5">
            <w:pPr>
              <w:shd w:val="clear" w:color="auto" w:fill="FFFFFF"/>
              <w:tabs>
                <w:tab w:val="left" w:leader="dot" w:pos="4464"/>
              </w:tabs>
              <w:spacing w:before="240"/>
              <w:jc w:val="both"/>
              <w:rPr>
                <w:lang w:val="en-AU"/>
              </w:rPr>
            </w:pPr>
            <w:r w:rsidRPr="00443D5A">
              <w:rPr>
                <w:szCs w:val="18"/>
                <w:lang w:val="en-AU"/>
              </w:rPr>
              <w:t>Division 108.</w:t>
            </w:r>
            <w:r w:rsidRPr="00443D5A">
              <w:rPr>
                <w:rFonts w:eastAsia="Times New Roman"/>
                <w:szCs w:val="18"/>
                <w:lang w:val="en-AU"/>
              </w:rPr>
              <w:t>— PARLIAMENTARY LIBRARY</w:t>
            </w:r>
          </w:p>
        </w:tc>
        <w:tc>
          <w:tcPr>
            <w:tcW w:w="1287" w:type="dxa"/>
            <w:tcBorders>
              <w:top w:val="single" w:sz="6" w:space="0" w:color="auto"/>
              <w:left w:val="nil"/>
              <w:bottom w:val="nil"/>
              <w:right w:val="nil"/>
            </w:tcBorders>
            <w:shd w:val="clear" w:color="auto" w:fill="FFFFFF"/>
            <w:vAlign w:val="bottom"/>
          </w:tcPr>
          <w:p w:rsidR="00F079DC" w:rsidRPr="00443D5A" w:rsidRDefault="00F079DC" w:rsidP="001F3FD5">
            <w:pPr>
              <w:shd w:val="clear" w:color="auto" w:fill="FFFFFF"/>
              <w:ind w:right="72"/>
              <w:jc w:val="right"/>
              <w:rPr>
                <w:lang w:val="en-AU"/>
              </w:rPr>
            </w:pPr>
          </w:p>
        </w:tc>
        <w:tc>
          <w:tcPr>
            <w:tcW w:w="1466" w:type="dxa"/>
            <w:tcBorders>
              <w:top w:val="single" w:sz="6" w:space="0" w:color="auto"/>
              <w:left w:val="nil"/>
              <w:bottom w:val="nil"/>
              <w:right w:val="nil"/>
            </w:tcBorders>
            <w:shd w:val="clear" w:color="auto" w:fill="FFFFFF"/>
            <w:vAlign w:val="bottom"/>
          </w:tcPr>
          <w:p w:rsidR="00F079DC" w:rsidRPr="00443D5A" w:rsidRDefault="00F079DC" w:rsidP="001F3FD5">
            <w:pPr>
              <w:shd w:val="clear" w:color="auto" w:fill="FFFFFF"/>
              <w:ind w:right="72"/>
              <w:jc w:val="right"/>
              <w:rPr>
                <w:lang w:val="en-AU"/>
              </w:rPr>
            </w:pPr>
          </w:p>
        </w:tc>
        <w:tc>
          <w:tcPr>
            <w:tcW w:w="1779" w:type="dxa"/>
            <w:tcBorders>
              <w:top w:val="single" w:sz="6" w:space="0" w:color="auto"/>
              <w:left w:val="nil"/>
              <w:bottom w:val="nil"/>
              <w:right w:val="nil"/>
            </w:tcBorders>
            <w:shd w:val="clear" w:color="auto" w:fill="FFFFFF"/>
            <w:vAlign w:val="bottom"/>
          </w:tcPr>
          <w:p w:rsidR="00F079DC" w:rsidRPr="00443D5A" w:rsidRDefault="00F079DC" w:rsidP="001F3FD5">
            <w:pPr>
              <w:shd w:val="clear" w:color="auto" w:fill="FFFFFF"/>
              <w:ind w:right="72"/>
              <w:jc w:val="right"/>
              <w:rPr>
                <w:lang w:val="en-AU"/>
              </w:rPr>
            </w:pPr>
          </w:p>
        </w:tc>
      </w:tr>
      <w:tr w:rsidR="00F079DC" w:rsidRPr="00443D5A" w:rsidTr="004B142D">
        <w:trPr>
          <w:trHeight w:val="20"/>
          <w:jc w:val="center"/>
        </w:trPr>
        <w:tc>
          <w:tcPr>
            <w:tcW w:w="4577" w:type="dxa"/>
            <w:tcBorders>
              <w:top w:val="nil"/>
              <w:left w:val="nil"/>
              <w:bottom w:val="nil"/>
              <w:right w:val="nil"/>
            </w:tcBorders>
            <w:shd w:val="clear" w:color="auto" w:fill="FFFFFF"/>
            <w:vAlign w:val="bottom"/>
          </w:tcPr>
          <w:p w:rsidR="00F079DC" w:rsidRPr="00443D5A" w:rsidRDefault="00907341" w:rsidP="001F3FD5">
            <w:pPr>
              <w:shd w:val="clear" w:color="auto" w:fill="FFFFFF"/>
              <w:tabs>
                <w:tab w:val="left" w:leader="dot" w:pos="4464"/>
                <w:tab w:val="left" w:leader="dot" w:pos="5131"/>
              </w:tabs>
              <w:ind w:left="432" w:hanging="432"/>
              <w:jc w:val="both"/>
              <w:rPr>
                <w:lang w:val="en-AU"/>
              </w:rPr>
            </w:pPr>
            <w:r w:rsidRPr="00443D5A">
              <w:rPr>
                <w:b/>
                <w:bCs/>
                <w:szCs w:val="18"/>
                <w:lang w:val="en-AU"/>
              </w:rPr>
              <w:t>1.</w:t>
            </w:r>
            <w:r w:rsidRPr="00443D5A">
              <w:rPr>
                <w:rFonts w:eastAsia="Times New Roman"/>
                <w:szCs w:val="18"/>
                <w:lang w:val="en-AU"/>
              </w:rPr>
              <w:t xml:space="preserve">— </w:t>
            </w:r>
            <w:r w:rsidRPr="00443D5A">
              <w:rPr>
                <w:rFonts w:eastAsia="Times New Roman"/>
                <w:b/>
                <w:bCs/>
                <w:szCs w:val="18"/>
                <w:lang w:val="en-AU"/>
              </w:rPr>
              <w:t>Running Costs</w:t>
            </w:r>
            <w:r w:rsidRPr="00443D5A">
              <w:rPr>
                <w:rFonts w:eastAsia="Times New Roman"/>
                <w:szCs w:val="18"/>
                <w:lang w:val="en-AU"/>
              </w:rPr>
              <w:t xml:space="preserve"> </w:t>
            </w:r>
            <w:r w:rsidRPr="00443D5A">
              <w:rPr>
                <w:rFonts w:eastAsia="Times New Roman"/>
                <w:b/>
                <w:bCs/>
                <w:szCs w:val="18"/>
                <w:lang w:val="en-AU"/>
              </w:rPr>
              <w:t xml:space="preserve">(net appropriation </w:t>
            </w:r>
            <w:r w:rsidRPr="00443D5A">
              <w:rPr>
                <w:rFonts w:eastAsia="Times New Roman"/>
                <w:bCs/>
                <w:szCs w:val="18"/>
                <w:lang w:val="en-AU"/>
              </w:rPr>
              <w:t>—</w:t>
            </w:r>
            <w:r w:rsidRPr="00443D5A">
              <w:rPr>
                <w:rFonts w:eastAsia="Times New Roman"/>
                <w:b/>
                <w:bCs/>
                <w:szCs w:val="18"/>
                <w:lang w:val="en-AU"/>
              </w:rPr>
              <w:t xml:space="preserve"> see section 5) (see also section 6)</w:t>
            </w:r>
            <w:r w:rsidR="00672841" w:rsidRPr="00443D5A">
              <w:rPr>
                <w:rFonts w:eastAsia="Times New Roman"/>
                <w:b/>
                <w:bCs/>
                <w:szCs w:val="18"/>
                <w:lang w:val="en-AU"/>
              </w:rPr>
              <w:tab/>
            </w:r>
          </w:p>
        </w:tc>
        <w:tc>
          <w:tcPr>
            <w:tcW w:w="1287" w:type="dxa"/>
            <w:tcBorders>
              <w:top w:val="nil"/>
              <w:left w:val="nil"/>
              <w:bottom w:val="single" w:sz="6" w:space="0" w:color="auto"/>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8"/>
                <w:lang w:val="en-AU"/>
              </w:rPr>
              <w:t>674 000</w:t>
            </w:r>
          </w:p>
        </w:tc>
        <w:tc>
          <w:tcPr>
            <w:tcW w:w="1466" w:type="dxa"/>
            <w:tcBorders>
              <w:top w:val="nil"/>
              <w:left w:val="nil"/>
              <w:bottom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8"/>
                <w:lang w:val="en-AU"/>
              </w:rPr>
              <w:t>15 924 000</w:t>
            </w:r>
          </w:p>
        </w:tc>
        <w:tc>
          <w:tcPr>
            <w:tcW w:w="1779" w:type="dxa"/>
            <w:tcBorders>
              <w:top w:val="nil"/>
              <w:left w:val="nil"/>
              <w:bottom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8"/>
                <w:lang w:val="en-AU"/>
              </w:rPr>
              <w:t>14 146 506</w:t>
            </w:r>
          </w:p>
        </w:tc>
      </w:tr>
      <w:tr w:rsidR="00F079DC" w:rsidRPr="00443D5A" w:rsidTr="004B142D">
        <w:trPr>
          <w:trHeight w:val="20"/>
          <w:jc w:val="center"/>
        </w:trPr>
        <w:tc>
          <w:tcPr>
            <w:tcW w:w="4577" w:type="dxa"/>
            <w:tcBorders>
              <w:top w:val="nil"/>
              <w:left w:val="nil"/>
              <w:bottom w:val="single" w:sz="6" w:space="0" w:color="auto"/>
              <w:right w:val="nil"/>
            </w:tcBorders>
            <w:shd w:val="clear" w:color="auto" w:fill="FFFFFF"/>
            <w:vAlign w:val="bottom"/>
          </w:tcPr>
          <w:p w:rsidR="00F079DC" w:rsidRPr="00443D5A" w:rsidRDefault="00907341" w:rsidP="001F3FD5">
            <w:pPr>
              <w:shd w:val="clear" w:color="auto" w:fill="FFFFFF"/>
              <w:tabs>
                <w:tab w:val="left" w:leader="dot" w:pos="4464"/>
              </w:tabs>
              <w:spacing w:before="240"/>
              <w:ind w:left="1008" w:hanging="432"/>
              <w:jc w:val="both"/>
              <w:rPr>
                <w:lang w:val="en-AU"/>
              </w:rPr>
            </w:pPr>
            <w:r w:rsidRPr="00443D5A">
              <w:rPr>
                <w:b/>
                <w:bCs/>
                <w:szCs w:val="18"/>
                <w:lang w:val="en-AU"/>
              </w:rPr>
              <w:t>Total: Parliamentary Library</w:t>
            </w:r>
            <w:r w:rsidR="00672841" w:rsidRPr="00443D5A">
              <w:rPr>
                <w:b/>
                <w:bCs/>
                <w:szCs w:val="18"/>
                <w:lang w:val="en-AU"/>
              </w:rPr>
              <w:tab/>
            </w:r>
          </w:p>
        </w:tc>
        <w:tc>
          <w:tcPr>
            <w:tcW w:w="1287" w:type="dxa"/>
            <w:tcBorders>
              <w:top w:val="single" w:sz="6" w:space="0" w:color="auto"/>
              <w:left w:val="nil"/>
              <w:bottom w:val="single" w:sz="6" w:space="0" w:color="auto"/>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b/>
                <w:bCs/>
                <w:szCs w:val="18"/>
                <w:lang w:val="en-AU"/>
              </w:rPr>
              <w:t>674 000</w:t>
            </w:r>
          </w:p>
        </w:tc>
        <w:tc>
          <w:tcPr>
            <w:tcW w:w="1466" w:type="dxa"/>
            <w:tcBorders>
              <w:top w:val="nil"/>
              <w:left w:val="nil"/>
              <w:bottom w:val="single" w:sz="6" w:space="0" w:color="auto"/>
              <w:right w:val="nil"/>
            </w:tcBorders>
            <w:shd w:val="clear" w:color="auto" w:fill="FFFFFF"/>
            <w:vAlign w:val="bottom"/>
          </w:tcPr>
          <w:p w:rsidR="00F079DC" w:rsidRPr="00443D5A" w:rsidRDefault="00F079DC" w:rsidP="001F3FD5">
            <w:pPr>
              <w:shd w:val="clear" w:color="auto" w:fill="FFFFFF"/>
              <w:ind w:right="72"/>
              <w:jc w:val="right"/>
              <w:rPr>
                <w:lang w:val="en-AU"/>
              </w:rPr>
            </w:pPr>
          </w:p>
        </w:tc>
        <w:tc>
          <w:tcPr>
            <w:tcW w:w="1779" w:type="dxa"/>
            <w:tcBorders>
              <w:top w:val="nil"/>
              <w:left w:val="nil"/>
              <w:bottom w:val="single" w:sz="6" w:space="0" w:color="auto"/>
              <w:right w:val="nil"/>
            </w:tcBorders>
            <w:shd w:val="clear" w:color="auto" w:fill="FFFFFF"/>
            <w:vAlign w:val="bottom"/>
          </w:tcPr>
          <w:p w:rsidR="00F079DC" w:rsidRPr="00443D5A" w:rsidRDefault="00F079DC" w:rsidP="001F3FD5">
            <w:pPr>
              <w:shd w:val="clear" w:color="auto" w:fill="FFFFFF"/>
              <w:ind w:right="72"/>
              <w:jc w:val="right"/>
              <w:rPr>
                <w:lang w:val="en-AU"/>
              </w:rPr>
            </w:pPr>
          </w:p>
        </w:tc>
      </w:tr>
      <w:tr w:rsidR="00F079DC" w:rsidRPr="00443D5A" w:rsidTr="004B142D">
        <w:trPr>
          <w:trHeight w:val="20"/>
          <w:jc w:val="center"/>
        </w:trPr>
        <w:tc>
          <w:tcPr>
            <w:tcW w:w="4577" w:type="dxa"/>
            <w:tcBorders>
              <w:top w:val="single" w:sz="6" w:space="0" w:color="auto"/>
              <w:left w:val="nil"/>
              <w:bottom w:val="nil"/>
              <w:right w:val="nil"/>
            </w:tcBorders>
            <w:shd w:val="clear" w:color="auto" w:fill="FFFFFF"/>
            <w:vAlign w:val="bottom"/>
          </w:tcPr>
          <w:p w:rsidR="00F079DC" w:rsidRPr="00443D5A" w:rsidRDefault="00907341" w:rsidP="001F3FD5">
            <w:pPr>
              <w:shd w:val="clear" w:color="auto" w:fill="FFFFFF"/>
              <w:tabs>
                <w:tab w:val="left" w:leader="dot" w:pos="4464"/>
              </w:tabs>
              <w:spacing w:before="240"/>
              <w:jc w:val="both"/>
              <w:rPr>
                <w:lang w:val="en-AU"/>
              </w:rPr>
            </w:pPr>
            <w:r w:rsidRPr="00443D5A">
              <w:rPr>
                <w:szCs w:val="18"/>
                <w:lang w:val="en-AU"/>
              </w:rPr>
              <w:t>Division 109</w:t>
            </w:r>
            <w:r w:rsidR="00136FFB" w:rsidRPr="00443D5A">
              <w:rPr>
                <w:szCs w:val="18"/>
                <w:lang w:val="en-AU"/>
              </w:rPr>
              <w:t>.</w:t>
            </w:r>
            <w:r w:rsidRPr="00443D5A">
              <w:rPr>
                <w:szCs w:val="18"/>
                <w:lang w:val="en-AU"/>
              </w:rPr>
              <w:t xml:space="preserve"> </w:t>
            </w:r>
            <w:r w:rsidRPr="00443D5A">
              <w:rPr>
                <w:rFonts w:eastAsia="Times New Roman"/>
                <w:szCs w:val="18"/>
                <w:lang w:val="en-AU"/>
              </w:rPr>
              <w:t>— JOINT HOUSE DEPARTMENT</w:t>
            </w:r>
          </w:p>
        </w:tc>
        <w:tc>
          <w:tcPr>
            <w:tcW w:w="1287" w:type="dxa"/>
            <w:tcBorders>
              <w:top w:val="single" w:sz="6" w:space="0" w:color="auto"/>
              <w:left w:val="nil"/>
              <w:bottom w:val="nil"/>
              <w:right w:val="nil"/>
            </w:tcBorders>
            <w:shd w:val="clear" w:color="auto" w:fill="FFFFFF"/>
            <w:vAlign w:val="bottom"/>
          </w:tcPr>
          <w:p w:rsidR="00F079DC" w:rsidRPr="00443D5A" w:rsidRDefault="00F079DC" w:rsidP="001F3FD5">
            <w:pPr>
              <w:shd w:val="clear" w:color="auto" w:fill="FFFFFF"/>
              <w:ind w:right="72"/>
              <w:jc w:val="right"/>
              <w:rPr>
                <w:lang w:val="en-AU"/>
              </w:rPr>
            </w:pPr>
          </w:p>
        </w:tc>
        <w:tc>
          <w:tcPr>
            <w:tcW w:w="1466" w:type="dxa"/>
            <w:tcBorders>
              <w:top w:val="single" w:sz="6" w:space="0" w:color="auto"/>
              <w:left w:val="nil"/>
              <w:bottom w:val="nil"/>
              <w:right w:val="nil"/>
            </w:tcBorders>
            <w:shd w:val="clear" w:color="auto" w:fill="FFFFFF"/>
            <w:vAlign w:val="bottom"/>
          </w:tcPr>
          <w:p w:rsidR="00F079DC" w:rsidRPr="00443D5A" w:rsidRDefault="00F079DC" w:rsidP="001F3FD5">
            <w:pPr>
              <w:shd w:val="clear" w:color="auto" w:fill="FFFFFF"/>
              <w:ind w:right="72"/>
              <w:jc w:val="right"/>
              <w:rPr>
                <w:lang w:val="en-AU"/>
              </w:rPr>
            </w:pPr>
          </w:p>
        </w:tc>
        <w:tc>
          <w:tcPr>
            <w:tcW w:w="1779" w:type="dxa"/>
            <w:tcBorders>
              <w:top w:val="single" w:sz="6" w:space="0" w:color="auto"/>
              <w:left w:val="nil"/>
              <w:bottom w:val="nil"/>
              <w:right w:val="nil"/>
            </w:tcBorders>
            <w:shd w:val="clear" w:color="auto" w:fill="FFFFFF"/>
            <w:vAlign w:val="bottom"/>
          </w:tcPr>
          <w:p w:rsidR="00F079DC" w:rsidRPr="00443D5A" w:rsidRDefault="00F079DC" w:rsidP="001F3FD5">
            <w:pPr>
              <w:shd w:val="clear" w:color="auto" w:fill="FFFFFF"/>
              <w:ind w:right="72"/>
              <w:jc w:val="right"/>
              <w:rPr>
                <w:lang w:val="en-AU"/>
              </w:rPr>
            </w:pPr>
          </w:p>
        </w:tc>
      </w:tr>
      <w:tr w:rsidR="00F079DC" w:rsidRPr="00443D5A" w:rsidTr="004B142D">
        <w:trPr>
          <w:trHeight w:val="20"/>
          <w:jc w:val="center"/>
        </w:trPr>
        <w:tc>
          <w:tcPr>
            <w:tcW w:w="4577" w:type="dxa"/>
            <w:tcBorders>
              <w:top w:val="nil"/>
              <w:left w:val="nil"/>
              <w:bottom w:val="nil"/>
              <w:right w:val="nil"/>
            </w:tcBorders>
            <w:shd w:val="clear" w:color="auto" w:fill="FFFFFF"/>
            <w:vAlign w:val="bottom"/>
          </w:tcPr>
          <w:p w:rsidR="00F079DC" w:rsidRPr="00443D5A" w:rsidRDefault="00907341" w:rsidP="001F3FD5">
            <w:pPr>
              <w:shd w:val="clear" w:color="auto" w:fill="FFFFFF"/>
              <w:tabs>
                <w:tab w:val="left" w:leader="dot" w:pos="4464"/>
                <w:tab w:val="left" w:leader="dot" w:pos="5136"/>
              </w:tabs>
              <w:ind w:left="432" w:hanging="432"/>
              <w:jc w:val="both"/>
              <w:rPr>
                <w:lang w:val="en-AU"/>
              </w:rPr>
            </w:pPr>
            <w:r w:rsidRPr="00443D5A">
              <w:rPr>
                <w:b/>
                <w:bCs/>
                <w:szCs w:val="18"/>
                <w:lang w:val="en-AU"/>
              </w:rPr>
              <w:t>1.</w:t>
            </w:r>
            <w:r w:rsidRPr="00443D5A">
              <w:rPr>
                <w:rFonts w:eastAsia="Times New Roman"/>
                <w:szCs w:val="18"/>
                <w:lang w:val="en-AU"/>
              </w:rPr>
              <w:t xml:space="preserve">— </w:t>
            </w:r>
            <w:r w:rsidRPr="00443D5A">
              <w:rPr>
                <w:rFonts w:eastAsia="Times New Roman"/>
                <w:b/>
                <w:bCs/>
                <w:szCs w:val="18"/>
                <w:lang w:val="en-AU"/>
              </w:rPr>
              <w:t xml:space="preserve">Running Costs (net appropriation </w:t>
            </w:r>
            <w:r w:rsidRPr="00443D5A">
              <w:rPr>
                <w:rFonts w:eastAsia="Times New Roman"/>
                <w:bCs/>
                <w:szCs w:val="18"/>
                <w:lang w:val="en-AU"/>
              </w:rPr>
              <w:t>—</w:t>
            </w:r>
            <w:r w:rsidRPr="00443D5A">
              <w:rPr>
                <w:rFonts w:eastAsia="Times New Roman"/>
                <w:b/>
                <w:bCs/>
                <w:szCs w:val="18"/>
                <w:lang w:val="en-AU"/>
              </w:rPr>
              <w:t xml:space="preserve"> see section 5) (see also section 6)</w:t>
            </w:r>
            <w:r w:rsidR="00672841" w:rsidRPr="00443D5A">
              <w:rPr>
                <w:rFonts w:eastAsia="Times New Roman"/>
                <w:b/>
                <w:bCs/>
                <w:szCs w:val="18"/>
                <w:lang w:val="en-AU"/>
              </w:rPr>
              <w:tab/>
            </w:r>
          </w:p>
        </w:tc>
        <w:tc>
          <w:tcPr>
            <w:tcW w:w="1287" w:type="dxa"/>
            <w:tcBorders>
              <w:top w:val="nil"/>
              <w:left w:val="nil"/>
              <w:bottom w:val="single" w:sz="6" w:space="0" w:color="auto"/>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8"/>
                <w:lang w:val="en-AU"/>
              </w:rPr>
              <w:t>672 000</w:t>
            </w:r>
          </w:p>
        </w:tc>
        <w:tc>
          <w:tcPr>
            <w:tcW w:w="1466" w:type="dxa"/>
            <w:tcBorders>
              <w:top w:val="nil"/>
              <w:left w:val="nil"/>
              <w:bottom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8"/>
                <w:lang w:val="en-AU"/>
              </w:rPr>
              <w:t>37 462 000</w:t>
            </w:r>
          </w:p>
        </w:tc>
        <w:tc>
          <w:tcPr>
            <w:tcW w:w="1779" w:type="dxa"/>
            <w:tcBorders>
              <w:top w:val="nil"/>
              <w:left w:val="nil"/>
              <w:bottom w:val="nil"/>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szCs w:val="18"/>
                <w:lang w:val="en-AU"/>
              </w:rPr>
              <w:t>34 659 487</w:t>
            </w:r>
          </w:p>
        </w:tc>
      </w:tr>
      <w:tr w:rsidR="00F079DC" w:rsidRPr="00443D5A" w:rsidTr="004B142D">
        <w:trPr>
          <w:trHeight w:val="20"/>
          <w:jc w:val="center"/>
        </w:trPr>
        <w:tc>
          <w:tcPr>
            <w:tcW w:w="4577" w:type="dxa"/>
            <w:tcBorders>
              <w:top w:val="nil"/>
              <w:left w:val="nil"/>
              <w:bottom w:val="single" w:sz="6" w:space="0" w:color="auto"/>
              <w:right w:val="nil"/>
            </w:tcBorders>
            <w:shd w:val="clear" w:color="auto" w:fill="FFFFFF"/>
            <w:vAlign w:val="bottom"/>
          </w:tcPr>
          <w:p w:rsidR="00F079DC" w:rsidRPr="00443D5A" w:rsidRDefault="00907341" w:rsidP="001F3FD5">
            <w:pPr>
              <w:shd w:val="clear" w:color="auto" w:fill="FFFFFF"/>
              <w:tabs>
                <w:tab w:val="left" w:leader="dot" w:pos="4464"/>
                <w:tab w:val="left" w:leader="dot" w:pos="5136"/>
              </w:tabs>
              <w:spacing w:before="240"/>
              <w:ind w:left="1008" w:hanging="432"/>
              <w:jc w:val="both"/>
              <w:rPr>
                <w:lang w:val="en-AU"/>
              </w:rPr>
            </w:pPr>
            <w:r w:rsidRPr="00443D5A">
              <w:rPr>
                <w:b/>
                <w:bCs/>
                <w:szCs w:val="18"/>
                <w:lang w:val="en-AU"/>
              </w:rPr>
              <w:t>Total: Joint House Department</w:t>
            </w:r>
            <w:r w:rsidR="00672841" w:rsidRPr="00443D5A">
              <w:rPr>
                <w:b/>
                <w:bCs/>
                <w:szCs w:val="18"/>
                <w:lang w:val="en-AU"/>
              </w:rPr>
              <w:tab/>
            </w:r>
          </w:p>
        </w:tc>
        <w:tc>
          <w:tcPr>
            <w:tcW w:w="1287" w:type="dxa"/>
            <w:tcBorders>
              <w:top w:val="single" w:sz="6" w:space="0" w:color="auto"/>
              <w:left w:val="nil"/>
              <w:bottom w:val="single" w:sz="6" w:space="0" w:color="auto"/>
              <w:right w:val="nil"/>
            </w:tcBorders>
            <w:shd w:val="clear" w:color="auto" w:fill="FFFFFF"/>
            <w:vAlign w:val="bottom"/>
          </w:tcPr>
          <w:p w:rsidR="00F079DC" w:rsidRPr="00443D5A" w:rsidRDefault="00907341" w:rsidP="001F3FD5">
            <w:pPr>
              <w:shd w:val="clear" w:color="auto" w:fill="FFFFFF"/>
              <w:ind w:right="72"/>
              <w:jc w:val="right"/>
              <w:rPr>
                <w:lang w:val="en-AU"/>
              </w:rPr>
            </w:pPr>
            <w:r w:rsidRPr="00443D5A">
              <w:rPr>
                <w:b/>
                <w:bCs/>
                <w:szCs w:val="18"/>
                <w:lang w:val="en-AU"/>
              </w:rPr>
              <w:t>672 000</w:t>
            </w:r>
          </w:p>
        </w:tc>
        <w:tc>
          <w:tcPr>
            <w:tcW w:w="1466" w:type="dxa"/>
            <w:tcBorders>
              <w:top w:val="nil"/>
              <w:left w:val="nil"/>
              <w:bottom w:val="single" w:sz="6" w:space="0" w:color="auto"/>
              <w:right w:val="nil"/>
            </w:tcBorders>
            <w:shd w:val="clear" w:color="auto" w:fill="FFFFFF"/>
            <w:vAlign w:val="bottom"/>
          </w:tcPr>
          <w:p w:rsidR="00F079DC" w:rsidRPr="00443D5A" w:rsidRDefault="00F079DC" w:rsidP="001F3FD5">
            <w:pPr>
              <w:shd w:val="clear" w:color="auto" w:fill="FFFFFF"/>
              <w:ind w:right="72"/>
              <w:jc w:val="right"/>
              <w:rPr>
                <w:lang w:val="en-AU"/>
              </w:rPr>
            </w:pPr>
          </w:p>
        </w:tc>
        <w:tc>
          <w:tcPr>
            <w:tcW w:w="1779" w:type="dxa"/>
            <w:tcBorders>
              <w:top w:val="nil"/>
              <w:left w:val="nil"/>
              <w:bottom w:val="single" w:sz="6" w:space="0" w:color="auto"/>
              <w:right w:val="nil"/>
            </w:tcBorders>
            <w:shd w:val="clear" w:color="auto" w:fill="FFFFFF"/>
            <w:vAlign w:val="bottom"/>
          </w:tcPr>
          <w:p w:rsidR="00F079DC" w:rsidRPr="00443D5A" w:rsidRDefault="00F079DC" w:rsidP="001F3FD5">
            <w:pPr>
              <w:shd w:val="clear" w:color="auto" w:fill="FFFFFF"/>
              <w:ind w:right="72"/>
              <w:jc w:val="right"/>
              <w:rPr>
                <w:lang w:val="en-AU"/>
              </w:rPr>
            </w:pPr>
          </w:p>
        </w:tc>
      </w:tr>
    </w:tbl>
    <w:p w:rsidR="00F079DC" w:rsidRPr="00443D5A" w:rsidRDefault="009A5D0F" w:rsidP="001F3FD5">
      <w:pPr>
        <w:shd w:val="clear" w:color="auto" w:fill="FFFFFF"/>
        <w:spacing w:before="120" w:after="60"/>
        <w:jc w:val="both"/>
        <w:rPr>
          <w:sz w:val="22"/>
          <w:lang w:val="en-AU"/>
        </w:rPr>
      </w:pPr>
      <w:r w:rsidRPr="00443D5A">
        <w:rPr>
          <w:sz w:val="22"/>
          <w:lang w:val="en-AU"/>
        </w:rPr>
        <w:br w:type="page"/>
      </w:r>
    </w:p>
    <w:p w:rsidR="00182F8B" w:rsidRPr="00443D5A" w:rsidRDefault="00907341" w:rsidP="001F3FD5">
      <w:pPr>
        <w:shd w:val="clear" w:color="auto" w:fill="FFFFFF"/>
        <w:ind w:left="864"/>
        <w:jc w:val="both"/>
        <w:rPr>
          <w:rFonts w:eastAsia="Times New Roman"/>
          <w:sz w:val="22"/>
          <w:lang w:val="en-AU"/>
        </w:rPr>
      </w:pPr>
      <w:r w:rsidRPr="00443D5A">
        <w:rPr>
          <w:sz w:val="22"/>
          <w:lang w:val="en-AU"/>
        </w:rPr>
        <w:t>[</w:t>
      </w:r>
      <w:r w:rsidRPr="00443D5A">
        <w:rPr>
          <w:i/>
          <w:iCs/>
          <w:sz w:val="22"/>
          <w:lang w:val="en-AU"/>
        </w:rPr>
        <w:t>Minister</w:t>
      </w:r>
      <w:r w:rsidR="00867E97" w:rsidRPr="00443D5A">
        <w:rPr>
          <w:i/>
          <w:iCs/>
          <w:sz w:val="22"/>
          <w:lang w:val="en-AU"/>
        </w:rPr>
        <w:t>’</w:t>
      </w:r>
      <w:r w:rsidRPr="00443D5A">
        <w:rPr>
          <w:i/>
          <w:iCs/>
          <w:sz w:val="22"/>
          <w:lang w:val="en-AU"/>
        </w:rPr>
        <w:t>s second reading speech made in</w:t>
      </w:r>
      <w:r w:rsidR="00182F8B" w:rsidRPr="00443D5A">
        <w:rPr>
          <w:rFonts w:eastAsia="Times New Roman"/>
          <w:sz w:val="22"/>
          <w:lang w:val="en-AU"/>
        </w:rPr>
        <w:t>—</w:t>
      </w:r>
    </w:p>
    <w:p w:rsidR="00182F8B" w:rsidRPr="00443D5A" w:rsidRDefault="00907341" w:rsidP="001F3FD5">
      <w:pPr>
        <w:shd w:val="clear" w:color="auto" w:fill="FFFFFF"/>
        <w:ind w:left="1872"/>
        <w:jc w:val="both"/>
        <w:rPr>
          <w:rFonts w:eastAsia="Times New Roman"/>
          <w:i/>
          <w:iCs/>
          <w:sz w:val="22"/>
          <w:lang w:val="en-AU"/>
        </w:rPr>
      </w:pPr>
      <w:r w:rsidRPr="00443D5A">
        <w:rPr>
          <w:rFonts w:eastAsia="Times New Roman"/>
          <w:i/>
          <w:iCs/>
          <w:sz w:val="22"/>
          <w:lang w:val="en-AU"/>
        </w:rPr>
        <w:t>House of Rep</w:t>
      </w:r>
      <w:r w:rsidR="00182F8B" w:rsidRPr="00443D5A">
        <w:rPr>
          <w:rFonts w:eastAsia="Times New Roman"/>
          <w:i/>
          <w:iCs/>
          <w:sz w:val="22"/>
          <w:lang w:val="en-AU"/>
        </w:rPr>
        <w:t>resentatives on 26 October 1995</w:t>
      </w:r>
    </w:p>
    <w:p w:rsidR="00F079DC" w:rsidRPr="00443D5A" w:rsidRDefault="00907341" w:rsidP="001F3FD5">
      <w:pPr>
        <w:shd w:val="clear" w:color="auto" w:fill="FFFFFF"/>
        <w:ind w:left="1872"/>
        <w:jc w:val="both"/>
        <w:rPr>
          <w:sz w:val="22"/>
          <w:lang w:val="en-AU"/>
        </w:rPr>
      </w:pPr>
      <w:r w:rsidRPr="00443D5A">
        <w:rPr>
          <w:rFonts w:eastAsia="Times New Roman"/>
          <w:i/>
          <w:iCs/>
          <w:sz w:val="22"/>
          <w:lang w:val="en-AU"/>
        </w:rPr>
        <w:t>Senate on 29 November 1995</w:t>
      </w:r>
      <w:r w:rsidRPr="00443D5A">
        <w:rPr>
          <w:rFonts w:eastAsia="Times New Roman"/>
          <w:sz w:val="22"/>
          <w:lang w:val="en-AU"/>
        </w:rPr>
        <w:t>]</w:t>
      </w:r>
    </w:p>
    <w:p w:rsidR="00F079DC" w:rsidRPr="00443D5A" w:rsidRDefault="00907341" w:rsidP="001F3FD5">
      <w:pPr>
        <w:pBdr>
          <w:top w:val="single" w:sz="4" w:space="1" w:color="auto"/>
        </w:pBdr>
        <w:shd w:val="clear" w:color="auto" w:fill="FFFFFF"/>
        <w:tabs>
          <w:tab w:val="left" w:pos="6210"/>
        </w:tabs>
        <w:spacing w:before="12240"/>
        <w:jc w:val="right"/>
        <w:rPr>
          <w:szCs w:val="18"/>
          <w:lang w:val="en-AU"/>
        </w:rPr>
      </w:pPr>
      <w:r w:rsidRPr="00443D5A">
        <w:rPr>
          <w:szCs w:val="18"/>
          <w:lang w:val="en-AU"/>
        </w:rPr>
        <w:t>Printed by Authority by the Commonwealth Government Printer</w:t>
      </w:r>
      <w:r w:rsidRPr="00443D5A">
        <w:rPr>
          <w:szCs w:val="18"/>
          <w:lang w:val="en-AU"/>
        </w:rPr>
        <w:tab/>
        <w:t>(164/95)</w:t>
      </w:r>
    </w:p>
    <w:p w:rsidR="001F3FD5" w:rsidRPr="00443D5A" w:rsidRDefault="001F3FD5" w:rsidP="001F3FD5">
      <w:pPr>
        <w:widowControl/>
        <w:autoSpaceDE/>
        <w:autoSpaceDN/>
        <w:adjustRightInd/>
        <w:spacing w:after="200"/>
        <w:rPr>
          <w:sz w:val="22"/>
          <w:szCs w:val="18"/>
          <w:lang w:val="en-AU"/>
        </w:rPr>
        <w:sectPr w:rsidR="001F3FD5" w:rsidRPr="00443D5A" w:rsidSect="004C5500">
          <w:headerReference w:type="even" r:id="rId10"/>
          <w:headerReference w:type="default" r:id="rId11"/>
          <w:footerReference w:type="even" r:id="rId12"/>
          <w:footerReference w:type="default" r:id="rId13"/>
          <w:headerReference w:type="first" r:id="rId14"/>
          <w:footerReference w:type="first" r:id="rId15"/>
          <w:type w:val="nextColumn"/>
          <w:pgSz w:w="11909" w:h="16834"/>
          <w:pgMar w:top="1440" w:right="1440" w:bottom="1440" w:left="1440" w:header="720" w:footer="720" w:gutter="0"/>
          <w:cols w:space="720"/>
          <w:noEndnote/>
          <w:titlePg/>
          <w:docGrid w:linePitch="272"/>
        </w:sectPr>
      </w:pPr>
    </w:p>
    <w:p w:rsidR="00D84D38" w:rsidRPr="00443D5A" w:rsidRDefault="00D84D38" w:rsidP="001F3FD5">
      <w:pPr>
        <w:shd w:val="clear" w:color="auto" w:fill="FFFFFF"/>
        <w:tabs>
          <w:tab w:val="left" w:pos="5794"/>
        </w:tabs>
        <w:spacing w:before="120" w:after="60"/>
        <w:ind w:left="341"/>
        <w:jc w:val="both"/>
        <w:rPr>
          <w:sz w:val="22"/>
          <w:lang w:val="en-AU"/>
        </w:rPr>
      </w:pPr>
    </w:p>
    <w:p w:rsidR="00F079DC" w:rsidRPr="00443D5A" w:rsidRDefault="00862C3F" w:rsidP="001F3FD5">
      <w:pPr>
        <w:spacing w:before="11520" w:after="60"/>
        <w:jc w:val="right"/>
        <w:rPr>
          <w:sz w:val="22"/>
          <w:szCs w:val="24"/>
          <w:lang w:val="en-AU"/>
        </w:rPr>
      </w:pPr>
      <w:r w:rsidRPr="00443D5A">
        <w:rPr>
          <w:noProof/>
          <w:sz w:val="22"/>
          <w:szCs w:val="24"/>
          <w:lang w:val="en-AU" w:eastAsia="en-AU"/>
        </w:rPr>
        <w:drawing>
          <wp:inline distT="0" distB="0" distL="0" distR="0" wp14:anchorId="18E3BE9D" wp14:editId="74144DC5">
            <wp:extent cx="1431925" cy="7677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31925" cy="767715"/>
                    </a:xfrm>
                    <a:prstGeom prst="rect">
                      <a:avLst/>
                    </a:prstGeom>
                    <a:noFill/>
                    <a:ln>
                      <a:noFill/>
                    </a:ln>
                  </pic:spPr>
                </pic:pic>
              </a:graphicData>
            </a:graphic>
          </wp:inline>
        </w:drawing>
      </w:r>
    </w:p>
    <w:p w:rsidR="00907341" w:rsidRPr="00443D5A" w:rsidRDefault="00907341" w:rsidP="001F3FD5">
      <w:pPr>
        <w:spacing w:before="120" w:after="60"/>
        <w:jc w:val="both"/>
        <w:rPr>
          <w:sz w:val="22"/>
          <w:szCs w:val="2"/>
          <w:lang w:val="en-AU"/>
        </w:rPr>
      </w:pPr>
    </w:p>
    <w:sectPr w:rsidR="00907341" w:rsidRPr="00443D5A" w:rsidSect="001F3FD5">
      <w:pgSz w:w="11909" w:h="16834"/>
      <w:pgMar w:top="1440" w:right="1440" w:bottom="1440" w:left="1440" w:header="720" w:footer="720" w:gutter="0"/>
      <w:cols w:space="72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42008" w:rsidRDefault="00842008" w:rsidP="004C5500">
      <w:r>
        <w:separator/>
      </w:r>
    </w:p>
  </w:endnote>
  <w:endnote w:type="continuationSeparator" w:id="0">
    <w:p w:rsidR="00842008" w:rsidRDefault="00842008" w:rsidP="004C55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egoe UI">
    <w:altName w:val="Sylfaen"/>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1195" w:rsidRDefault="0045119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1195" w:rsidRDefault="0045119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1195" w:rsidRDefault="0045119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42008" w:rsidRDefault="00842008" w:rsidP="004C5500">
      <w:r>
        <w:separator/>
      </w:r>
    </w:p>
  </w:footnote>
  <w:footnote w:type="continuationSeparator" w:id="0">
    <w:p w:rsidR="00842008" w:rsidRDefault="00842008" w:rsidP="004C550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40363445"/>
      <w:docPartObj>
        <w:docPartGallery w:val="Page Numbers (Top of Page)"/>
        <w:docPartUnique/>
      </w:docPartObj>
    </w:sdtPr>
    <w:sdtEndPr>
      <w:rPr>
        <w:noProof/>
        <w:sz w:val="22"/>
      </w:rPr>
    </w:sdtEndPr>
    <w:sdtContent>
      <w:p w:rsidR="004C5500" w:rsidRPr="004C5500" w:rsidRDefault="004C5500">
        <w:pPr>
          <w:pStyle w:val="Header"/>
          <w:rPr>
            <w:sz w:val="22"/>
          </w:rPr>
        </w:pPr>
        <w:r w:rsidRPr="004C5500">
          <w:rPr>
            <w:sz w:val="22"/>
          </w:rPr>
          <w:fldChar w:fldCharType="begin"/>
        </w:r>
        <w:r w:rsidRPr="004C5500">
          <w:rPr>
            <w:sz w:val="22"/>
          </w:rPr>
          <w:instrText xml:space="preserve"> PAGE   \* MERGEFORMAT </w:instrText>
        </w:r>
        <w:r w:rsidRPr="004C5500">
          <w:rPr>
            <w:sz w:val="22"/>
          </w:rPr>
          <w:fldChar w:fldCharType="separate"/>
        </w:r>
        <w:r w:rsidR="00451195">
          <w:rPr>
            <w:noProof/>
            <w:sz w:val="22"/>
          </w:rPr>
          <w:t>2</w:t>
        </w:r>
        <w:r w:rsidRPr="004C5500">
          <w:rPr>
            <w:noProof/>
            <w:sz w:val="22"/>
          </w:rPr>
          <w:fldChar w:fldCharType="end"/>
        </w:r>
        <w:r w:rsidRPr="004C5500">
          <w:rPr>
            <w:noProof/>
            <w:sz w:val="22"/>
          </w:rPr>
          <w:tab/>
        </w:r>
        <w:r w:rsidRPr="004C5500">
          <w:rPr>
            <w:i/>
            <w:iCs/>
            <w:sz w:val="22"/>
            <w:szCs w:val="22"/>
            <w:lang w:val="en-US"/>
          </w:rPr>
          <w:t>Appropriation (Parliamentary Departments) (No. 2) 1995-96</w:t>
        </w:r>
        <w:r>
          <w:rPr>
            <w:i/>
            <w:iCs/>
            <w:sz w:val="22"/>
            <w:szCs w:val="22"/>
            <w:lang w:val="en-US"/>
          </w:rPr>
          <w:t xml:space="preserve"> </w:t>
        </w:r>
        <w:r w:rsidRPr="004C5500">
          <w:rPr>
            <w:i/>
            <w:iCs/>
            <w:sz w:val="22"/>
            <w:szCs w:val="22"/>
            <w:lang w:val="en-US"/>
          </w:rPr>
          <w:t xml:space="preserve"> No. 159,</w:t>
        </w:r>
        <w:r>
          <w:rPr>
            <w:i/>
            <w:iCs/>
            <w:sz w:val="22"/>
            <w:szCs w:val="22"/>
            <w:lang w:val="en-US"/>
          </w:rPr>
          <w:t xml:space="preserve"> </w:t>
        </w:r>
        <w:r w:rsidRPr="004C5500">
          <w:rPr>
            <w:i/>
            <w:iCs/>
            <w:sz w:val="22"/>
            <w:szCs w:val="22"/>
            <w:lang w:val="en-US"/>
          </w:rPr>
          <w:t>1995</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5500" w:rsidRPr="004C5500" w:rsidRDefault="004C5500" w:rsidP="004C5500">
    <w:pPr>
      <w:pStyle w:val="Header"/>
      <w:tabs>
        <w:tab w:val="clear" w:pos="4680"/>
        <w:tab w:val="center" w:pos="7920"/>
      </w:tabs>
      <w:jc w:val="right"/>
      <w:rPr>
        <w:sz w:val="22"/>
      </w:rPr>
    </w:pPr>
    <w:r w:rsidRPr="004C5500">
      <w:rPr>
        <w:i/>
        <w:iCs/>
        <w:sz w:val="22"/>
        <w:szCs w:val="22"/>
        <w:lang w:val="en-US"/>
      </w:rPr>
      <w:t>Appropriation (Parliamentary Departments) (No. 2) 1995-96   No. 159, 1995</w:t>
    </w:r>
    <w:r w:rsidRPr="004C5500">
      <w:rPr>
        <w:sz w:val="22"/>
      </w:rPr>
      <w:tab/>
    </w:r>
    <w:sdt>
      <w:sdtPr>
        <w:rPr>
          <w:sz w:val="22"/>
        </w:rPr>
        <w:id w:val="2021810835"/>
        <w:docPartObj>
          <w:docPartGallery w:val="Page Numbers (Top of Page)"/>
          <w:docPartUnique/>
        </w:docPartObj>
      </w:sdtPr>
      <w:sdtEndPr>
        <w:rPr>
          <w:noProof/>
        </w:rPr>
      </w:sdtEndPr>
      <w:sdtContent>
        <w:r w:rsidRPr="004C5500">
          <w:rPr>
            <w:sz w:val="22"/>
          </w:rPr>
          <w:fldChar w:fldCharType="begin"/>
        </w:r>
        <w:r w:rsidRPr="004C5500">
          <w:rPr>
            <w:sz w:val="22"/>
          </w:rPr>
          <w:instrText xml:space="preserve"> PAGE   \* MERGEFORMAT </w:instrText>
        </w:r>
        <w:r w:rsidRPr="004C5500">
          <w:rPr>
            <w:sz w:val="22"/>
          </w:rPr>
          <w:fldChar w:fldCharType="separate"/>
        </w:r>
        <w:r w:rsidR="00451195">
          <w:rPr>
            <w:noProof/>
            <w:sz w:val="22"/>
          </w:rPr>
          <w:t>5</w:t>
        </w:r>
        <w:r w:rsidRPr="004C5500">
          <w:rPr>
            <w:noProof/>
            <w:sz w:val="22"/>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1195" w:rsidRDefault="0045119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797B9C"/>
    <w:multiLevelType w:val="singleLevel"/>
    <w:tmpl w:val="A4921BEC"/>
    <w:lvl w:ilvl="0">
      <w:start w:val="1"/>
      <w:numFmt w:val="lowerLetter"/>
      <w:lvlText w:val="(%1)"/>
      <w:legacy w:legacy="1" w:legacySpace="0" w:legacyIndent="355"/>
      <w:lvlJc w:val="left"/>
      <w:rPr>
        <w:rFonts w:ascii="Times New Roman" w:hAnsi="Times New Roman" w:cs="Times New Roman" w:hint="default"/>
      </w:rPr>
    </w:lvl>
  </w:abstractNum>
  <w:abstractNum w:abstractNumId="1">
    <w:nsid w:val="133C26E5"/>
    <w:multiLevelType w:val="singleLevel"/>
    <w:tmpl w:val="FBD4A932"/>
    <w:lvl w:ilvl="0">
      <w:start w:val="1"/>
      <w:numFmt w:val="lowerLetter"/>
      <w:lvlText w:val="(%1)"/>
      <w:legacy w:legacy="1" w:legacySpace="0" w:legacyIndent="360"/>
      <w:lvlJc w:val="left"/>
      <w:rPr>
        <w:rFonts w:ascii="Times New Roman" w:hAnsi="Times New Roman" w:cs="Times New Roman" w:hint="default"/>
      </w:rPr>
    </w:lvl>
  </w:abstractNum>
  <w:abstractNum w:abstractNumId="2">
    <w:nsid w:val="31DE3DA2"/>
    <w:multiLevelType w:val="singleLevel"/>
    <w:tmpl w:val="697AE016"/>
    <w:lvl w:ilvl="0">
      <w:start w:val="1"/>
      <w:numFmt w:val="lowerLetter"/>
      <w:lvlText w:val="(%1)"/>
      <w:legacy w:legacy="1" w:legacySpace="0" w:legacyIndent="341"/>
      <w:lvlJc w:val="left"/>
      <w:rPr>
        <w:rFonts w:ascii="Times New Roman" w:hAnsi="Times New Roman" w:cs="Times New Roman" w:hint="default"/>
      </w:rPr>
    </w:lvl>
  </w:abstractNum>
  <w:abstractNum w:abstractNumId="3">
    <w:nsid w:val="32C32FDB"/>
    <w:multiLevelType w:val="singleLevel"/>
    <w:tmpl w:val="2B00E248"/>
    <w:lvl w:ilvl="0">
      <w:start w:val="1"/>
      <w:numFmt w:val="lowerLetter"/>
      <w:lvlText w:val="(%1)"/>
      <w:legacy w:legacy="1" w:legacySpace="0" w:legacyIndent="350"/>
      <w:lvlJc w:val="left"/>
      <w:rPr>
        <w:rFonts w:ascii="Times New Roman" w:hAnsi="Times New Roman" w:cs="Times New Roman" w:hint="default"/>
      </w:rPr>
    </w:lvl>
  </w:abstractNum>
  <w:abstractNum w:abstractNumId="4">
    <w:nsid w:val="38D46BC7"/>
    <w:multiLevelType w:val="singleLevel"/>
    <w:tmpl w:val="FBD4A932"/>
    <w:lvl w:ilvl="0">
      <w:start w:val="1"/>
      <w:numFmt w:val="lowerLetter"/>
      <w:lvlText w:val="(%1)"/>
      <w:legacy w:legacy="1" w:legacySpace="0" w:legacyIndent="360"/>
      <w:lvlJc w:val="left"/>
      <w:rPr>
        <w:rFonts w:ascii="Times New Roman" w:hAnsi="Times New Roman" w:cs="Times New Roman" w:hint="default"/>
      </w:rPr>
    </w:lvl>
  </w:abstractNum>
  <w:abstractNum w:abstractNumId="5">
    <w:nsid w:val="3BAD2767"/>
    <w:multiLevelType w:val="singleLevel"/>
    <w:tmpl w:val="989C271E"/>
    <w:lvl w:ilvl="0">
      <w:start w:val="1"/>
      <w:numFmt w:val="lowerLetter"/>
      <w:lvlText w:val="(%1)"/>
      <w:legacy w:legacy="1" w:legacySpace="0" w:legacyIndent="346"/>
      <w:lvlJc w:val="left"/>
      <w:rPr>
        <w:rFonts w:ascii="Times New Roman" w:hAnsi="Times New Roman" w:cs="Times New Roman" w:hint="default"/>
      </w:rPr>
    </w:lvl>
  </w:abstractNum>
  <w:abstractNum w:abstractNumId="6">
    <w:nsid w:val="3F206845"/>
    <w:multiLevelType w:val="singleLevel"/>
    <w:tmpl w:val="2A009DA8"/>
    <w:lvl w:ilvl="0">
      <w:start w:val="1"/>
      <w:numFmt w:val="lowerLetter"/>
      <w:lvlText w:val="(%1)"/>
      <w:legacy w:legacy="1" w:legacySpace="0" w:legacyIndent="370"/>
      <w:lvlJc w:val="left"/>
      <w:rPr>
        <w:rFonts w:ascii="Times New Roman" w:hAnsi="Times New Roman" w:cs="Times New Roman" w:hint="default"/>
      </w:rPr>
    </w:lvl>
  </w:abstractNum>
  <w:abstractNum w:abstractNumId="7">
    <w:nsid w:val="40536B37"/>
    <w:multiLevelType w:val="singleLevel"/>
    <w:tmpl w:val="705CFE26"/>
    <w:lvl w:ilvl="0">
      <w:start w:val="1"/>
      <w:numFmt w:val="lowerLetter"/>
      <w:lvlText w:val="(%1)"/>
      <w:legacy w:legacy="1" w:legacySpace="0" w:legacyIndent="394"/>
      <w:lvlJc w:val="left"/>
      <w:rPr>
        <w:rFonts w:ascii="Times New Roman" w:hAnsi="Times New Roman" w:cs="Times New Roman" w:hint="default"/>
      </w:rPr>
    </w:lvl>
  </w:abstractNum>
  <w:abstractNum w:abstractNumId="8">
    <w:nsid w:val="461D7DDC"/>
    <w:multiLevelType w:val="singleLevel"/>
    <w:tmpl w:val="705CFE26"/>
    <w:lvl w:ilvl="0">
      <w:start w:val="1"/>
      <w:numFmt w:val="lowerLetter"/>
      <w:lvlText w:val="(%1)"/>
      <w:legacy w:legacy="1" w:legacySpace="0" w:legacyIndent="394"/>
      <w:lvlJc w:val="left"/>
      <w:rPr>
        <w:rFonts w:ascii="Times New Roman" w:hAnsi="Times New Roman" w:cs="Times New Roman" w:hint="default"/>
      </w:rPr>
    </w:lvl>
  </w:abstractNum>
  <w:abstractNum w:abstractNumId="9">
    <w:nsid w:val="4C1873FC"/>
    <w:multiLevelType w:val="singleLevel"/>
    <w:tmpl w:val="D43CB0E8"/>
    <w:lvl w:ilvl="0">
      <w:start w:val="1"/>
      <w:numFmt w:val="lowerLetter"/>
      <w:lvlText w:val="(%1)"/>
      <w:legacy w:legacy="1" w:legacySpace="0" w:legacyIndent="336"/>
      <w:lvlJc w:val="left"/>
      <w:rPr>
        <w:rFonts w:ascii="Times New Roman" w:hAnsi="Times New Roman" w:cs="Times New Roman" w:hint="default"/>
      </w:rPr>
    </w:lvl>
  </w:abstractNum>
  <w:abstractNum w:abstractNumId="10">
    <w:nsid w:val="7CBA3F96"/>
    <w:multiLevelType w:val="singleLevel"/>
    <w:tmpl w:val="A4921BEC"/>
    <w:lvl w:ilvl="0">
      <w:start w:val="1"/>
      <w:numFmt w:val="lowerLetter"/>
      <w:lvlText w:val="(%1)"/>
      <w:legacy w:legacy="1" w:legacySpace="0" w:legacyIndent="355"/>
      <w:lvlJc w:val="left"/>
      <w:rPr>
        <w:rFonts w:ascii="Times New Roman" w:hAnsi="Times New Roman" w:cs="Times New Roman" w:hint="default"/>
      </w:rPr>
    </w:lvl>
  </w:abstractNum>
  <w:num w:numId="1">
    <w:abstractNumId w:val="6"/>
  </w:num>
  <w:num w:numId="2">
    <w:abstractNumId w:val="4"/>
  </w:num>
  <w:num w:numId="3">
    <w:abstractNumId w:val="8"/>
  </w:num>
  <w:num w:numId="4">
    <w:abstractNumId w:val="7"/>
  </w:num>
  <w:num w:numId="5">
    <w:abstractNumId w:val="1"/>
  </w:num>
  <w:num w:numId="6">
    <w:abstractNumId w:val="0"/>
  </w:num>
  <w:num w:numId="7">
    <w:abstractNumId w:val="9"/>
  </w:num>
  <w:num w:numId="8">
    <w:abstractNumId w:val="2"/>
  </w:num>
  <w:num w:numId="9">
    <w:abstractNumId w:val="3"/>
  </w:num>
  <w:num w:numId="10">
    <w:abstractNumId w:val="3"/>
    <w:lvlOverride w:ilvl="0">
      <w:lvl w:ilvl="0">
        <w:start w:val="1"/>
        <w:numFmt w:val="lowerLetter"/>
        <w:lvlText w:val="(%1)"/>
        <w:legacy w:legacy="1" w:legacySpace="0" w:legacyIndent="351"/>
        <w:lvlJc w:val="left"/>
        <w:rPr>
          <w:rFonts w:ascii="Times New Roman" w:hAnsi="Times New Roman" w:cs="Times New Roman" w:hint="default"/>
        </w:rPr>
      </w:lvl>
    </w:lvlOverride>
  </w:num>
  <w:num w:numId="11">
    <w:abstractNumId w:val="5"/>
  </w:num>
  <w:num w:numId="12">
    <w:abstractNumId w:val="5"/>
    <w:lvlOverride w:ilvl="0">
      <w:lvl w:ilvl="0">
        <w:start w:val="1"/>
        <w:numFmt w:val="lowerLetter"/>
        <w:lvlText w:val="(%1)"/>
        <w:legacy w:legacy="1" w:legacySpace="0" w:legacyIndent="345"/>
        <w:lvlJc w:val="left"/>
        <w:rPr>
          <w:rFonts w:ascii="Times New Roman" w:hAnsi="Times New Roman" w:cs="Times New Roman" w:hint="default"/>
        </w:rPr>
      </w:lvl>
    </w:lvlOverride>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7E97"/>
    <w:rsid w:val="000C68E3"/>
    <w:rsid w:val="000F1EB4"/>
    <w:rsid w:val="00136FFB"/>
    <w:rsid w:val="00182F8B"/>
    <w:rsid w:val="00187BB5"/>
    <w:rsid w:val="001A2272"/>
    <w:rsid w:val="001F3FD5"/>
    <w:rsid w:val="003304B5"/>
    <w:rsid w:val="00356829"/>
    <w:rsid w:val="003D1442"/>
    <w:rsid w:val="00414457"/>
    <w:rsid w:val="00443D5A"/>
    <w:rsid w:val="00451195"/>
    <w:rsid w:val="00485774"/>
    <w:rsid w:val="004B142D"/>
    <w:rsid w:val="004C5500"/>
    <w:rsid w:val="00584698"/>
    <w:rsid w:val="005C414D"/>
    <w:rsid w:val="00662E36"/>
    <w:rsid w:val="00672841"/>
    <w:rsid w:val="00702DFA"/>
    <w:rsid w:val="00842008"/>
    <w:rsid w:val="00862C3F"/>
    <w:rsid w:val="00867E97"/>
    <w:rsid w:val="00907341"/>
    <w:rsid w:val="009908BE"/>
    <w:rsid w:val="009A15D1"/>
    <w:rsid w:val="009A5D0F"/>
    <w:rsid w:val="00A70D27"/>
    <w:rsid w:val="00B25D33"/>
    <w:rsid w:val="00C11B88"/>
    <w:rsid w:val="00D10C45"/>
    <w:rsid w:val="00D84D38"/>
    <w:rsid w:val="00F079DC"/>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142D"/>
    <w:pPr>
      <w:ind w:left="720"/>
      <w:contextualSpacing/>
    </w:pPr>
  </w:style>
  <w:style w:type="paragraph" w:styleId="Header">
    <w:name w:val="header"/>
    <w:basedOn w:val="Normal"/>
    <w:link w:val="HeaderChar"/>
    <w:uiPriority w:val="99"/>
    <w:unhideWhenUsed/>
    <w:rsid w:val="004C5500"/>
    <w:pPr>
      <w:tabs>
        <w:tab w:val="center" w:pos="4680"/>
        <w:tab w:val="right" w:pos="9360"/>
      </w:tabs>
    </w:pPr>
  </w:style>
  <w:style w:type="character" w:customStyle="1" w:styleId="HeaderChar">
    <w:name w:val="Header Char"/>
    <w:basedOn w:val="DefaultParagraphFont"/>
    <w:link w:val="Header"/>
    <w:uiPriority w:val="99"/>
    <w:rsid w:val="004C5500"/>
    <w:rPr>
      <w:rFonts w:ascii="Times New Roman" w:hAnsi="Times New Roman" w:cs="Times New Roman"/>
      <w:sz w:val="20"/>
      <w:szCs w:val="20"/>
    </w:rPr>
  </w:style>
  <w:style w:type="paragraph" w:styleId="Footer">
    <w:name w:val="footer"/>
    <w:basedOn w:val="Normal"/>
    <w:link w:val="FooterChar"/>
    <w:uiPriority w:val="99"/>
    <w:unhideWhenUsed/>
    <w:rsid w:val="004C5500"/>
    <w:pPr>
      <w:tabs>
        <w:tab w:val="center" w:pos="4680"/>
        <w:tab w:val="right" w:pos="9360"/>
      </w:tabs>
    </w:pPr>
  </w:style>
  <w:style w:type="character" w:customStyle="1" w:styleId="FooterChar">
    <w:name w:val="Footer Char"/>
    <w:basedOn w:val="DefaultParagraphFont"/>
    <w:link w:val="Footer"/>
    <w:uiPriority w:val="99"/>
    <w:rsid w:val="004C5500"/>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1F3FD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F3FD5"/>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142D"/>
    <w:pPr>
      <w:ind w:left="720"/>
      <w:contextualSpacing/>
    </w:pPr>
  </w:style>
  <w:style w:type="paragraph" w:styleId="Header">
    <w:name w:val="header"/>
    <w:basedOn w:val="Normal"/>
    <w:link w:val="HeaderChar"/>
    <w:uiPriority w:val="99"/>
    <w:unhideWhenUsed/>
    <w:rsid w:val="004C5500"/>
    <w:pPr>
      <w:tabs>
        <w:tab w:val="center" w:pos="4680"/>
        <w:tab w:val="right" w:pos="9360"/>
      </w:tabs>
    </w:pPr>
  </w:style>
  <w:style w:type="character" w:customStyle="1" w:styleId="HeaderChar">
    <w:name w:val="Header Char"/>
    <w:basedOn w:val="DefaultParagraphFont"/>
    <w:link w:val="Header"/>
    <w:uiPriority w:val="99"/>
    <w:rsid w:val="004C5500"/>
    <w:rPr>
      <w:rFonts w:ascii="Times New Roman" w:hAnsi="Times New Roman" w:cs="Times New Roman"/>
      <w:sz w:val="20"/>
      <w:szCs w:val="20"/>
    </w:rPr>
  </w:style>
  <w:style w:type="paragraph" w:styleId="Footer">
    <w:name w:val="footer"/>
    <w:basedOn w:val="Normal"/>
    <w:link w:val="FooterChar"/>
    <w:uiPriority w:val="99"/>
    <w:unhideWhenUsed/>
    <w:rsid w:val="004C5500"/>
    <w:pPr>
      <w:tabs>
        <w:tab w:val="center" w:pos="4680"/>
        <w:tab w:val="right" w:pos="9360"/>
      </w:tabs>
    </w:pPr>
  </w:style>
  <w:style w:type="character" w:customStyle="1" w:styleId="FooterChar">
    <w:name w:val="Footer Char"/>
    <w:basedOn w:val="DefaultParagraphFont"/>
    <w:link w:val="Footer"/>
    <w:uiPriority w:val="99"/>
    <w:rsid w:val="004C5500"/>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1F3FD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F3FD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9023D0-52EA-44AE-A0AE-81039817F8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1958</Words>
  <Characters>9924</Characters>
  <Application>Microsoft Office Word</Application>
  <DocSecurity>0</DocSecurity>
  <Lines>82</Lines>
  <Paragraphs>23</Paragraphs>
  <ScaleCrop>false</ScaleCrop>
  <Company/>
  <LinksUpToDate>false</LinksUpToDate>
  <CharactersWithSpaces>11859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2020-10-16T23:01:00Z</dcterms:created>
  <dcterms:modified xsi:type="dcterms:W3CDTF">2020-10-16T23:01:00Z</dcterms:modified>
</cp:coreProperties>
</file>