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335E" w:rsidRPr="00C616B1" w:rsidRDefault="008C335E" w:rsidP="008C335E">
      <w:r w:rsidRPr="00C616B1">
        <w:rPr>
          <w:noProof/>
          <w:lang w:eastAsia="en-AU"/>
        </w:rPr>
        <w:drawing>
          <wp:inline distT="0" distB="0" distL="0" distR="0" wp14:anchorId="6F003279" wp14:editId="759D500D">
            <wp:extent cx="1419225" cy="1104900"/>
            <wp:effectExtent l="0" t="0" r="9525" b="0"/>
            <wp:docPr id="2" name="Picture 2"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8C335E" w:rsidRPr="00C616B1" w:rsidRDefault="008C335E" w:rsidP="008C335E">
      <w:pPr>
        <w:pStyle w:val="ShortT"/>
        <w:spacing w:before="240"/>
      </w:pPr>
      <w:r w:rsidRPr="00C616B1">
        <w:t>Appropriation Act (No.</w:t>
      </w:r>
      <w:r w:rsidR="00C616B1">
        <w:t> </w:t>
      </w:r>
      <w:r w:rsidRPr="00C616B1">
        <w:t>3) 2006</w:t>
      </w:r>
      <w:r w:rsidR="00C616B1">
        <w:noBreakHyphen/>
      </w:r>
      <w:r w:rsidRPr="00C616B1">
        <w:t>2007</w:t>
      </w:r>
    </w:p>
    <w:p w:rsidR="008C335E" w:rsidRPr="00C616B1" w:rsidRDefault="008C335E" w:rsidP="008C335E">
      <w:pPr>
        <w:pStyle w:val="CompiledActNo"/>
        <w:spacing w:before="240"/>
      </w:pPr>
      <w:r w:rsidRPr="00C616B1">
        <w:t>No.</w:t>
      </w:r>
      <w:r w:rsidR="00C616B1">
        <w:t> </w:t>
      </w:r>
      <w:r w:rsidRPr="00C616B1">
        <w:t>41, 2007 as amended</w:t>
      </w:r>
    </w:p>
    <w:p w:rsidR="008C335E" w:rsidRPr="00C616B1" w:rsidRDefault="008C335E" w:rsidP="008C335E">
      <w:pPr>
        <w:spacing w:before="1000"/>
        <w:rPr>
          <w:rFonts w:cs="Arial"/>
          <w:sz w:val="24"/>
        </w:rPr>
      </w:pPr>
      <w:r w:rsidRPr="00C616B1">
        <w:rPr>
          <w:rFonts w:cs="Arial"/>
          <w:b/>
          <w:sz w:val="24"/>
        </w:rPr>
        <w:t xml:space="preserve">Compilation start date: </w:t>
      </w:r>
      <w:r w:rsidRPr="00C616B1">
        <w:rPr>
          <w:rFonts w:cs="Arial"/>
          <w:b/>
          <w:sz w:val="24"/>
        </w:rPr>
        <w:tab/>
      </w:r>
      <w:r w:rsidRPr="00C616B1">
        <w:rPr>
          <w:rFonts w:cs="Arial"/>
          <w:b/>
          <w:sz w:val="24"/>
        </w:rPr>
        <w:tab/>
      </w:r>
      <w:r w:rsidRPr="00C616B1">
        <w:rPr>
          <w:rFonts w:cs="Arial"/>
          <w:sz w:val="24"/>
        </w:rPr>
        <w:t>10</w:t>
      </w:r>
      <w:r w:rsidR="00C616B1">
        <w:rPr>
          <w:rFonts w:cs="Arial"/>
          <w:sz w:val="24"/>
        </w:rPr>
        <w:t> </w:t>
      </w:r>
      <w:r w:rsidRPr="00C616B1">
        <w:rPr>
          <w:rFonts w:cs="Arial"/>
          <w:sz w:val="24"/>
        </w:rPr>
        <w:t>May 2013</w:t>
      </w:r>
    </w:p>
    <w:p w:rsidR="008C335E" w:rsidRPr="00C616B1" w:rsidRDefault="008C335E" w:rsidP="008C335E">
      <w:pPr>
        <w:spacing w:before="240"/>
        <w:rPr>
          <w:rFonts w:cs="Arial"/>
          <w:sz w:val="24"/>
        </w:rPr>
      </w:pPr>
      <w:r w:rsidRPr="00C616B1">
        <w:rPr>
          <w:rFonts w:cs="Arial"/>
          <w:b/>
          <w:sz w:val="24"/>
        </w:rPr>
        <w:t>Includes amendments up to:</w:t>
      </w:r>
      <w:r w:rsidRPr="00C616B1">
        <w:rPr>
          <w:rFonts w:cs="Arial"/>
          <w:b/>
          <w:sz w:val="24"/>
        </w:rPr>
        <w:tab/>
      </w:r>
      <w:proofErr w:type="spellStart"/>
      <w:r w:rsidR="003A4735" w:rsidRPr="00C616B1">
        <w:rPr>
          <w:sz w:val="24"/>
          <w:szCs w:val="24"/>
        </w:rPr>
        <w:t>FMA</w:t>
      </w:r>
      <w:proofErr w:type="spellEnd"/>
      <w:r w:rsidR="003A4735" w:rsidRPr="00C616B1">
        <w:rPr>
          <w:sz w:val="24"/>
          <w:szCs w:val="24"/>
        </w:rPr>
        <w:t xml:space="preserve"> Act Determination</w:t>
      </w:r>
      <w:r w:rsidR="00C616B1">
        <w:rPr>
          <w:sz w:val="24"/>
          <w:szCs w:val="24"/>
        </w:rPr>
        <w:t> </w:t>
      </w:r>
      <w:r w:rsidR="003A4735" w:rsidRPr="00C616B1">
        <w:rPr>
          <w:noProof/>
          <w:sz w:val="24"/>
          <w:szCs w:val="24"/>
        </w:rPr>
        <w:t>2013/02</w:t>
      </w:r>
      <w:r w:rsidR="003A4735" w:rsidRPr="00C616B1">
        <w:rPr>
          <w:noProof/>
          <w:sz w:val="24"/>
          <w:szCs w:val="24"/>
        </w:rPr>
        <w:br/>
      </w:r>
      <w:r w:rsidR="003A4735" w:rsidRPr="00C616B1">
        <w:rPr>
          <w:noProof/>
          <w:sz w:val="24"/>
          <w:szCs w:val="24"/>
        </w:rPr>
        <w:tab/>
      </w:r>
      <w:r w:rsidR="003A4735" w:rsidRPr="00C616B1">
        <w:rPr>
          <w:noProof/>
          <w:sz w:val="24"/>
          <w:szCs w:val="24"/>
        </w:rPr>
        <w:tab/>
      </w:r>
      <w:r w:rsidR="003A4735" w:rsidRPr="00C616B1">
        <w:rPr>
          <w:noProof/>
          <w:sz w:val="24"/>
          <w:szCs w:val="24"/>
        </w:rPr>
        <w:tab/>
      </w:r>
      <w:r w:rsidR="003A4735" w:rsidRPr="00C616B1">
        <w:rPr>
          <w:noProof/>
          <w:sz w:val="24"/>
          <w:szCs w:val="24"/>
        </w:rPr>
        <w:tab/>
      </w:r>
      <w:r w:rsidR="003A4735" w:rsidRPr="00C616B1">
        <w:rPr>
          <w:noProof/>
          <w:sz w:val="24"/>
          <w:szCs w:val="24"/>
        </w:rPr>
        <w:tab/>
        <w:t xml:space="preserve">— </w:t>
      </w:r>
      <w:r w:rsidR="004E1ABE" w:rsidRPr="00C616B1">
        <w:rPr>
          <w:sz w:val="24"/>
          <w:szCs w:val="24"/>
        </w:rPr>
        <w:t>Section</w:t>
      </w:r>
      <w:r w:rsidR="00C616B1">
        <w:rPr>
          <w:sz w:val="24"/>
          <w:szCs w:val="24"/>
        </w:rPr>
        <w:t> </w:t>
      </w:r>
      <w:r w:rsidR="004E1ABE" w:rsidRPr="00C616B1">
        <w:rPr>
          <w:sz w:val="24"/>
          <w:szCs w:val="24"/>
        </w:rPr>
        <w:t>32 (Transfer of</w:t>
      </w:r>
      <w:r w:rsidR="003A4735" w:rsidRPr="00C616B1">
        <w:rPr>
          <w:sz w:val="24"/>
          <w:szCs w:val="24"/>
        </w:rPr>
        <w:br/>
      </w:r>
      <w:r w:rsidR="003A4735" w:rsidRPr="00C616B1">
        <w:rPr>
          <w:sz w:val="24"/>
          <w:szCs w:val="24"/>
        </w:rPr>
        <w:tab/>
      </w:r>
      <w:r w:rsidR="003A4735" w:rsidRPr="00C616B1">
        <w:rPr>
          <w:sz w:val="24"/>
          <w:szCs w:val="24"/>
        </w:rPr>
        <w:tab/>
      </w:r>
      <w:r w:rsidR="003A4735" w:rsidRPr="00C616B1">
        <w:rPr>
          <w:sz w:val="24"/>
          <w:szCs w:val="24"/>
        </w:rPr>
        <w:tab/>
      </w:r>
      <w:r w:rsidR="003A4735" w:rsidRPr="00C616B1">
        <w:rPr>
          <w:sz w:val="24"/>
          <w:szCs w:val="24"/>
        </w:rPr>
        <w:tab/>
      </w:r>
      <w:r w:rsidR="003A4735" w:rsidRPr="00C616B1">
        <w:rPr>
          <w:sz w:val="24"/>
          <w:szCs w:val="24"/>
        </w:rPr>
        <w:tab/>
        <w:t xml:space="preserve">Functions from AGD to </w:t>
      </w:r>
      <w:proofErr w:type="spellStart"/>
      <w:r w:rsidR="003A4735" w:rsidRPr="00C616B1">
        <w:rPr>
          <w:sz w:val="24"/>
          <w:szCs w:val="24"/>
        </w:rPr>
        <w:t>OPC</w:t>
      </w:r>
      <w:proofErr w:type="spellEnd"/>
      <w:r w:rsidR="003A4735" w:rsidRPr="00C616B1">
        <w:rPr>
          <w:sz w:val="24"/>
          <w:szCs w:val="24"/>
        </w:rPr>
        <w:t>)</w:t>
      </w:r>
    </w:p>
    <w:p w:rsidR="008C335E" w:rsidRPr="00C616B1" w:rsidRDefault="008C335E" w:rsidP="008C335E">
      <w:pPr>
        <w:rPr>
          <w:b/>
          <w:szCs w:val="22"/>
        </w:rPr>
      </w:pPr>
    </w:p>
    <w:p w:rsidR="008C335E" w:rsidRPr="00C616B1" w:rsidRDefault="008C335E" w:rsidP="008C335E">
      <w:pPr>
        <w:pageBreakBefore/>
        <w:spacing w:before="280"/>
        <w:rPr>
          <w:rFonts w:cs="Arial"/>
          <w:b/>
          <w:sz w:val="32"/>
          <w:szCs w:val="32"/>
        </w:rPr>
      </w:pPr>
      <w:r w:rsidRPr="00C616B1">
        <w:rPr>
          <w:rFonts w:cs="Arial"/>
          <w:b/>
          <w:sz w:val="32"/>
          <w:szCs w:val="32"/>
        </w:rPr>
        <w:lastRenderedPageBreak/>
        <w:t>About this compilation</w:t>
      </w:r>
    </w:p>
    <w:p w:rsidR="008C335E" w:rsidRPr="00C616B1" w:rsidRDefault="008C335E" w:rsidP="008C335E">
      <w:pPr>
        <w:spacing w:before="240"/>
        <w:rPr>
          <w:rFonts w:cs="Arial"/>
        </w:rPr>
      </w:pPr>
      <w:r w:rsidRPr="00C616B1">
        <w:rPr>
          <w:rFonts w:cs="Arial"/>
          <w:b/>
          <w:szCs w:val="22"/>
        </w:rPr>
        <w:t>The compiled Act</w:t>
      </w:r>
    </w:p>
    <w:p w:rsidR="008C335E" w:rsidRPr="00C616B1" w:rsidRDefault="008C335E" w:rsidP="008C335E">
      <w:pPr>
        <w:spacing w:before="120" w:after="120"/>
        <w:rPr>
          <w:rFonts w:cs="Arial"/>
          <w:szCs w:val="22"/>
        </w:rPr>
      </w:pPr>
      <w:r w:rsidRPr="00C616B1">
        <w:rPr>
          <w:rFonts w:cs="Arial"/>
          <w:szCs w:val="22"/>
        </w:rPr>
        <w:t xml:space="preserve">This is a compilation of the </w:t>
      </w:r>
      <w:r w:rsidRPr="00C616B1">
        <w:rPr>
          <w:rFonts w:cs="Arial"/>
          <w:i/>
          <w:szCs w:val="22"/>
        </w:rPr>
        <w:fldChar w:fldCharType="begin"/>
      </w:r>
      <w:r w:rsidRPr="00C616B1">
        <w:rPr>
          <w:rFonts w:cs="Arial"/>
          <w:i/>
          <w:szCs w:val="22"/>
        </w:rPr>
        <w:instrText xml:space="preserve"> STYLEREF  ShortT </w:instrText>
      </w:r>
      <w:r w:rsidRPr="00C616B1">
        <w:rPr>
          <w:rFonts w:cs="Arial"/>
          <w:i/>
          <w:szCs w:val="22"/>
        </w:rPr>
        <w:fldChar w:fldCharType="separate"/>
      </w:r>
      <w:r w:rsidR="009A57E1">
        <w:rPr>
          <w:rFonts w:cs="Arial"/>
          <w:i/>
          <w:noProof/>
          <w:szCs w:val="22"/>
        </w:rPr>
        <w:t>Appropriation Act (No. 3) 2006-2007</w:t>
      </w:r>
      <w:r w:rsidRPr="00C616B1">
        <w:rPr>
          <w:rFonts w:cs="Arial"/>
          <w:i/>
          <w:szCs w:val="22"/>
        </w:rPr>
        <w:fldChar w:fldCharType="end"/>
      </w:r>
      <w:r w:rsidRPr="00C616B1">
        <w:rPr>
          <w:rFonts w:cs="Arial"/>
          <w:szCs w:val="22"/>
        </w:rPr>
        <w:t xml:space="preserve"> as amended and in force on </w:t>
      </w:r>
      <w:r w:rsidR="00C17A07" w:rsidRPr="00C616B1">
        <w:rPr>
          <w:rFonts w:cs="Arial"/>
          <w:szCs w:val="22"/>
        </w:rPr>
        <w:t>10</w:t>
      </w:r>
      <w:r w:rsidR="00C616B1">
        <w:rPr>
          <w:rFonts w:cs="Arial"/>
          <w:szCs w:val="22"/>
        </w:rPr>
        <w:t> </w:t>
      </w:r>
      <w:r w:rsidR="00C17A07" w:rsidRPr="00C616B1">
        <w:rPr>
          <w:rFonts w:cs="Arial"/>
          <w:szCs w:val="22"/>
        </w:rPr>
        <w:t>May 2013</w:t>
      </w:r>
      <w:r w:rsidRPr="00C616B1">
        <w:rPr>
          <w:rFonts w:cs="Arial"/>
          <w:szCs w:val="22"/>
        </w:rPr>
        <w:t>. It includes any amendment affecting the compiled Act to that date.</w:t>
      </w:r>
    </w:p>
    <w:p w:rsidR="008C335E" w:rsidRPr="00C616B1" w:rsidRDefault="008C335E" w:rsidP="008C335E">
      <w:pPr>
        <w:spacing w:after="120"/>
        <w:rPr>
          <w:rFonts w:cs="Arial"/>
          <w:szCs w:val="22"/>
        </w:rPr>
      </w:pPr>
      <w:r w:rsidRPr="00C616B1">
        <w:rPr>
          <w:rFonts w:cs="Arial"/>
          <w:szCs w:val="22"/>
        </w:rPr>
        <w:t xml:space="preserve">This compilation was prepared on </w:t>
      </w:r>
      <w:r w:rsidR="004E1ABE" w:rsidRPr="00C616B1">
        <w:rPr>
          <w:rFonts w:cs="Arial"/>
          <w:szCs w:val="22"/>
        </w:rPr>
        <w:t>26</w:t>
      </w:r>
      <w:r w:rsidR="00C616B1">
        <w:rPr>
          <w:rFonts w:cs="Arial"/>
          <w:szCs w:val="22"/>
        </w:rPr>
        <w:t> </w:t>
      </w:r>
      <w:r w:rsidR="00C17A07" w:rsidRPr="00C616B1">
        <w:rPr>
          <w:rFonts w:cs="Arial"/>
          <w:szCs w:val="22"/>
        </w:rPr>
        <w:t>Ju</w:t>
      </w:r>
      <w:r w:rsidR="004E1ABE" w:rsidRPr="00C616B1">
        <w:rPr>
          <w:rFonts w:cs="Arial"/>
          <w:szCs w:val="22"/>
        </w:rPr>
        <w:t>ne</w:t>
      </w:r>
      <w:r w:rsidR="00C17A07" w:rsidRPr="00C616B1">
        <w:rPr>
          <w:rFonts w:cs="Arial"/>
          <w:szCs w:val="22"/>
        </w:rPr>
        <w:t xml:space="preserve"> 2013</w:t>
      </w:r>
      <w:r w:rsidRPr="00C616B1">
        <w:rPr>
          <w:rFonts w:cs="Arial"/>
          <w:szCs w:val="22"/>
        </w:rPr>
        <w:t>.</w:t>
      </w:r>
    </w:p>
    <w:p w:rsidR="008C335E" w:rsidRPr="00C616B1" w:rsidRDefault="008C335E" w:rsidP="008C335E">
      <w:pPr>
        <w:spacing w:after="120"/>
        <w:rPr>
          <w:rFonts w:cs="Arial"/>
          <w:szCs w:val="22"/>
        </w:rPr>
      </w:pPr>
      <w:r w:rsidRPr="00C616B1">
        <w:rPr>
          <w:rFonts w:cs="Arial"/>
          <w:szCs w:val="22"/>
        </w:rPr>
        <w:t xml:space="preserve">The notes at the end of this compilation (the </w:t>
      </w:r>
      <w:r w:rsidRPr="00C616B1">
        <w:rPr>
          <w:rFonts w:cs="Arial"/>
          <w:b/>
          <w:i/>
          <w:szCs w:val="22"/>
        </w:rPr>
        <w:t>endnotes</w:t>
      </w:r>
      <w:r w:rsidRPr="00C616B1">
        <w:rPr>
          <w:rFonts w:cs="Arial"/>
          <w:szCs w:val="22"/>
        </w:rPr>
        <w:t>) include information about amending Acts and instruments and the amendment history of each amended provision.</w:t>
      </w:r>
    </w:p>
    <w:p w:rsidR="008C335E" w:rsidRPr="00C616B1" w:rsidRDefault="008C335E" w:rsidP="008C335E">
      <w:pPr>
        <w:tabs>
          <w:tab w:val="left" w:pos="5640"/>
        </w:tabs>
        <w:spacing w:before="120" w:after="120"/>
        <w:rPr>
          <w:rFonts w:cs="Arial"/>
          <w:b/>
          <w:szCs w:val="22"/>
        </w:rPr>
      </w:pPr>
      <w:proofErr w:type="spellStart"/>
      <w:r w:rsidRPr="00C616B1">
        <w:rPr>
          <w:rFonts w:cs="Arial"/>
          <w:b/>
          <w:szCs w:val="22"/>
        </w:rPr>
        <w:t>Uncommenced</w:t>
      </w:r>
      <w:proofErr w:type="spellEnd"/>
      <w:r w:rsidRPr="00C616B1">
        <w:rPr>
          <w:rFonts w:cs="Arial"/>
          <w:b/>
          <w:szCs w:val="22"/>
        </w:rPr>
        <w:t xml:space="preserve"> provisions and amendments</w:t>
      </w:r>
    </w:p>
    <w:p w:rsidR="008C335E" w:rsidRPr="00C616B1" w:rsidRDefault="008C335E" w:rsidP="008C335E">
      <w:pPr>
        <w:spacing w:after="120"/>
        <w:rPr>
          <w:rFonts w:cs="Arial"/>
          <w:szCs w:val="22"/>
        </w:rPr>
      </w:pPr>
      <w:r w:rsidRPr="00C616B1">
        <w:rPr>
          <w:rFonts w:cs="Arial"/>
          <w:szCs w:val="22"/>
        </w:rPr>
        <w:t xml:space="preserve">If a provision of the compiled Act is affected by an </w:t>
      </w:r>
      <w:proofErr w:type="spellStart"/>
      <w:r w:rsidRPr="00C616B1">
        <w:rPr>
          <w:rFonts w:cs="Arial"/>
          <w:szCs w:val="22"/>
        </w:rPr>
        <w:t>uncommenced</w:t>
      </w:r>
      <w:proofErr w:type="spellEnd"/>
      <w:r w:rsidRPr="00C616B1">
        <w:rPr>
          <w:rFonts w:cs="Arial"/>
          <w:szCs w:val="22"/>
        </w:rPr>
        <w:t xml:space="preserve"> amendment, the text of the </w:t>
      </w:r>
      <w:proofErr w:type="spellStart"/>
      <w:r w:rsidRPr="00C616B1">
        <w:rPr>
          <w:rFonts w:cs="Arial"/>
          <w:szCs w:val="22"/>
        </w:rPr>
        <w:t>uncommenced</w:t>
      </w:r>
      <w:proofErr w:type="spellEnd"/>
      <w:r w:rsidRPr="00C616B1">
        <w:rPr>
          <w:rFonts w:cs="Arial"/>
          <w:szCs w:val="22"/>
        </w:rPr>
        <w:t xml:space="preserve"> amendment is set out in the endnotes.</w:t>
      </w:r>
    </w:p>
    <w:p w:rsidR="008C335E" w:rsidRPr="00C616B1" w:rsidRDefault="008C335E" w:rsidP="008C335E">
      <w:pPr>
        <w:spacing w:before="120" w:after="120"/>
        <w:rPr>
          <w:rFonts w:cs="Arial"/>
          <w:b/>
          <w:szCs w:val="22"/>
        </w:rPr>
      </w:pPr>
      <w:r w:rsidRPr="00C616B1">
        <w:rPr>
          <w:rFonts w:cs="Arial"/>
          <w:b/>
          <w:szCs w:val="22"/>
        </w:rPr>
        <w:t>Application, saving and transitional provisions for amendments</w:t>
      </w:r>
    </w:p>
    <w:p w:rsidR="008C335E" w:rsidRPr="00C616B1" w:rsidRDefault="008C335E" w:rsidP="008C335E">
      <w:pPr>
        <w:spacing w:after="120"/>
        <w:rPr>
          <w:rFonts w:cs="Arial"/>
          <w:szCs w:val="22"/>
        </w:rPr>
      </w:pPr>
      <w:r w:rsidRPr="00C616B1">
        <w:rPr>
          <w:rFonts w:cs="Arial"/>
          <w:szCs w:val="22"/>
        </w:rPr>
        <w:t>If the operation of an amendment is affected by an application, saving or transitional provision, the provision is identified in the endnotes.</w:t>
      </w:r>
    </w:p>
    <w:p w:rsidR="008C335E" w:rsidRPr="00C616B1" w:rsidRDefault="008C335E" w:rsidP="008C335E">
      <w:pPr>
        <w:spacing w:before="120" w:after="120"/>
        <w:rPr>
          <w:rFonts w:cs="Arial"/>
          <w:b/>
          <w:szCs w:val="22"/>
        </w:rPr>
      </w:pPr>
      <w:r w:rsidRPr="00C616B1">
        <w:rPr>
          <w:rFonts w:cs="Arial"/>
          <w:b/>
          <w:szCs w:val="22"/>
        </w:rPr>
        <w:t>Modifications</w:t>
      </w:r>
    </w:p>
    <w:p w:rsidR="008C335E" w:rsidRPr="00C616B1" w:rsidRDefault="008C335E" w:rsidP="008C335E">
      <w:pPr>
        <w:spacing w:after="120"/>
        <w:rPr>
          <w:rFonts w:cs="Arial"/>
          <w:szCs w:val="22"/>
        </w:rPr>
      </w:pPr>
      <w:r w:rsidRPr="00C616B1">
        <w:rPr>
          <w:rFonts w:cs="Arial"/>
          <w:szCs w:val="22"/>
        </w:rPr>
        <w:t xml:space="preserve">If a provision of the compiled Act is affected by a textual modification that is in force, the text of the modifying provision is set out in the endnotes. </w:t>
      </w:r>
    </w:p>
    <w:p w:rsidR="008C335E" w:rsidRPr="00C616B1" w:rsidRDefault="008C335E" w:rsidP="008C335E">
      <w:pPr>
        <w:spacing w:before="80" w:after="120"/>
        <w:rPr>
          <w:rFonts w:cs="Arial"/>
          <w:b/>
          <w:szCs w:val="22"/>
        </w:rPr>
      </w:pPr>
      <w:r w:rsidRPr="00C616B1">
        <w:rPr>
          <w:rFonts w:cs="Arial"/>
          <w:b/>
          <w:szCs w:val="22"/>
        </w:rPr>
        <w:t>Provisions ceasing to have effect</w:t>
      </w:r>
    </w:p>
    <w:p w:rsidR="008C335E" w:rsidRPr="00C616B1" w:rsidRDefault="008C335E" w:rsidP="008C335E">
      <w:pPr>
        <w:spacing w:after="120"/>
        <w:rPr>
          <w:rFonts w:cs="Arial"/>
        </w:rPr>
      </w:pPr>
      <w:r w:rsidRPr="00C616B1">
        <w:rPr>
          <w:rFonts w:cs="Arial"/>
          <w:szCs w:val="22"/>
        </w:rPr>
        <w:t>If a provision of the compiled Act has expired or otherwise ceased to have effect in accordance with a provision of the Act, details of the provision are set out in the endnotes.</w:t>
      </w:r>
    </w:p>
    <w:p w:rsidR="008C335E" w:rsidRPr="00C616B1" w:rsidRDefault="008C335E" w:rsidP="008C335E">
      <w:pPr>
        <w:pStyle w:val="Header"/>
        <w:tabs>
          <w:tab w:val="clear" w:pos="4150"/>
          <w:tab w:val="clear" w:pos="8307"/>
        </w:tabs>
      </w:pPr>
      <w:r w:rsidRPr="00C616B1">
        <w:rPr>
          <w:rStyle w:val="CharChapNo"/>
        </w:rPr>
        <w:t xml:space="preserve"> </w:t>
      </w:r>
      <w:r w:rsidRPr="00C616B1">
        <w:rPr>
          <w:rStyle w:val="CharChapText"/>
        </w:rPr>
        <w:t xml:space="preserve"> </w:t>
      </w:r>
    </w:p>
    <w:p w:rsidR="008C335E" w:rsidRPr="00C616B1" w:rsidRDefault="008C335E" w:rsidP="008C335E">
      <w:pPr>
        <w:pStyle w:val="Header"/>
        <w:tabs>
          <w:tab w:val="clear" w:pos="4150"/>
          <w:tab w:val="clear" w:pos="8307"/>
        </w:tabs>
      </w:pPr>
      <w:r w:rsidRPr="00C616B1">
        <w:rPr>
          <w:rStyle w:val="CharPartNo"/>
        </w:rPr>
        <w:t xml:space="preserve"> </w:t>
      </w:r>
      <w:r w:rsidRPr="00C616B1">
        <w:rPr>
          <w:rStyle w:val="CharPartText"/>
        </w:rPr>
        <w:t xml:space="preserve"> </w:t>
      </w:r>
    </w:p>
    <w:p w:rsidR="008C335E" w:rsidRPr="00C616B1" w:rsidRDefault="008C335E" w:rsidP="008C335E">
      <w:pPr>
        <w:pStyle w:val="Header"/>
        <w:tabs>
          <w:tab w:val="clear" w:pos="4150"/>
          <w:tab w:val="clear" w:pos="8307"/>
        </w:tabs>
      </w:pPr>
      <w:r w:rsidRPr="00C616B1">
        <w:rPr>
          <w:rStyle w:val="CharDivNo"/>
        </w:rPr>
        <w:t xml:space="preserve"> </w:t>
      </w:r>
      <w:r w:rsidRPr="00C616B1">
        <w:rPr>
          <w:rStyle w:val="CharDivText"/>
        </w:rPr>
        <w:t xml:space="preserve"> </w:t>
      </w:r>
    </w:p>
    <w:p w:rsidR="004E1ABE" w:rsidRPr="00C616B1" w:rsidRDefault="004E1ABE" w:rsidP="004E1ABE">
      <w:pPr>
        <w:sectPr w:rsidR="004E1ABE" w:rsidRPr="00C616B1" w:rsidSect="00441308">
          <w:headerReference w:type="even" r:id="rId9"/>
          <w:headerReference w:type="default" r:id="rId10"/>
          <w:footerReference w:type="even" r:id="rId11"/>
          <w:footerReference w:type="default" r:id="rId12"/>
          <w:headerReference w:type="first" r:id="rId13"/>
          <w:footerReference w:type="first" r:id="rId14"/>
          <w:pgSz w:w="11907" w:h="16839"/>
          <w:pgMar w:top="1418" w:right="2410" w:bottom="4252" w:left="2410" w:header="720" w:footer="3402" w:gutter="0"/>
          <w:cols w:space="708"/>
          <w:titlePg/>
          <w:docGrid w:linePitch="360"/>
        </w:sectPr>
      </w:pPr>
    </w:p>
    <w:p w:rsidR="004E1ABE" w:rsidRPr="00C616B1" w:rsidRDefault="004E1ABE" w:rsidP="004E1ABE">
      <w:pPr>
        <w:rPr>
          <w:rFonts w:cs="Times New Roman"/>
          <w:sz w:val="36"/>
        </w:rPr>
      </w:pPr>
      <w:r w:rsidRPr="00C616B1">
        <w:rPr>
          <w:rFonts w:cs="Times New Roman"/>
          <w:sz w:val="36"/>
        </w:rPr>
        <w:lastRenderedPageBreak/>
        <w:t>Contents</w:t>
      </w:r>
    </w:p>
    <w:p w:rsidR="00EA75F5" w:rsidRDefault="002A6CE9">
      <w:pPr>
        <w:pStyle w:val="TOC2"/>
        <w:rPr>
          <w:rFonts w:asciiTheme="minorHAnsi" w:eastAsiaTheme="minorEastAsia" w:hAnsiTheme="minorHAnsi" w:cstheme="minorBidi"/>
          <w:b w:val="0"/>
          <w:noProof/>
          <w:kern w:val="0"/>
          <w:sz w:val="22"/>
          <w:szCs w:val="22"/>
        </w:rPr>
      </w:pPr>
      <w:r w:rsidRPr="00C616B1">
        <w:rPr>
          <w:iCs/>
          <w:szCs w:val="28"/>
        </w:rPr>
        <w:fldChar w:fldCharType="begin"/>
      </w:r>
      <w:r w:rsidRPr="00C616B1">
        <w:instrText xml:space="preserve"> TOC \o "1-9" \t "ActHead 1,2,ActHead 2,2,ActHead 3,3,ActHead 4,4,ActHead 5,5, Schedule,2, Schedule Text,3, NotesSection,6" </w:instrText>
      </w:r>
      <w:r w:rsidRPr="00C616B1">
        <w:rPr>
          <w:iCs/>
          <w:szCs w:val="28"/>
        </w:rPr>
        <w:fldChar w:fldCharType="separate"/>
      </w:r>
      <w:r w:rsidR="00EA75F5">
        <w:rPr>
          <w:noProof/>
        </w:rPr>
        <w:t>Part 1—Preliminary</w:t>
      </w:r>
      <w:bookmarkStart w:id="0" w:name="_GoBack"/>
      <w:bookmarkEnd w:id="0"/>
      <w:r w:rsidR="00EA75F5" w:rsidRPr="00EA75F5">
        <w:rPr>
          <w:b w:val="0"/>
          <w:noProof/>
          <w:sz w:val="18"/>
        </w:rPr>
        <w:tab/>
      </w:r>
      <w:r w:rsidR="00EA75F5" w:rsidRPr="00EA75F5">
        <w:rPr>
          <w:b w:val="0"/>
          <w:noProof/>
          <w:sz w:val="18"/>
        </w:rPr>
        <w:fldChar w:fldCharType="begin"/>
      </w:r>
      <w:r w:rsidR="00EA75F5" w:rsidRPr="00EA75F5">
        <w:rPr>
          <w:b w:val="0"/>
          <w:noProof/>
          <w:sz w:val="18"/>
        </w:rPr>
        <w:instrText xml:space="preserve"> PAGEREF _Toc360783598 \h </w:instrText>
      </w:r>
      <w:r w:rsidR="00EA75F5" w:rsidRPr="00EA75F5">
        <w:rPr>
          <w:b w:val="0"/>
          <w:noProof/>
          <w:sz w:val="18"/>
        </w:rPr>
      </w:r>
      <w:r w:rsidR="00EA75F5" w:rsidRPr="00EA75F5">
        <w:rPr>
          <w:b w:val="0"/>
          <w:noProof/>
          <w:sz w:val="18"/>
        </w:rPr>
        <w:fldChar w:fldCharType="separate"/>
      </w:r>
      <w:r w:rsidR="009A57E1">
        <w:rPr>
          <w:b w:val="0"/>
          <w:noProof/>
          <w:sz w:val="18"/>
        </w:rPr>
        <w:t>1</w:t>
      </w:r>
      <w:r w:rsidR="00EA75F5" w:rsidRPr="00EA75F5">
        <w:rPr>
          <w:b w:val="0"/>
          <w:noProof/>
          <w:sz w:val="18"/>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1</w:t>
      </w:r>
      <w:r>
        <w:rPr>
          <w:noProof/>
        </w:rPr>
        <w:tab/>
        <w:t>Short title</w:t>
      </w:r>
      <w:r w:rsidRPr="00EA75F5">
        <w:rPr>
          <w:noProof/>
        </w:rPr>
        <w:tab/>
      </w:r>
      <w:r w:rsidRPr="00EA75F5">
        <w:rPr>
          <w:noProof/>
        </w:rPr>
        <w:fldChar w:fldCharType="begin"/>
      </w:r>
      <w:r w:rsidRPr="00EA75F5">
        <w:rPr>
          <w:noProof/>
        </w:rPr>
        <w:instrText xml:space="preserve"> PAGEREF _Toc360783599 \h </w:instrText>
      </w:r>
      <w:r w:rsidRPr="00EA75F5">
        <w:rPr>
          <w:noProof/>
        </w:rPr>
      </w:r>
      <w:r w:rsidRPr="00EA75F5">
        <w:rPr>
          <w:noProof/>
        </w:rPr>
        <w:fldChar w:fldCharType="separate"/>
      </w:r>
      <w:r w:rsidR="009A57E1">
        <w:rPr>
          <w:noProof/>
        </w:rPr>
        <w:t>1</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2</w:t>
      </w:r>
      <w:r>
        <w:rPr>
          <w:noProof/>
        </w:rPr>
        <w:tab/>
        <w:t>Commencement</w:t>
      </w:r>
      <w:r w:rsidRPr="00EA75F5">
        <w:rPr>
          <w:noProof/>
        </w:rPr>
        <w:tab/>
      </w:r>
      <w:r w:rsidRPr="00EA75F5">
        <w:rPr>
          <w:noProof/>
        </w:rPr>
        <w:fldChar w:fldCharType="begin"/>
      </w:r>
      <w:r w:rsidRPr="00EA75F5">
        <w:rPr>
          <w:noProof/>
        </w:rPr>
        <w:instrText xml:space="preserve"> PAGEREF _Toc360783600 \h </w:instrText>
      </w:r>
      <w:r w:rsidRPr="00EA75F5">
        <w:rPr>
          <w:noProof/>
        </w:rPr>
      </w:r>
      <w:r w:rsidRPr="00EA75F5">
        <w:rPr>
          <w:noProof/>
        </w:rPr>
        <w:fldChar w:fldCharType="separate"/>
      </w:r>
      <w:r w:rsidR="009A57E1">
        <w:rPr>
          <w:noProof/>
        </w:rPr>
        <w:t>1</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3</w:t>
      </w:r>
      <w:r>
        <w:rPr>
          <w:noProof/>
        </w:rPr>
        <w:tab/>
        <w:t>Definitions</w:t>
      </w:r>
      <w:r w:rsidRPr="00EA75F5">
        <w:rPr>
          <w:noProof/>
        </w:rPr>
        <w:tab/>
      </w:r>
      <w:r w:rsidRPr="00EA75F5">
        <w:rPr>
          <w:noProof/>
        </w:rPr>
        <w:fldChar w:fldCharType="begin"/>
      </w:r>
      <w:r w:rsidRPr="00EA75F5">
        <w:rPr>
          <w:noProof/>
        </w:rPr>
        <w:instrText xml:space="preserve"> PAGEREF _Toc360783601 \h </w:instrText>
      </w:r>
      <w:r w:rsidRPr="00EA75F5">
        <w:rPr>
          <w:noProof/>
        </w:rPr>
      </w:r>
      <w:r w:rsidRPr="00EA75F5">
        <w:rPr>
          <w:noProof/>
        </w:rPr>
        <w:fldChar w:fldCharType="separate"/>
      </w:r>
      <w:r w:rsidR="009A57E1">
        <w:rPr>
          <w:noProof/>
        </w:rPr>
        <w:t>1</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EA75F5">
        <w:rPr>
          <w:noProof/>
        </w:rPr>
        <w:tab/>
      </w:r>
      <w:r w:rsidRPr="00EA75F5">
        <w:rPr>
          <w:noProof/>
        </w:rPr>
        <w:fldChar w:fldCharType="begin"/>
      </w:r>
      <w:r w:rsidRPr="00EA75F5">
        <w:rPr>
          <w:noProof/>
        </w:rPr>
        <w:instrText xml:space="preserve"> PAGEREF _Toc360783602 \h </w:instrText>
      </w:r>
      <w:r w:rsidRPr="00EA75F5">
        <w:rPr>
          <w:noProof/>
        </w:rPr>
      </w:r>
      <w:r w:rsidRPr="00EA75F5">
        <w:rPr>
          <w:noProof/>
        </w:rPr>
        <w:fldChar w:fldCharType="separate"/>
      </w:r>
      <w:r w:rsidR="009A57E1">
        <w:rPr>
          <w:noProof/>
        </w:rPr>
        <w:t>3</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EA75F5">
        <w:rPr>
          <w:noProof/>
        </w:rPr>
        <w:tab/>
      </w:r>
      <w:r w:rsidRPr="00EA75F5">
        <w:rPr>
          <w:noProof/>
        </w:rPr>
        <w:fldChar w:fldCharType="begin"/>
      </w:r>
      <w:r w:rsidRPr="00EA75F5">
        <w:rPr>
          <w:noProof/>
        </w:rPr>
        <w:instrText xml:space="preserve"> PAGEREF _Toc360783603 \h </w:instrText>
      </w:r>
      <w:r w:rsidRPr="00EA75F5">
        <w:rPr>
          <w:noProof/>
        </w:rPr>
      </w:r>
      <w:r w:rsidRPr="00EA75F5">
        <w:rPr>
          <w:noProof/>
        </w:rPr>
        <w:fldChar w:fldCharType="separate"/>
      </w:r>
      <w:r w:rsidR="009A57E1">
        <w:rPr>
          <w:noProof/>
        </w:rPr>
        <w:t>3</w:t>
      </w:r>
      <w:r w:rsidRPr="00EA75F5">
        <w:rPr>
          <w:noProof/>
        </w:rPr>
        <w:fldChar w:fldCharType="end"/>
      </w:r>
    </w:p>
    <w:p w:rsidR="00EA75F5" w:rsidRDefault="00EA75F5">
      <w:pPr>
        <w:pStyle w:val="TOC2"/>
        <w:rPr>
          <w:rFonts w:asciiTheme="minorHAnsi" w:eastAsiaTheme="minorEastAsia" w:hAnsiTheme="minorHAnsi" w:cstheme="minorBidi"/>
          <w:b w:val="0"/>
          <w:noProof/>
          <w:kern w:val="0"/>
          <w:sz w:val="22"/>
          <w:szCs w:val="22"/>
        </w:rPr>
      </w:pPr>
      <w:r>
        <w:rPr>
          <w:noProof/>
        </w:rPr>
        <w:t>Part 2—Basic appropriations</w:t>
      </w:r>
      <w:r w:rsidRPr="00EA75F5">
        <w:rPr>
          <w:b w:val="0"/>
          <w:noProof/>
          <w:sz w:val="18"/>
        </w:rPr>
        <w:tab/>
      </w:r>
      <w:r w:rsidRPr="00EA75F5">
        <w:rPr>
          <w:b w:val="0"/>
          <w:noProof/>
          <w:sz w:val="18"/>
        </w:rPr>
        <w:fldChar w:fldCharType="begin"/>
      </w:r>
      <w:r w:rsidRPr="00EA75F5">
        <w:rPr>
          <w:b w:val="0"/>
          <w:noProof/>
          <w:sz w:val="18"/>
        </w:rPr>
        <w:instrText xml:space="preserve"> PAGEREF _Toc360783604 \h </w:instrText>
      </w:r>
      <w:r w:rsidRPr="00EA75F5">
        <w:rPr>
          <w:b w:val="0"/>
          <w:noProof/>
          <w:sz w:val="18"/>
        </w:rPr>
      </w:r>
      <w:r w:rsidRPr="00EA75F5">
        <w:rPr>
          <w:b w:val="0"/>
          <w:noProof/>
          <w:sz w:val="18"/>
        </w:rPr>
        <w:fldChar w:fldCharType="separate"/>
      </w:r>
      <w:r w:rsidR="009A57E1">
        <w:rPr>
          <w:b w:val="0"/>
          <w:noProof/>
          <w:sz w:val="18"/>
        </w:rPr>
        <w:t>4</w:t>
      </w:r>
      <w:r w:rsidRPr="00EA75F5">
        <w:rPr>
          <w:b w:val="0"/>
          <w:noProof/>
          <w:sz w:val="18"/>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6</w:t>
      </w:r>
      <w:r>
        <w:rPr>
          <w:noProof/>
        </w:rPr>
        <w:tab/>
        <w:t>Summary of basic appropriations</w:t>
      </w:r>
      <w:r w:rsidRPr="00EA75F5">
        <w:rPr>
          <w:noProof/>
        </w:rPr>
        <w:tab/>
      </w:r>
      <w:r w:rsidRPr="00EA75F5">
        <w:rPr>
          <w:noProof/>
        </w:rPr>
        <w:fldChar w:fldCharType="begin"/>
      </w:r>
      <w:r w:rsidRPr="00EA75F5">
        <w:rPr>
          <w:noProof/>
        </w:rPr>
        <w:instrText xml:space="preserve"> PAGEREF _Toc360783605 \h </w:instrText>
      </w:r>
      <w:r w:rsidRPr="00EA75F5">
        <w:rPr>
          <w:noProof/>
        </w:rPr>
      </w:r>
      <w:r w:rsidRPr="00EA75F5">
        <w:rPr>
          <w:noProof/>
        </w:rPr>
        <w:fldChar w:fldCharType="separate"/>
      </w:r>
      <w:r w:rsidR="009A57E1">
        <w:rPr>
          <w:noProof/>
        </w:rPr>
        <w:t>4</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7</w:t>
      </w:r>
      <w:r>
        <w:rPr>
          <w:noProof/>
        </w:rPr>
        <w:tab/>
        <w:t>Departmental items—basic appropriation</w:t>
      </w:r>
      <w:r w:rsidRPr="00EA75F5">
        <w:rPr>
          <w:noProof/>
        </w:rPr>
        <w:tab/>
      </w:r>
      <w:r w:rsidRPr="00EA75F5">
        <w:rPr>
          <w:noProof/>
        </w:rPr>
        <w:fldChar w:fldCharType="begin"/>
      </w:r>
      <w:r w:rsidRPr="00EA75F5">
        <w:rPr>
          <w:noProof/>
        </w:rPr>
        <w:instrText xml:space="preserve"> PAGEREF _Toc360783606 \h </w:instrText>
      </w:r>
      <w:r w:rsidRPr="00EA75F5">
        <w:rPr>
          <w:noProof/>
        </w:rPr>
      </w:r>
      <w:r w:rsidRPr="00EA75F5">
        <w:rPr>
          <w:noProof/>
        </w:rPr>
        <w:fldChar w:fldCharType="separate"/>
      </w:r>
      <w:r w:rsidR="009A57E1">
        <w:rPr>
          <w:noProof/>
        </w:rPr>
        <w:t>4</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8</w:t>
      </w:r>
      <w:r>
        <w:rPr>
          <w:noProof/>
        </w:rPr>
        <w:tab/>
        <w:t>Administered items—basic appropriation</w:t>
      </w:r>
      <w:r w:rsidRPr="00EA75F5">
        <w:rPr>
          <w:noProof/>
        </w:rPr>
        <w:tab/>
      </w:r>
      <w:r w:rsidRPr="00EA75F5">
        <w:rPr>
          <w:noProof/>
        </w:rPr>
        <w:fldChar w:fldCharType="begin"/>
      </w:r>
      <w:r w:rsidRPr="00EA75F5">
        <w:rPr>
          <w:noProof/>
        </w:rPr>
        <w:instrText xml:space="preserve"> PAGEREF _Toc360783607 \h </w:instrText>
      </w:r>
      <w:r w:rsidRPr="00EA75F5">
        <w:rPr>
          <w:noProof/>
        </w:rPr>
      </w:r>
      <w:r w:rsidRPr="00EA75F5">
        <w:rPr>
          <w:noProof/>
        </w:rPr>
        <w:fldChar w:fldCharType="separate"/>
      </w:r>
      <w:r w:rsidR="009A57E1">
        <w:rPr>
          <w:noProof/>
        </w:rPr>
        <w:t>5</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9</w:t>
      </w:r>
      <w:r>
        <w:rPr>
          <w:noProof/>
        </w:rPr>
        <w:tab/>
        <w:t>Reduction of appropriations upon request</w:t>
      </w:r>
      <w:r w:rsidRPr="00EA75F5">
        <w:rPr>
          <w:noProof/>
        </w:rPr>
        <w:tab/>
      </w:r>
      <w:r w:rsidRPr="00EA75F5">
        <w:rPr>
          <w:noProof/>
        </w:rPr>
        <w:fldChar w:fldCharType="begin"/>
      </w:r>
      <w:r w:rsidRPr="00EA75F5">
        <w:rPr>
          <w:noProof/>
        </w:rPr>
        <w:instrText xml:space="preserve"> PAGEREF _Toc360783608 \h </w:instrText>
      </w:r>
      <w:r w:rsidRPr="00EA75F5">
        <w:rPr>
          <w:noProof/>
        </w:rPr>
      </w:r>
      <w:r w:rsidRPr="00EA75F5">
        <w:rPr>
          <w:noProof/>
        </w:rPr>
        <w:fldChar w:fldCharType="separate"/>
      </w:r>
      <w:r w:rsidR="009A57E1">
        <w:rPr>
          <w:noProof/>
        </w:rPr>
        <w:t>5</w:t>
      </w:r>
      <w:r w:rsidRPr="00EA75F5">
        <w:rPr>
          <w:noProof/>
        </w:rPr>
        <w:fldChar w:fldCharType="end"/>
      </w:r>
    </w:p>
    <w:p w:rsidR="00EA75F5" w:rsidRDefault="00EA75F5">
      <w:pPr>
        <w:pStyle w:val="TOC2"/>
        <w:rPr>
          <w:rFonts w:asciiTheme="minorHAnsi" w:eastAsiaTheme="minorEastAsia" w:hAnsiTheme="minorHAnsi" w:cstheme="minorBidi"/>
          <w:b w:val="0"/>
          <w:noProof/>
          <w:kern w:val="0"/>
          <w:sz w:val="22"/>
          <w:szCs w:val="22"/>
        </w:rPr>
      </w:pPr>
      <w:r>
        <w:rPr>
          <w:noProof/>
        </w:rPr>
        <w:t>Part 3—Additions to basic appropriations</w:t>
      </w:r>
      <w:r w:rsidRPr="00EA75F5">
        <w:rPr>
          <w:b w:val="0"/>
          <w:noProof/>
          <w:sz w:val="18"/>
        </w:rPr>
        <w:tab/>
      </w:r>
      <w:r w:rsidRPr="00EA75F5">
        <w:rPr>
          <w:b w:val="0"/>
          <w:noProof/>
          <w:sz w:val="18"/>
        </w:rPr>
        <w:fldChar w:fldCharType="begin"/>
      </w:r>
      <w:r w:rsidRPr="00EA75F5">
        <w:rPr>
          <w:b w:val="0"/>
          <w:noProof/>
          <w:sz w:val="18"/>
        </w:rPr>
        <w:instrText xml:space="preserve"> PAGEREF _Toc360783609 \h </w:instrText>
      </w:r>
      <w:r w:rsidRPr="00EA75F5">
        <w:rPr>
          <w:b w:val="0"/>
          <w:noProof/>
          <w:sz w:val="18"/>
        </w:rPr>
      </w:r>
      <w:r w:rsidRPr="00EA75F5">
        <w:rPr>
          <w:b w:val="0"/>
          <w:noProof/>
          <w:sz w:val="18"/>
        </w:rPr>
        <w:fldChar w:fldCharType="separate"/>
      </w:r>
      <w:r w:rsidR="009A57E1">
        <w:rPr>
          <w:b w:val="0"/>
          <w:noProof/>
          <w:sz w:val="18"/>
        </w:rPr>
        <w:t>7</w:t>
      </w:r>
      <w:r w:rsidRPr="00EA75F5">
        <w:rPr>
          <w:b w:val="0"/>
          <w:noProof/>
          <w:sz w:val="18"/>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10</w:t>
      </w:r>
      <w:r>
        <w:rPr>
          <w:noProof/>
        </w:rPr>
        <w:tab/>
        <w:t>Net appropriations</w:t>
      </w:r>
      <w:r w:rsidRPr="00EA75F5">
        <w:rPr>
          <w:noProof/>
        </w:rPr>
        <w:tab/>
      </w:r>
      <w:r w:rsidRPr="00EA75F5">
        <w:rPr>
          <w:noProof/>
        </w:rPr>
        <w:fldChar w:fldCharType="begin"/>
      </w:r>
      <w:r w:rsidRPr="00EA75F5">
        <w:rPr>
          <w:noProof/>
        </w:rPr>
        <w:instrText xml:space="preserve"> PAGEREF _Toc360783610 \h </w:instrText>
      </w:r>
      <w:r w:rsidRPr="00EA75F5">
        <w:rPr>
          <w:noProof/>
        </w:rPr>
      </w:r>
      <w:r w:rsidRPr="00EA75F5">
        <w:rPr>
          <w:noProof/>
        </w:rPr>
        <w:fldChar w:fldCharType="separate"/>
      </w:r>
      <w:r w:rsidR="009A57E1">
        <w:rPr>
          <w:noProof/>
        </w:rPr>
        <w:t>7</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11</w:t>
      </w:r>
      <w:r>
        <w:rPr>
          <w:noProof/>
        </w:rPr>
        <w:tab/>
        <w:t>Departmental items—adjustments</w:t>
      </w:r>
      <w:r w:rsidRPr="00EA75F5">
        <w:rPr>
          <w:noProof/>
        </w:rPr>
        <w:tab/>
      </w:r>
      <w:r w:rsidRPr="00EA75F5">
        <w:rPr>
          <w:noProof/>
        </w:rPr>
        <w:fldChar w:fldCharType="begin"/>
      </w:r>
      <w:r w:rsidRPr="00EA75F5">
        <w:rPr>
          <w:noProof/>
        </w:rPr>
        <w:instrText xml:space="preserve"> PAGEREF _Toc360783611 \h </w:instrText>
      </w:r>
      <w:r w:rsidRPr="00EA75F5">
        <w:rPr>
          <w:noProof/>
        </w:rPr>
      </w:r>
      <w:r w:rsidRPr="00EA75F5">
        <w:rPr>
          <w:noProof/>
        </w:rPr>
        <w:fldChar w:fldCharType="separate"/>
      </w:r>
      <w:r w:rsidR="009A57E1">
        <w:rPr>
          <w:noProof/>
        </w:rPr>
        <w:t>7</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EA75F5">
        <w:rPr>
          <w:noProof/>
        </w:rPr>
        <w:tab/>
      </w:r>
      <w:r w:rsidRPr="00EA75F5">
        <w:rPr>
          <w:noProof/>
        </w:rPr>
        <w:fldChar w:fldCharType="begin"/>
      </w:r>
      <w:r w:rsidRPr="00EA75F5">
        <w:rPr>
          <w:noProof/>
        </w:rPr>
        <w:instrText xml:space="preserve"> PAGEREF _Toc360783612 \h </w:instrText>
      </w:r>
      <w:r w:rsidRPr="00EA75F5">
        <w:rPr>
          <w:noProof/>
        </w:rPr>
      </w:r>
      <w:r w:rsidRPr="00EA75F5">
        <w:rPr>
          <w:noProof/>
        </w:rPr>
        <w:fldChar w:fldCharType="separate"/>
      </w:r>
      <w:r w:rsidR="009A57E1">
        <w:rPr>
          <w:noProof/>
        </w:rPr>
        <w:t>7</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13</w:t>
      </w:r>
      <w:r>
        <w:rPr>
          <w:noProof/>
        </w:rPr>
        <w:tab/>
        <w:t>Comcover receipts</w:t>
      </w:r>
      <w:r w:rsidRPr="00EA75F5">
        <w:rPr>
          <w:noProof/>
        </w:rPr>
        <w:tab/>
      </w:r>
      <w:r w:rsidRPr="00EA75F5">
        <w:rPr>
          <w:noProof/>
        </w:rPr>
        <w:fldChar w:fldCharType="begin"/>
      </w:r>
      <w:r w:rsidRPr="00EA75F5">
        <w:rPr>
          <w:noProof/>
        </w:rPr>
        <w:instrText xml:space="preserve"> PAGEREF _Toc360783613 \h </w:instrText>
      </w:r>
      <w:r w:rsidRPr="00EA75F5">
        <w:rPr>
          <w:noProof/>
        </w:rPr>
      </w:r>
      <w:r w:rsidRPr="00EA75F5">
        <w:rPr>
          <w:noProof/>
        </w:rPr>
        <w:fldChar w:fldCharType="separate"/>
      </w:r>
      <w:r w:rsidR="009A57E1">
        <w:rPr>
          <w:noProof/>
        </w:rPr>
        <w:t>8</w:t>
      </w:r>
      <w:r w:rsidRPr="00EA75F5">
        <w:rPr>
          <w:noProof/>
        </w:rPr>
        <w:fldChar w:fldCharType="end"/>
      </w:r>
    </w:p>
    <w:p w:rsidR="00EA75F5" w:rsidRDefault="00EA75F5">
      <w:pPr>
        <w:pStyle w:val="TOC2"/>
        <w:rPr>
          <w:rFonts w:asciiTheme="minorHAnsi" w:eastAsiaTheme="minorEastAsia" w:hAnsiTheme="minorHAnsi" w:cstheme="minorBidi"/>
          <w:b w:val="0"/>
          <w:noProof/>
          <w:kern w:val="0"/>
          <w:sz w:val="22"/>
          <w:szCs w:val="22"/>
        </w:rPr>
      </w:pPr>
      <w:r>
        <w:rPr>
          <w:noProof/>
        </w:rPr>
        <w:t>Part 4—Miscellaneous</w:t>
      </w:r>
      <w:r w:rsidRPr="00EA75F5">
        <w:rPr>
          <w:b w:val="0"/>
          <w:noProof/>
          <w:sz w:val="18"/>
        </w:rPr>
        <w:tab/>
      </w:r>
      <w:r w:rsidRPr="00EA75F5">
        <w:rPr>
          <w:b w:val="0"/>
          <w:noProof/>
          <w:sz w:val="18"/>
        </w:rPr>
        <w:fldChar w:fldCharType="begin"/>
      </w:r>
      <w:r w:rsidRPr="00EA75F5">
        <w:rPr>
          <w:b w:val="0"/>
          <w:noProof/>
          <w:sz w:val="18"/>
        </w:rPr>
        <w:instrText xml:space="preserve"> PAGEREF _Toc360783614 \h </w:instrText>
      </w:r>
      <w:r w:rsidRPr="00EA75F5">
        <w:rPr>
          <w:b w:val="0"/>
          <w:noProof/>
          <w:sz w:val="18"/>
        </w:rPr>
      </w:r>
      <w:r w:rsidRPr="00EA75F5">
        <w:rPr>
          <w:b w:val="0"/>
          <w:noProof/>
          <w:sz w:val="18"/>
        </w:rPr>
        <w:fldChar w:fldCharType="separate"/>
      </w:r>
      <w:r w:rsidR="009A57E1">
        <w:rPr>
          <w:b w:val="0"/>
          <w:noProof/>
          <w:sz w:val="18"/>
        </w:rPr>
        <w:t>9</w:t>
      </w:r>
      <w:r w:rsidRPr="00EA75F5">
        <w:rPr>
          <w:b w:val="0"/>
          <w:noProof/>
          <w:sz w:val="18"/>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14</w:t>
      </w:r>
      <w:r>
        <w:rPr>
          <w:noProof/>
        </w:rPr>
        <w:tab/>
        <w:t>Crediting amounts to Special Accounts</w:t>
      </w:r>
      <w:r w:rsidRPr="00EA75F5">
        <w:rPr>
          <w:noProof/>
        </w:rPr>
        <w:tab/>
      </w:r>
      <w:r w:rsidRPr="00EA75F5">
        <w:rPr>
          <w:noProof/>
        </w:rPr>
        <w:fldChar w:fldCharType="begin"/>
      </w:r>
      <w:r w:rsidRPr="00EA75F5">
        <w:rPr>
          <w:noProof/>
        </w:rPr>
        <w:instrText xml:space="preserve"> PAGEREF _Toc360783615 \h </w:instrText>
      </w:r>
      <w:r w:rsidRPr="00EA75F5">
        <w:rPr>
          <w:noProof/>
        </w:rPr>
      </w:r>
      <w:r w:rsidRPr="00EA75F5">
        <w:rPr>
          <w:noProof/>
        </w:rPr>
        <w:fldChar w:fldCharType="separate"/>
      </w:r>
      <w:r w:rsidR="009A57E1">
        <w:rPr>
          <w:noProof/>
        </w:rPr>
        <w:t>9</w:t>
      </w:r>
      <w:r w:rsidRPr="00EA75F5">
        <w:rPr>
          <w:noProof/>
        </w:rPr>
        <w:fldChar w:fldCharType="end"/>
      </w:r>
    </w:p>
    <w:p w:rsidR="00EA75F5" w:rsidRDefault="00EA75F5">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EA75F5">
        <w:rPr>
          <w:noProof/>
        </w:rPr>
        <w:tab/>
      </w:r>
      <w:r w:rsidRPr="00EA75F5">
        <w:rPr>
          <w:noProof/>
        </w:rPr>
        <w:fldChar w:fldCharType="begin"/>
      </w:r>
      <w:r w:rsidRPr="00EA75F5">
        <w:rPr>
          <w:noProof/>
        </w:rPr>
        <w:instrText xml:space="preserve"> PAGEREF _Toc360783616 \h </w:instrText>
      </w:r>
      <w:r w:rsidRPr="00EA75F5">
        <w:rPr>
          <w:noProof/>
        </w:rPr>
      </w:r>
      <w:r w:rsidRPr="00EA75F5">
        <w:rPr>
          <w:noProof/>
        </w:rPr>
        <w:fldChar w:fldCharType="separate"/>
      </w:r>
      <w:r w:rsidR="009A57E1">
        <w:rPr>
          <w:noProof/>
        </w:rPr>
        <w:t>9</w:t>
      </w:r>
      <w:r w:rsidRPr="00EA75F5">
        <w:rPr>
          <w:noProof/>
        </w:rPr>
        <w:fldChar w:fldCharType="end"/>
      </w:r>
    </w:p>
    <w:p w:rsidR="00EA75F5" w:rsidRDefault="00EA75F5">
      <w:pPr>
        <w:pStyle w:val="TOC2"/>
        <w:rPr>
          <w:rFonts w:asciiTheme="minorHAnsi" w:eastAsiaTheme="minorEastAsia" w:hAnsiTheme="minorHAnsi" w:cstheme="minorBidi"/>
          <w:b w:val="0"/>
          <w:noProof/>
          <w:kern w:val="0"/>
          <w:sz w:val="22"/>
          <w:szCs w:val="22"/>
        </w:rPr>
      </w:pPr>
      <w:r>
        <w:rPr>
          <w:noProof/>
        </w:rPr>
        <w:t>Schedule 1—Services for which money is appropriated</w:t>
      </w:r>
      <w:r w:rsidRPr="00EA75F5">
        <w:rPr>
          <w:b w:val="0"/>
          <w:noProof/>
          <w:sz w:val="18"/>
        </w:rPr>
        <w:tab/>
      </w:r>
      <w:r w:rsidRPr="00EA75F5">
        <w:rPr>
          <w:b w:val="0"/>
          <w:noProof/>
          <w:sz w:val="18"/>
        </w:rPr>
        <w:fldChar w:fldCharType="begin"/>
      </w:r>
      <w:r w:rsidRPr="00EA75F5">
        <w:rPr>
          <w:b w:val="0"/>
          <w:noProof/>
          <w:sz w:val="18"/>
        </w:rPr>
        <w:instrText xml:space="preserve"> PAGEREF _Toc360783617 \h </w:instrText>
      </w:r>
      <w:r w:rsidRPr="00EA75F5">
        <w:rPr>
          <w:b w:val="0"/>
          <w:noProof/>
          <w:sz w:val="18"/>
        </w:rPr>
      </w:r>
      <w:r w:rsidRPr="00EA75F5">
        <w:rPr>
          <w:b w:val="0"/>
          <w:noProof/>
          <w:sz w:val="18"/>
        </w:rPr>
        <w:fldChar w:fldCharType="separate"/>
      </w:r>
      <w:r w:rsidR="009A57E1">
        <w:rPr>
          <w:b w:val="0"/>
          <w:noProof/>
          <w:sz w:val="18"/>
        </w:rPr>
        <w:t>10</w:t>
      </w:r>
      <w:r w:rsidRPr="00EA75F5">
        <w:rPr>
          <w:b w:val="0"/>
          <w:noProof/>
          <w:sz w:val="18"/>
        </w:rPr>
        <w:fldChar w:fldCharType="end"/>
      </w:r>
    </w:p>
    <w:p w:rsidR="00EA75F5" w:rsidRDefault="00EA75F5">
      <w:pPr>
        <w:pStyle w:val="TOC6"/>
        <w:rPr>
          <w:rFonts w:asciiTheme="minorHAnsi" w:eastAsiaTheme="minorEastAsia" w:hAnsiTheme="minorHAnsi" w:cstheme="minorBidi"/>
          <w:b w:val="0"/>
          <w:noProof/>
          <w:kern w:val="0"/>
          <w:sz w:val="22"/>
          <w:szCs w:val="22"/>
        </w:rPr>
      </w:pPr>
      <w:r>
        <w:rPr>
          <w:noProof/>
        </w:rPr>
        <w:t>Amendment of Schedule 1 arising from Determination(s) under section 32 of the Financial Management and Accountability Act 1997</w:t>
      </w:r>
      <w:r w:rsidRPr="00EA75F5">
        <w:rPr>
          <w:b w:val="0"/>
          <w:noProof/>
          <w:sz w:val="18"/>
        </w:rPr>
        <w:tab/>
      </w:r>
      <w:r w:rsidRPr="00EA75F5">
        <w:rPr>
          <w:b w:val="0"/>
          <w:noProof/>
          <w:sz w:val="18"/>
        </w:rPr>
        <w:fldChar w:fldCharType="begin"/>
      </w:r>
      <w:r w:rsidRPr="00EA75F5">
        <w:rPr>
          <w:b w:val="0"/>
          <w:noProof/>
          <w:sz w:val="18"/>
        </w:rPr>
        <w:instrText xml:space="preserve"> PAGEREF _Toc360783707 \h </w:instrText>
      </w:r>
      <w:r w:rsidRPr="00EA75F5">
        <w:rPr>
          <w:b w:val="0"/>
          <w:noProof/>
          <w:sz w:val="18"/>
        </w:rPr>
      </w:r>
      <w:r w:rsidRPr="00EA75F5">
        <w:rPr>
          <w:b w:val="0"/>
          <w:noProof/>
          <w:sz w:val="18"/>
        </w:rPr>
        <w:fldChar w:fldCharType="separate"/>
      </w:r>
      <w:r w:rsidR="009A57E1">
        <w:rPr>
          <w:b w:val="0"/>
          <w:noProof/>
          <w:sz w:val="18"/>
        </w:rPr>
        <w:t>99</w:t>
      </w:r>
      <w:r w:rsidRPr="00EA75F5">
        <w:rPr>
          <w:b w:val="0"/>
          <w:noProof/>
          <w:sz w:val="18"/>
        </w:rPr>
        <w:fldChar w:fldCharType="end"/>
      </w:r>
    </w:p>
    <w:p w:rsidR="00EA75F5" w:rsidRDefault="00EA75F5">
      <w:pPr>
        <w:pStyle w:val="TOC2"/>
        <w:rPr>
          <w:rFonts w:asciiTheme="minorHAnsi" w:eastAsiaTheme="minorEastAsia" w:hAnsiTheme="minorHAnsi" w:cstheme="minorBidi"/>
          <w:b w:val="0"/>
          <w:noProof/>
          <w:kern w:val="0"/>
          <w:sz w:val="22"/>
          <w:szCs w:val="22"/>
        </w:rPr>
      </w:pPr>
      <w:r>
        <w:rPr>
          <w:noProof/>
        </w:rPr>
        <w:t>Endnotes</w:t>
      </w:r>
      <w:r w:rsidRPr="00EA75F5">
        <w:rPr>
          <w:b w:val="0"/>
          <w:noProof/>
          <w:sz w:val="18"/>
        </w:rPr>
        <w:tab/>
      </w:r>
      <w:r w:rsidRPr="00EA75F5">
        <w:rPr>
          <w:b w:val="0"/>
          <w:noProof/>
          <w:sz w:val="18"/>
        </w:rPr>
        <w:fldChar w:fldCharType="begin"/>
      </w:r>
      <w:r w:rsidRPr="00EA75F5">
        <w:rPr>
          <w:b w:val="0"/>
          <w:noProof/>
          <w:sz w:val="18"/>
        </w:rPr>
        <w:instrText xml:space="preserve"> PAGEREF _Toc360783708 \h </w:instrText>
      </w:r>
      <w:r w:rsidRPr="00EA75F5">
        <w:rPr>
          <w:b w:val="0"/>
          <w:noProof/>
          <w:sz w:val="18"/>
        </w:rPr>
      </w:r>
      <w:r w:rsidRPr="00EA75F5">
        <w:rPr>
          <w:b w:val="0"/>
          <w:noProof/>
          <w:sz w:val="18"/>
        </w:rPr>
        <w:fldChar w:fldCharType="separate"/>
      </w:r>
      <w:r w:rsidR="009A57E1">
        <w:rPr>
          <w:b w:val="0"/>
          <w:noProof/>
          <w:sz w:val="18"/>
        </w:rPr>
        <w:t>100</w:t>
      </w:r>
      <w:r w:rsidRPr="00EA75F5">
        <w:rPr>
          <w:b w:val="0"/>
          <w:noProof/>
          <w:sz w:val="18"/>
        </w:rPr>
        <w:fldChar w:fldCharType="end"/>
      </w:r>
    </w:p>
    <w:p w:rsidR="00EA75F5" w:rsidRDefault="00EA75F5">
      <w:pPr>
        <w:pStyle w:val="TOC3"/>
        <w:rPr>
          <w:rFonts w:asciiTheme="minorHAnsi" w:eastAsiaTheme="minorEastAsia" w:hAnsiTheme="minorHAnsi" w:cstheme="minorBidi"/>
          <w:b w:val="0"/>
          <w:noProof/>
          <w:kern w:val="0"/>
          <w:szCs w:val="22"/>
        </w:rPr>
      </w:pPr>
      <w:r>
        <w:rPr>
          <w:noProof/>
        </w:rPr>
        <w:t>Endnote 1—Legislation history</w:t>
      </w:r>
      <w:r w:rsidRPr="00EA75F5">
        <w:rPr>
          <w:b w:val="0"/>
          <w:noProof/>
          <w:sz w:val="18"/>
        </w:rPr>
        <w:tab/>
      </w:r>
      <w:r w:rsidRPr="00EA75F5">
        <w:rPr>
          <w:b w:val="0"/>
          <w:noProof/>
          <w:sz w:val="18"/>
        </w:rPr>
        <w:fldChar w:fldCharType="begin"/>
      </w:r>
      <w:r w:rsidRPr="00EA75F5">
        <w:rPr>
          <w:b w:val="0"/>
          <w:noProof/>
          <w:sz w:val="18"/>
        </w:rPr>
        <w:instrText xml:space="preserve"> PAGEREF _Toc360783709 \h </w:instrText>
      </w:r>
      <w:r w:rsidRPr="00EA75F5">
        <w:rPr>
          <w:b w:val="0"/>
          <w:noProof/>
          <w:sz w:val="18"/>
        </w:rPr>
      </w:r>
      <w:r w:rsidRPr="00EA75F5">
        <w:rPr>
          <w:b w:val="0"/>
          <w:noProof/>
          <w:sz w:val="18"/>
        </w:rPr>
        <w:fldChar w:fldCharType="separate"/>
      </w:r>
      <w:r w:rsidR="009A57E1">
        <w:rPr>
          <w:b w:val="0"/>
          <w:noProof/>
          <w:sz w:val="18"/>
        </w:rPr>
        <w:t>100</w:t>
      </w:r>
      <w:r w:rsidRPr="00EA75F5">
        <w:rPr>
          <w:b w:val="0"/>
          <w:noProof/>
          <w:sz w:val="18"/>
        </w:rPr>
        <w:fldChar w:fldCharType="end"/>
      </w:r>
    </w:p>
    <w:p w:rsidR="00EA75F5" w:rsidRDefault="00EA75F5">
      <w:pPr>
        <w:pStyle w:val="TOC3"/>
        <w:rPr>
          <w:rFonts w:asciiTheme="minorHAnsi" w:eastAsiaTheme="minorEastAsia" w:hAnsiTheme="minorHAnsi" w:cstheme="minorBidi"/>
          <w:b w:val="0"/>
          <w:noProof/>
          <w:kern w:val="0"/>
          <w:szCs w:val="22"/>
        </w:rPr>
      </w:pPr>
      <w:r>
        <w:rPr>
          <w:noProof/>
        </w:rPr>
        <w:t>Endnote 2—Amendment history</w:t>
      </w:r>
      <w:r w:rsidRPr="00EA75F5">
        <w:rPr>
          <w:b w:val="0"/>
          <w:noProof/>
          <w:sz w:val="18"/>
        </w:rPr>
        <w:tab/>
      </w:r>
      <w:r w:rsidRPr="00EA75F5">
        <w:rPr>
          <w:b w:val="0"/>
          <w:noProof/>
          <w:sz w:val="18"/>
        </w:rPr>
        <w:fldChar w:fldCharType="begin"/>
      </w:r>
      <w:r w:rsidRPr="00EA75F5">
        <w:rPr>
          <w:b w:val="0"/>
          <w:noProof/>
          <w:sz w:val="18"/>
        </w:rPr>
        <w:instrText xml:space="preserve"> PAGEREF _Toc360783710 \h </w:instrText>
      </w:r>
      <w:r w:rsidRPr="00EA75F5">
        <w:rPr>
          <w:b w:val="0"/>
          <w:noProof/>
          <w:sz w:val="18"/>
        </w:rPr>
      </w:r>
      <w:r w:rsidRPr="00EA75F5">
        <w:rPr>
          <w:b w:val="0"/>
          <w:noProof/>
          <w:sz w:val="18"/>
        </w:rPr>
        <w:fldChar w:fldCharType="separate"/>
      </w:r>
      <w:r w:rsidR="009A57E1">
        <w:rPr>
          <w:b w:val="0"/>
          <w:noProof/>
          <w:sz w:val="18"/>
        </w:rPr>
        <w:t>102</w:t>
      </w:r>
      <w:r w:rsidRPr="00EA75F5">
        <w:rPr>
          <w:b w:val="0"/>
          <w:noProof/>
          <w:sz w:val="18"/>
        </w:rPr>
        <w:fldChar w:fldCharType="end"/>
      </w:r>
    </w:p>
    <w:p w:rsidR="00EA75F5" w:rsidRDefault="00EA75F5">
      <w:pPr>
        <w:pStyle w:val="TOC3"/>
        <w:rPr>
          <w:rFonts w:asciiTheme="minorHAnsi" w:eastAsiaTheme="minorEastAsia" w:hAnsiTheme="minorHAnsi" w:cstheme="minorBidi"/>
          <w:b w:val="0"/>
          <w:noProof/>
          <w:kern w:val="0"/>
          <w:szCs w:val="22"/>
        </w:rPr>
      </w:pPr>
      <w:r>
        <w:rPr>
          <w:noProof/>
        </w:rPr>
        <w:t>Endnote 3—Uncommenced amendments [none]</w:t>
      </w:r>
      <w:r w:rsidRPr="00EA75F5">
        <w:rPr>
          <w:b w:val="0"/>
          <w:noProof/>
          <w:sz w:val="18"/>
        </w:rPr>
        <w:tab/>
      </w:r>
      <w:r w:rsidRPr="00EA75F5">
        <w:rPr>
          <w:b w:val="0"/>
          <w:noProof/>
          <w:sz w:val="18"/>
        </w:rPr>
        <w:fldChar w:fldCharType="begin"/>
      </w:r>
      <w:r w:rsidRPr="00EA75F5">
        <w:rPr>
          <w:b w:val="0"/>
          <w:noProof/>
          <w:sz w:val="18"/>
        </w:rPr>
        <w:instrText xml:space="preserve"> PAGEREF _Toc360783711 \h </w:instrText>
      </w:r>
      <w:r w:rsidRPr="00EA75F5">
        <w:rPr>
          <w:b w:val="0"/>
          <w:noProof/>
          <w:sz w:val="18"/>
        </w:rPr>
      </w:r>
      <w:r w:rsidRPr="00EA75F5">
        <w:rPr>
          <w:b w:val="0"/>
          <w:noProof/>
          <w:sz w:val="18"/>
        </w:rPr>
        <w:fldChar w:fldCharType="separate"/>
      </w:r>
      <w:r w:rsidR="009A57E1">
        <w:rPr>
          <w:b w:val="0"/>
          <w:noProof/>
          <w:sz w:val="18"/>
        </w:rPr>
        <w:t>103</w:t>
      </w:r>
      <w:r w:rsidRPr="00EA75F5">
        <w:rPr>
          <w:b w:val="0"/>
          <w:noProof/>
          <w:sz w:val="18"/>
        </w:rPr>
        <w:fldChar w:fldCharType="end"/>
      </w:r>
    </w:p>
    <w:p w:rsidR="00EA75F5" w:rsidRDefault="00EA75F5">
      <w:pPr>
        <w:pStyle w:val="TOC3"/>
        <w:rPr>
          <w:rFonts w:asciiTheme="minorHAnsi" w:eastAsiaTheme="minorEastAsia" w:hAnsiTheme="minorHAnsi" w:cstheme="minorBidi"/>
          <w:b w:val="0"/>
          <w:noProof/>
          <w:kern w:val="0"/>
          <w:szCs w:val="22"/>
        </w:rPr>
      </w:pPr>
      <w:r>
        <w:rPr>
          <w:noProof/>
        </w:rPr>
        <w:t>Endnote 4—Misdescribed amendments [none]</w:t>
      </w:r>
      <w:r w:rsidRPr="00EA75F5">
        <w:rPr>
          <w:b w:val="0"/>
          <w:noProof/>
          <w:sz w:val="18"/>
        </w:rPr>
        <w:tab/>
      </w:r>
      <w:r w:rsidRPr="00EA75F5">
        <w:rPr>
          <w:b w:val="0"/>
          <w:noProof/>
          <w:sz w:val="18"/>
        </w:rPr>
        <w:fldChar w:fldCharType="begin"/>
      </w:r>
      <w:r w:rsidRPr="00EA75F5">
        <w:rPr>
          <w:b w:val="0"/>
          <w:noProof/>
          <w:sz w:val="18"/>
        </w:rPr>
        <w:instrText xml:space="preserve"> PAGEREF _Toc360783712 \h </w:instrText>
      </w:r>
      <w:r w:rsidRPr="00EA75F5">
        <w:rPr>
          <w:b w:val="0"/>
          <w:noProof/>
          <w:sz w:val="18"/>
        </w:rPr>
      </w:r>
      <w:r w:rsidRPr="00EA75F5">
        <w:rPr>
          <w:b w:val="0"/>
          <w:noProof/>
          <w:sz w:val="18"/>
        </w:rPr>
        <w:fldChar w:fldCharType="separate"/>
      </w:r>
      <w:r w:rsidR="009A57E1">
        <w:rPr>
          <w:b w:val="0"/>
          <w:noProof/>
          <w:sz w:val="18"/>
        </w:rPr>
        <w:t>104</w:t>
      </w:r>
      <w:r w:rsidRPr="00EA75F5">
        <w:rPr>
          <w:b w:val="0"/>
          <w:noProof/>
          <w:sz w:val="18"/>
        </w:rPr>
        <w:fldChar w:fldCharType="end"/>
      </w:r>
    </w:p>
    <w:p w:rsidR="004E1ABE" w:rsidRPr="00C616B1" w:rsidRDefault="002A6CE9" w:rsidP="004E1ABE">
      <w:pPr>
        <w:sectPr w:rsidR="004E1ABE" w:rsidRPr="00C616B1" w:rsidSect="00441308">
          <w:headerReference w:type="even" r:id="rId15"/>
          <w:headerReference w:type="default" r:id="rId16"/>
          <w:footerReference w:type="even" r:id="rId17"/>
          <w:footerReference w:type="default" r:id="rId18"/>
          <w:headerReference w:type="first" r:id="rId19"/>
          <w:type w:val="oddPage"/>
          <w:pgSz w:w="11907" w:h="16839"/>
          <w:pgMar w:top="2381" w:right="2410" w:bottom="4252" w:left="2410" w:header="720" w:footer="3402" w:gutter="0"/>
          <w:pgNumType w:fmt="lowerRoman" w:start="1"/>
          <w:cols w:space="708"/>
          <w:docGrid w:linePitch="360"/>
        </w:sectPr>
      </w:pPr>
      <w:r w:rsidRPr="00C616B1">
        <w:fldChar w:fldCharType="end"/>
      </w:r>
    </w:p>
    <w:p w:rsidR="005C1E9D" w:rsidRPr="00C616B1" w:rsidRDefault="006A4685">
      <w:pPr>
        <w:pStyle w:val="LongT"/>
      </w:pPr>
      <w:r w:rsidRPr="00C616B1">
        <w:t>An Act</w:t>
      </w:r>
      <w:r w:rsidR="005C1E9D" w:rsidRPr="00C616B1">
        <w:t xml:space="preserve"> to appropriate additional money out of the Consolidated Revenue Fund for the ordinary annual services of the Government, and for related purposes</w:t>
      </w:r>
    </w:p>
    <w:p w:rsidR="005C1E9D" w:rsidRPr="00C616B1" w:rsidRDefault="005C1E9D">
      <w:pPr>
        <w:pStyle w:val="ActHead2"/>
      </w:pPr>
      <w:bookmarkStart w:id="1" w:name="_Toc360783598"/>
      <w:r w:rsidRPr="00C616B1">
        <w:rPr>
          <w:rStyle w:val="CharPartNo"/>
        </w:rPr>
        <w:t>Part</w:t>
      </w:r>
      <w:r w:rsidR="00C616B1" w:rsidRPr="00C616B1">
        <w:rPr>
          <w:rStyle w:val="CharPartNo"/>
        </w:rPr>
        <w:t> </w:t>
      </w:r>
      <w:r w:rsidRPr="00C616B1">
        <w:rPr>
          <w:rStyle w:val="CharPartNo"/>
        </w:rPr>
        <w:t>1</w:t>
      </w:r>
      <w:r w:rsidRPr="00C616B1">
        <w:t>—</w:t>
      </w:r>
      <w:r w:rsidRPr="00C616B1">
        <w:rPr>
          <w:rStyle w:val="CharPartText"/>
        </w:rPr>
        <w:t>Preliminary</w:t>
      </w:r>
      <w:bookmarkEnd w:id="1"/>
    </w:p>
    <w:p w:rsidR="005C1E9D" w:rsidRPr="00C616B1" w:rsidRDefault="005C1E9D">
      <w:pPr>
        <w:pStyle w:val="Header"/>
      </w:pPr>
      <w:r w:rsidRPr="00C616B1">
        <w:rPr>
          <w:rStyle w:val="CharDivNo"/>
        </w:rPr>
        <w:t xml:space="preserve"> </w:t>
      </w:r>
      <w:r w:rsidRPr="00C616B1">
        <w:rPr>
          <w:rStyle w:val="CharDivText"/>
        </w:rPr>
        <w:t xml:space="preserve"> </w:t>
      </w:r>
    </w:p>
    <w:p w:rsidR="005C1E9D" w:rsidRPr="00C616B1" w:rsidRDefault="005C1E9D">
      <w:pPr>
        <w:pStyle w:val="ActHead5"/>
      </w:pPr>
      <w:bookmarkStart w:id="2" w:name="_Toc360783599"/>
      <w:r w:rsidRPr="00C616B1">
        <w:rPr>
          <w:rStyle w:val="CharSectno"/>
        </w:rPr>
        <w:t>1</w:t>
      </w:r>
      <w:r w:rsidRPr="00C616B1">
        <w:t xml:space="preserve">  Short title</w:t>
      </w:r>
      <w:bookmarkEnd w:id="2"/>
    </w:p>
    <w:p w:rsidR="005C1E9D" w:rsidRPr="00C616B1" w:rsidRDefault="005C1E9D">
      <w:pPr>
        <w:pStyle w:val="subsection"/>
      </w:pPr>
      <w:r w:rsidRPr="00C616B1">
        <w:tab/>
      </w:r>
      <w:r w:rsidRPr="00C616B1">
        <w:tab/>
        <w:t xml:space="preserve">This Act may be cited as the </w:t>
      </w:r>
      <w:r w:rsidRPr="00C616B1">
        <w:rPr>
          <w:i/>
        </w:rPr>
        <w:t>Appropriation Act (No.</w:t>
      </w:r>
      <w:r w:rsidR="00C616B1">
        <w:rPr>
          <w:i/>
        </w:rPr>
        <w:t> </w:t>
      </w:r>
      <w:r w:rsidRPr="00C616B1">
        <w:rPr>
          <w:i/>
        </w:rPr>
        <w:t>3) 2006</w:t>
      </w:r>
      <w:r w:rsidR="00C616B1">
        <w:rPr>
          <w:i/>
        </w:rPr>
        <w:noBreakHyphen/>
      </w:r>
      <w:r w:rsidRPr="00C616B1">
        <w:rPr>
          <w:i/>
        </w:rPr>
        <w:t>2007</w:t>
      </w:r>
      <w:r w:rsidRPr="00C616B1">
        <w:t>.</w:t>
      </w:r>
    </w:p>
    <w:p w:rsidR="005C1E9D" w:rsidRPr="00C616B1" w:rsidRDefault="005C1E9D">
      <w:pPr>
        <w:pStyle w:val="ActHead5"/>
      </w:pPr>
      <w:bookmarkStart w:id="3" w:name="_Toc360783600"/>
      <w:r w:rsidRPr="00C616B1">
        <w:rPr>
          <w:rStyle w:val="CharSectno"/>
        </w:rPr>
        <w:t>2</w:t>
      </w:r>
      <w:r w:rsidRPr="00C616B1">
        <w:t xml:space="preserve">  Commencement</w:t>
      </w:r>
      <w:bookmarkEnd w:id="3"/>
    </w:p>
    <w:p w:rsidR="005C1E9D" w:rsidRPr="00C616B1" w:rsidRDefault="005C1E9D">
      <w:pPr>
        <w:pStyle w:val="subsection"/>
      </w:pPr>
      <w:r w:rsidRPr="00C616B1">
        <w:tab/>
      </w:r>
      <w:r w:rsidRPr="00C616B1">
        <w:tab/>
        <w:t>This Act commences on the day on which it receives the Royal Assent.</w:t>
      </w:r>
    </w:p>
    <w:p w:rsidR="005C1E9D" w:rsidRPr="00C616B1" w:rsidRDefault="005C1E9D">
      <w:pPr>
        <w:pStyle w:val="ActHead5"/>
      </w:pPr>
      <w:bookmarkStart w:id="4" w:name="_Toc360783601"/>
      <w:r w:rsidRPr="00C616B1">
        <w:rPr>
          <w:rStyle w:val="CharSectno"/>
        </w:rPr>
        <w:t>3</w:t>
      </w:r>
      <w:r w:rsidRPr="00C616B1">
        <w:t xml:space="preserve">  Definitions</w:t>
      </w:r>
      <w:bookmarkEnd w:id="4"/>
    </w:p>
    <w:p w:rsidR="005C1E9D" w:rsidRPr="00C616B1" w:rsidRDefault="005C1E9D">
      <w:pPr>
        <w:pStyle w:val="subsection"/>
      </w:pPr>
      <w:r w:rsidRPr="00C616B1">
        <w:tab/>
      </w:r>
      <w:r w:rsidRPr="00C616B1">
        <w:tab/>
        <w:t>In this Act:</w:t>
      </w:r>
    </w:p>
    <w:p w:rsidR="005C1E9D" w:rsidRPr="00C616B1" w:rsidRDefault="005C1E9D">
      <w:pPr>
        <w:pStyle w:val="Definition"/>
      </w:pPr>
      <w:r w:rsidRPr="00C616B1">
        <w:rPr>
          <w:b/>
          <w:i/>
        </w:rPr>
        <w:t>administered item</w:t>
      </w:r>
      <w:r w:rsidRPr="00C616B1">
        <w:t xml:space="preserve"> means an amount set out in Schedule</w:t>
      </w:r>
      <w:r w:rsidR="00C616B1">
        <w:t> </w:t>
      </w:r>
      <w:r w:rsidRPr="00C616B1">
        <w:t>1 opposite an outcome of an entity under the heading “Administered Expenses”.</w:t>
      </w:r>
    </w:p>
    <w:p w:rsidR="005C1E9D" w:rsidRPr="00C616B1" w:rsidRDefault="005C1E9D">
      <w:pPr>
        <w:pStyle w:val="Definition"/>
        <w:rPr>
          <w:b/>
          <w:i/>
        </w:rPr>
      </w:pPr>
      <w:r w:rsidRPr="00C616B1">
        <w:rPr>
          <w:b/>
          <w:i/>
        </w:rPr>
        <w:t>Agency</w:t>
      </w:r>
      <w:r w:rsidRPr="00C616B1">
        <w:t xml:space="preserve"> means:</w:t>
      </w:r>
    </w:p>
    <w:p w:rsidR="005C1E9D" w:rsidRPr="00C616B1" w:rsidRDefault="005C1E9D">
      <w:pPr>
        <w:pStyle w:val="paragraph"/>
      </w:pPr>
      <w:r w:rsidRPr="00C616B1">
        <w:tab/>
        <w:t>(a)</w:t>
      </w:r>
      <w:r w:rsidRPr="00C616B1">
        <w:tab/>
        <w:t xml:space="preserve">an Agency within the meaning of the </w:t>
      </w:r>
      <w:r w:rsidRPr="00C616B1">
        <w:rPr>
          <w:i/>
        </w:rPr>
        <w:t>Financial Management and Accountability Act 1997</w:t>
      </w:r>
      <w:r w:rsidRPr="00C616B1">
        <w:t>; or</w:t>
      </w:r>
    </w:p>
    <w:p w:rsidR="005C1E9D" w:rsidRPr="00C616B1" w:rsidRDefault="005C1E9D">
      <w:pPr>
        <w:pStyle w:val="paragraph"/>
      </w:pPr>
      <w:r w:rsidRPr="00C616B1">
        <w:tab/>
        <w:t>(b)</w:t>
      </w:r>
      <w:r w:rsidRPr="00C616B1">
        <w:tab/>
        <w:t>the High Court of Australia.</w:t>
      </w:r>
    </w:p>
    <w:p w:rsidR="005C1E9D" w:rsidRPr="00C616B1" w:rsidRDefault="005C1E9D">
      <w:pPr>
        <w:pStyle w:val="Definition"/>
      </w:pPr>
      <w:r w:rsidRPr="00C616B1">
        <w:rPr>
          <w:b/>
          <w:i/>
        </w:rPr>
        <w:t>Agency Minister</w:t>
      </w:r>
      <w:r w:rsidRPr="00C616B1">
        <w:t>, in relation to an Agency, means the Minister responsible for the Agency.</w:t>
      </w:r>
    </w:p>
    <w:p w:rsidR="005C1E9D" w:rsidRPr="00C616B1" w:rsidRDefault="005C1E9D">
      <w:pPr>
        <w:pStyle w:val="Definition"/>
      </w:pPr>
      <w:r w:rsidRPr="00C616B1">
        <w:rPr>
          <w:b/>
          <w:i/>
        </w:rPr>
        <w:t>Chief Executive</w:t>
      </w:r>
      <w:r w:rsidRPr="00C616B1">
        <w:t xml:space="preserve"> has the same meaning as in the </w:t>
      </w:r>
      <w:r w:rsidRPr="00C616B1">
        <w:rPr>
          <w:i/>
        </w:rPr>
        <w:t>Financial Management and Accountability Act 1997</w:t>
      </w:r>
      <w:r w:rsidRPr="00C616B1">
        <w:t>.</w:t>
      </w:r>
    </w:p>
    <w:p w:rsidR="005C1E9D" w:rsidRPr="00C616B1" w:rsidRDefault="005C1E9D">
      <w:pPr>
        <w:pStyle w:val="Definition"/>
      </w:pPr>
      <w:r w:rsidRPr="00C616B1">
        <w:rPr>
          <w:b/>
          <w:i/>
        </w:rPr>
        <w:t>Commonwealth authority</w:t>
      </w:r>
      <w:r w:rsidRPr="00C616B1">
        <w:t xml:space="preserve"> has the same meaning as in the </w:t>
      </w:r>
      <w:r w:rsidRPr="00C616B1">
        <w:rPr>
          <w:i/>
        </w:rPr>
        <w:t>Commonwealth Authorities and Companies Act 1997</w:t>
      </w:r>
      <w:r w:rsidRPr="00C616B1">
        <w:t>.</w:t>
      </w:r>
    </w:p>
    <w:p w:rsidR="005C1E9D" w:rsidRPr="00C616B1" w:rsidRDefault="005C1E9D">
      <w:pPr>
        <w:pStyle w:val="Definition"/>
      </w:pPr>
      <w:r w:rsidRPr="00C616B1">
        <w:rPr>
          <w:b/>
          <w:i/>
        </w:rPr>
        <w:t>Commonwealth company</w:t>
      </w:r>
      <w:r w:rsidRPr="00C616B1">
        <w:t xml:space="preserve"> has the same meaning as in the </w:t>
      </w:r>
      <w:r w:rsidRPr="00C616B1">
        <w:rPr>
          <w:i/>
        </w:rPr>
        <w:t>Commonwealth Authorities and Companies Act 1997</w:t>
      </w:r>
      <w:r w:rsidRPr="00C616B1">
        <w:t>.</w:t>
      </w:r>
    </w:p>
    <w:p w:rsidR="005C1E9D" w:rsidRPr="00C616B1" w:rsidRDefault="005C1E9D">
      <w:pPr>
        <w:pStyle w:val="Definition"/>
      </w:pPr>
      <w:r w:rsidRPr="00C616B1">
        <w:rPr>
          <w:b/>
          <w:i/>
        </w:rPr>
        <w:t>current year</w:t>
      </w:r>
      <w:r w:rsidRPr="00C616B1">
        <w:t xml:space="preserve"> means the financial year ending on 30</w:t>
      </w:r>
      <w:r w:rsidR="00C616B1">
        <w:t> </w:t>
      </w:r>
      <w:r w:rsidRPr="00C616B1">
        <w:t>June 2007.</w:t>
      </w:r>
    </w:p>
    <w:p w:rsidR="005C1E9D" w:rsidRPr="00C616B1" w:rsidRDefault="005C1E9D">
      <w:pPr>
        <w:pStyle w:val="Definition"/>
      </w:pPr>
      <w:r w:rsidRPr="00C616B1">
        <w:rPr>
          <w:b/>
          <w:i/>
        </w:rPr>
        <w:t>departmental item</w:t>
      </w:r>
      <w:r w:rsidRPr="00C616B1">
        <w:t xml:space="preserve"> means the total amount set out in Schedule</w:t>
      </w:r>
      <w:r w:rsidR="00C616B1">
        <w:t> </w:t>
      </w:r>
      <w:r w:rsidRPr="00C616B1">
        <w:t>1 in relation to an entity under the heading “Departmental Outputs”.</w:t>
      </w:r>
    </w:p>
    <w:p w:rsidR="005C1E9D" w:rsidRPr="00C616B1" w:rsidRDefault="005C1E9D">
      <w:pPr>
        <w:pStyle w:val="notetext"/>
      </w:pPr>
      <w:r w:rsidRPr="00C616B1">
        <w:t>Note:</w:t>
      </w:r>
      <w:r w:rsidRPr="00C616B1">
        <w:tab/>
        <w:t>The amounts set out opposite outcomes, under the heading “Departmental Outputs”, are “notional”. They are not part of the item, and do not in any way restrict the scope of the expenditure authorised by the item.</w:t>
      </w:r>
    </w:p>
    <w:p w:rsidR="005C1E9D" w:rsidRPr="00C616B1" w:rsidRDefault="005C1E9D">
      <w:pPr>
        <w:pStyle w:val="Definition"/>
        <w:rPr>
          <w:b/>
          <w:i/>
        </w:rPr>
      </w:pPr>
      <w:r w:rsidRPr="00C616B1">
        <w:rPr>
          <w:b/>
          <w:i/>
        </w:rPr>
        <w:t>entity</w:t>
      </w:r>
      <w:r w:rsidRPr="00C616B1">
        <w:t xml:space="preserve"> means any of the following:</w:t>
      </w:r>
    </w:p>
    <w:p w:rsidR="005C1E9D" w:rsidRPr="00C616B1" w:rsidRDefault="005C1E9D">
      <w:pPr>
        <w:pStyle w:val="paragraph"/>
      </w:pPr>
      <w:r w:rsidRPr="00C616B1">
        <w:tab/>
        <w:t>(a)</w:t>
      </w:r>
      <w:r w:rsidRPr="00C616B1">
        <w:tab/>
        <w:t>an Agency;</w:t>
      </w:r>
    </w:p>
    <w:p w:rsidR="005C1E9D" w:rsidRPr="00C616B1" w:rsidRDefault="005C1E9D">
      <w:pPr>
        <w:pStyle w:val="paragraph"/>
      </w:pPr>
      <w:r w:rsidRPr="00C616B1">
        <w:tab/>
        <w:t>(b)</w:t>
      </w:r>
      <w:r w:rsidRPr="00C616B1">
        <w:tab/>
        <w:t>a Commonwealth authority;</w:t>
      </w:r>
    </w:p>
    <w:p w:rsidR="005C1E9D" w:rsidRPr="00C616B1" w:rsidRDefault="005C1E9D">
      <w:pPr>
        <w:pStyle w:val="paragraph"/>
      </w:pPr>
      <w:r w:rsidRPr="00C616B1">
        <w:tab/>
        <w:t>(c)</w:t>
      </w:r>
      <w:r w:rsidRPr="00C616B1">
        <w:tab/>
        <w:t>a Commonwealth company.</w:t>
      </w:r>
    </w:p>
    <w:p w:rsidR="005C1E9D" w:rsidRPr="00C616B1" w:rsidRDefault="005C1E9D">
      <w:pPr>
        <w:pStyle w:val="Definition"/>
      </w:pPr>
      <w:r w:rsidRPr="00C616B1">
        <w:rPr>
          <w:b/>
          <w:i/>
        </w:rPr>
        <w:t>expenditure</w:t>
      </w:r>
      <w:r w:rsidRPr="00C616B1">
        <w:t xml:space="preserve"> means payments for expenses, acquiring assets, making loans or paying liabilities.</w:t>
      </w:r>
    </w:p>
    <w:p w:rsidR="005C1E9D" w:rsidRPr="00C616B1" w:rsidRDefault="005C1E9D">
      <w:pPr>
        <w:pStyle w:val="Definition"/>
      </w:pPr>
      <w:r w:rsidRPr="00C616B1">
        <w:rPr>
          <w:b/>
          <w:i/>
        </w:rPr>
        <w:t>Finance Minister</w:t>
      </w:r>
      <w:r w:rsidRPr="00C616B1">
        <w:t xml:space="preserve"> means the Minister administering this Act.</w:t>
      </w:r>
    </w:p>
    <w:p w:rsidR="005C1E9D" w:rsidRPr="00C616B1" w:rsidRDefault="005C1E9D">
      <w:pPr>
        <w:pStyle w:val="Definition"/>
      </w:pPr>
      <w:r w:rsidRPr="00C616B1">
        <w:rPr>
          <w:b/>
          <w:i/>
        </w:rPr>
        <w:t>item</w:t>
      </w:r>
      <w:r w:rsidRPr="00C616B1">
        <w:t xml:space="preserve"> means an administered item or a departmental item.</w:t>
      </w:r>
    </w:p>
    <w:p w:rsidR="005C1E9D" w:rsidRPr="00C616B1" w:rsidRDefault="005C1E9D">
      <w:pPr>
        <w:pStyle w:val="Definition"/>
      </w:pPr>
      <w:r w:rsidRPr="00C616B1">
        <w:rPr>
          <w:b/>
          <w:i/>
        </w:rPr>
        <w:t>Portfolio Additional Estimates Statements</w:t>
      </w:r>
      <w:r w:rsidRPr="00C616B1">
        <w:t xml:space="preserve"> means the Portfolio Additional Estimates Statements that were tabled in the Senate or the House of Representatives in relation to the Bill for this Act and the Bill for the </w:t>
      </w:r>
      <w:r w:rsidRPr="00C616B1">
        <w:rPr>
          <w:i/>
        </w:rPr>
        <w:t>Appropriation Act (No.</w:t>
      </w:r>
      <w:r w:rsidR="00C616B1">
        <w:rPr>
          <w:i/>
        </w:rPr>
        <w:t> </w:t>
      </w:r>
      <w:r w:rsidRPr="00C616B1">
        <w:rPr>
          <w:i/>
        </w:rPr>
        <w:t>4) 2006</w:t>
      </w:r>
      <w:r w:rsidR="00C616B1">
        <w:rPr>
          <w:i/>
        </w:rPr>
        <w:noBreakHyphen/>
      </w:r>
      <w:r w:rsidRPr="00C616B1">
        <w:rPr>
          <w:i/>
        </w:rPr>
        <w:t>2007</w:t>
      </w:r>
      <w:r w:rsidRPr="00C616B1">
        <w:t>.</w:t>
      </w:r>
    </w:p>
    <w:p w:rsidR="005C1E9D" w:rsidRPr="00C616B1" w:rsidRDefault="005C1E9D">
      <w:pPr>
        <w:pStyle w:val="Definition"/>
      </w:pPr>
      <w:r w:rsidRPr="00C616B1">
        <w:rPr>
          <w:b/>
          <w:i/>
        </w:rPr>
        <w:t>Portfolio Budget Statements</w:t>
      </w:r>
      <w:r w:rsidRPr="00C616B1">
        <w:t xml:space="preserve"> means the Portfolio Budget Statements that were tabled in the Senate or the House of Representatives in relation to the Bill for the </w:t>
      </w:r>
      <w:r w:rsidRPr="00C616B1">
        <w:rPr>
          <w:i/>
        </w:rPr>
        <w:t>Appropriation Act (No.</w:t>
      </w:r>
      <w:r w:rsidR="00C616B1">
        <w:rPr>
          <w:i/>
        </w:rPr>
        <w:t> </w:t>
      </w:r>
      <w:r w:rsidRPr="00C616B1">
        <w:rPr>
          <w:i/>
        </w:rPr>
        <w:t>1) 2006</w:t>
      </w:r>
      <w:r w:rsidR="00C616B1">
        <w:rPr>
          <w:i/>
        </w:rPr>
        <w:noBreakHyphen/>
      </w:r>
      <w:r w:rsidRPr="00C616B1">
        <w:rPr>
          <w:i/>
        </w:rPr>
        <w:t>2007</w:t>
      </w:r>
      <w:r w:rsidRPr="00C616B1">
        <w:t xml:space="preserve"> and the Bill for the </w:t>
      </w:r>
      <w:r w:rsidRPr="00C616B1">
        <w:rPr>
          <w:i/>
        </w:rPr>
        <w:t>Appropriation Act (No.</w:t>
      </w:r>
      <w:r w:rsidR="00C616B1">
        <w:rPr>
          <w:i/>
        </w:rPr>
        <w:t> </w:t>
      </w:r>
      <w:r w:rsidRPr="00C616B1">
        <w:rPr>
          <w:i/>
        </w:rPr>
        <w:t>2) 2006</w:t>
      </w:r>
      <w:r w:rsidR="00C616B1">
        <w:rPr>
          <w:i/>
        </w:rPr>
        <w:noBreakHyphen/>
      </w:r>
      <w:r w:rsidRPr="00C616B1">
        <w:rPr>
          <w:i/>
        </w:rPr>
        <w:t>2007</w:t>
      </w:r>
      <w:r w:rsidRPr="00C616B1">
        <w:t>.</w:t>
      </w:r>
    </w:p>
    <w:p w:rsidR="005C1E9D" w:rsidRPr="00C616B1" w:rsidRDefault="005C1E9D">
      <w:pPr>
        <w:pStyle w:val="Definition"/>
      </w:pPr>
      <w:r w:rsidRPr="00C616B1">
        <w:rPr>
          <w:b/>
          <w:i/>
        </w:rPr>
        <w:t>section</w:t>
      </w:r>
      <w:r w:rsidR="00C616B1">
        <w:rPr>
          <w:b/>
          <w:i/>
        </w:rPr>
        <w:t> </w:t>
      </w:r>
      <w:r w:rsidRPr="00C616B1">
        <w:rPr>
          <w:b/>
          <w:i/>
        </w:rPr>
        <w:t>31 agreement</w:t>
      </w:r>
      <w:r w:rsidRPr="00C616B1">
        <w:t xml:space="preserve"> means an agreement under section</w:t>
      </w:r>
      <w:r w:rsidR="00C616B1">
        <w:t> </w:t>
      </w:r>
      <w:r w:rsidRPr="00C616B1">
        <w:t xml:space="preserve">31 of the </w:t>
      </w:r>
      <w:r w:rsidRPr="00C616B1">
        <w:rPr>
          <w:i/>
        </w:rPr>
        <w:t>Financial Management and Accountability Act 1997</w:t>
      </w:r>
      <w:r w:rsidRPr="00C616B1">
        <w:t>.</w:t>
      </w:r>
    </w:p>
    <w:p w:rsidR="005C1E9D" w:rsidRPr="00C616B1" w:rsidRDefault="005C1E9D">
      <w:pPr>
        <w:pStyle w:val="Definition"/>
      </w:pPr>
      <w:r w:rsidRPr="00C616B1">
        <w:rPr>
          <w:b/>
          <w:i/>
        </w:rPr>
        <w:t>Special Account</w:t>
      </w:r>
      <w:r w:rsidRPr="00C616B1">
        <w:t xml:space="preserve"> has the same meaning as in the </w:t>
      </w:r>
      <w:r w:rsidRPr="00C616B1">
        <w:rPr>
          <w:i/>
        </w:rPr>
        <w:t>Financial Management and Accountability Act 1997</w:t>
      </w:r>
      <w:r w:rsidRPr="00C616B1">
        <w:t>.</w:t>
      </w:r>
    </w:p>
    <w:p w:rsidR="005C1E9D" w:rsidRPr="00C616B1" w:rsidRDefault="005C1E9D">
      <w:pPr>
        <w:pStyle w:val="ActHead5"/>
      </w:pPr>
      <w:bookmarkStart w:id="5" w:name="_Toc360783602"/>
      <w:r w:rsidRPr="00C616B1">
        <w:rPr>
          <w:rStyle w:val="CharSectno"/>
        </w:rPr>
        <w:t>4</w:t>
      </w:r>
      <w:r w:rsidRPr="00C616B1">
        <w:t xml:space="preserve">  Portfolio Statements</w:t>
      </w:r>
      <w:bookmarkEnd w:id="5"/>
    </w:p>
    <w:p w:rsidR="005C1E9D" w:rsidRPr="00C616B1" w:rsidRDefault="005C1E9D">
      <w:pPr>
        <w:pStyle w:val="subsection"/>
      </w:pPr>
      <w:r w:rsidRPr="00C616B1">
        <w:tab/>
        <w:t>(1)</w:t>
      </w:r>
      <w:r w:rsidRPr="00C616B1">
        <w:tab/>
        <w:t>The Portfolio Budget Statements and Portfolio Additional Estimates Statements are hereby declared to be relevant documents for the purposes of section</w:t>
      </w:r>
      <w:r w:rsidR="00C616B1">
        <w:t> </w:t>
      </w:r>
      <w:r w:rsidRPr="00C616B1">
        <w:t xml:space="preserve">15AB of the </w:t>
      </w:r>
      <w:r w:rsidRPr="00C616B1">
        <w:rPr>
          <w:i/>
        </w:rPr>
        <w:t>Acts Interpretation Act 1901</w:t>
      </w:r>
      <w:r w:rsidRPr="00C616B1">
        <w:t>.</w:t>
      </w:r>
    </w:p>
    <w:p w:rsidR="005C1E9D" w:rsidRPr="00C616B1" w:rsidRDefault="005C1E9D">
      <w:pPr>
        <w:pStyle w:val="notetext"/>
      </w:pPr>
      <w:r w:rsidRPr="00C616B1">
        <w:t>Note:</w:t>
      </w:r>
      <w:r w:rsidRPr="00C616B1">
        <w:tab/>
        <w:t>See paragraph</w:t>
      </w:r>
      <w:r w:rsidR="00C616B1">
        <w:t> </w:t>
      </w:r>
      <w:r w:rsidRPr="00C616B1">
        <w:t xml:space="preserve">15AB(2)(g) of the </w:t>
      </w:r>
      <w:r w:rsidRPr="00C616B1">
        <w:rPr>
          <w:i/>
        </w:rPr>
        <w:t>Acts Interpretation Act 1901</w:t>
      </w:r>
      <w:r w:rsidRPr="00C616B1">
        <w:t>.</w:t>
      </w:r>
    </w:p>
    <w:p w:rsidR="005C1E9D" w:rsidRPr="00C616B1" w:rsidRDefault="005C1E9D">
      <w:pPr>
        <w:pStyle w:val="subsection"/>
      </w:pPr>
      <w:r w:rsidRPr="00C616B1">
        <w:tab/>
        <w:t>(2)</w:t>
      </w:r>
      <w:r w:rsidRPr="00C616B1">
        <w:tab/>
        <w:t>If the Portfolio Budget Statements or Portfolio Additional Estimates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5C1E9D" w:rsidRPr="00C616B1" w:rsidRDefault="005C1E9D">
      <w:pPr>
        <w:pStyle w:val="ActHead5"/>
      </w:pPr>
      <w:bookmarkStart w:id="6" w:name="_Toc360783603"/>
      <w:r w:rsidRPr="00C616B1">
        <w:rPr>
          <w:rStyle w:val="CharSectno"/>
        </w:rPr>
        <w:t>5</w:t>
      </w:r>
      <w:r w:rsidRPr="00C616B1">
        <w:t xml:space="preserve">  Notional payments, receipts etc.</w:t>
      </w:r>
      <w:bookmarkEnd w:id="6"/>
    </w:p>
    <w:p w:rsidR="005C1E9D" w:rsidRPr="00C616B1" w:rsidRDefault="005C1E9D">
      <w:pPr>
        <w:pStyle w:val="subsection"/>
      </w:pPr>
      <w:r w:rsidRPr="00C616B1">
        <w:tab/>
      </w:r>
      <w:r w:rsidRPr="00C616B1">
        <w:tab/>
        <w:t>For the purposes of this Act, notional transactions between Agencies are to be treated as if they were real transactions.</w:t>
      </w:r>
    </w:p>
    <w:p w:rsidR="005C1E9D" w:rsidRPr="00C616B1" w:rsidRDefault="005C1E9D">
      <w:pPr>
        <w:pStyle w:val="notetext"/>
      </w:pPr>
      <w:r w:rsidRPr="00C616B1">
        <w:t>Note:</w:t>
      </w:r>
      <w:r w:rsidRPr="00C616B1">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5C1E9D" w:rsidRPr="00C616B1" w:rsidRDefault="005C1E9D" w:rsidP="00BA5E56">
      <w:pPr>
        <w:pStyle w:val="ActHead2"/>
        <w:pageBreakBefore/>
      </w:pPr>
      <w:bookmarkStart w:id="7" w:name="_Toc360783604"/>
      <w:r w:rsidRPr="00C616B1">
        <w:rPr>
          <w:rStyle w:val="CharPartNo"/>
        </w:rPr>
        <w:t>Part</w:t>
      </w:r>
      <w:r w:rsidR="00C616B1" w:rsidRPr="00C616B1">
        <w:rPr>
          <w:rStyle w:val="CharPartNo"/>
        </w:rPr>
        <w:t> </w:t>
      </w:r>
      <w:r w:rsidRPr="00C616B1">
        <w:rPr>
          <w:rStyle w:val="CharPartNo"/>
        </w:rPr>
        <w:t>2</w:t>
      </w:r>
      <w:r w:rsidRPr="00C616B1">
        <w:t>—</w:t>
      </w:r>
      <w:r w:rsidRPr="00C616B1">
        <w:rPr>
          <w:rStyle w:val="CharPartText"/>
        </w:rPr>
        <w:t>Basic appropriations</w:t>
      </w:r>
      <w:bookmarkEnd w:id="7"/>
    </w:p>
    <w:p w:rsidR="005C1E9D" w:rsidRPr="00C616B1" w:rsidRDefault="005C1E9D">
      <w:pPr>
        <w:pStyle w:val="Header"/>
      </w:pPr>
      <w:r w:rsidRPr="00C616B1">
        <w:rPr>
          <w:rStyle w:val="CharDivNo"/>
        </w:rPr>
        <w:t xml:space="preserve"> </w:t>
      </w:r>
      <w:r w:rsidRPr="00C616B1">
        <w:rPr>
          <w:rStyle w:val="CharDivText"/>
        </w:rPr>
        <w:t xml:space="preserve"> </w:t>
      </w:r>
    </w:p>
    <w:p w:rsidR="005C1E9D" w:rsidRPr="00C616B1" w:rsidRDefault="005C1E9D">
      <w:pPr>
        <w:pStyle w:val="ActHead5"/>
      </w:pPr>
      <w:bookmarkStart w:id="8" w:name="_Toc360783605"/>
      <w:r w:rsidRPr="00C616B1">
        <w:rPr>
          <w:rStyle w:val="CharSectno"/>
        </w:rPr>
        <w:t>6</w:t>
      </w:r>
      <w:r w:rsidRPr="00C616B1">
        <w:t xml:space="preserve">  Summary of basic appropriations</w:t>
      </w:r>
      <w:bookmarkEnd w:id="8"/>
    </w:p>
    <w:p w:rsidR="005C1E9D" w:rsidRPr="00C616B1" w:rsidRDefault="005C1E9D">
      <w:pPr>
        <w:pStyle w:val="subsection"/>
      </w:pPr>
      <w:r w:rsidRPr="00C616B1">
        <w:tab/>
      </w:r>
      <w:r w:rsidRPr="00C616B1">
        <w:tab/>
        <w:t>The total of the items specified in Schedule</w:t>
      </w:r>
      <w:r w:rsidR="00C616B1">
        <w:t> </w:t>
      </w:r>
      <w:r w:rsidRPr="00C616B1">
        <w:t>1 is $1,198,752,000.</w:t>
      </w:r>
    </w:p>
    <w:p w:rsidR="005C1E9D" w:rsidRPr="00C616B1" w:rsidRDefault="005C1E9D">
      <w:pPr>
        <w:pStyle w:val="notetext"/>
      </w:pPr>
      <w:r w:rsidRPr="00C616B1">
        <w:t>Note 1:</w:t>
      </w:r>
      <w:r w:rsidRPr="00C616B1">
        <w:tab/>
        <w:t>Items in Schedule</w:t>
      </w:r>
      <w:r w:rsidR="00C616B1">
        <w:t> </w:t>
      </w:r>
      <w:r w:rsidRPr="00C616B1">
        <w:t>1 can be increased under Part</w:t>
      </w:r>
      <w:r w:rsidR="00C616B1">
        <w:t> </w:t>
      </w:r>
      <w:r w:rsidRPr="00C616B1">
        <w:t>3 of this Act and under section</w:t>
      </w:r>
      <w:r w:rsidR="00C616B1">
        <w:t> </w:t>
      </w:r>
      <w:r w:rsidRPr="00C616B1">
        <w:t xml:space="preserve">13 of the </w:t>
      </w:r>
      <w:r w:rsidRPr="00C616B1">
        <w:rPr>
          <w:i/>
        </w:rPr>
        <w:t>Appropriation Act (No.</w:t>
      </w:r>
      <w:r w:rsidR="00C616B1">
        <w:rPr>
          <w:i/>
        </w:rPr>
        <w:t> </w:t>
      </w:r>
      <w:r w:rsidRPr="00C616B1">
        <w:rPr>
          <w:i/>
        </w:rPr>
        <w:t>1) 2006</w:t>
      </w:r>
      <w:r w:rsidR="00C616B1">
        <w:rPr>
          <w:i/>
        </w:rPr>
        <w:noBreakHyphen/>
      </w:r>
      <w:r w:rsidRPr="00C616B1">
        <w:rPr>
          <w:i/>
        </w:rPr>
        <w:t>2007</w:t>
      </w:r>
      <w:r w:rsidRPr="00C616B1">
        <w:t xml:space="preserve"> (as modified by section</w:t>
      </w:r>
      <w:r w:rsidR="00C616B1">
        <w:t> </w:t>
      </w:r>
      <w:r w:rsidRPr="00C616B1">
        <w:t>13 of this Act).</w:t>
      </w:r>
    </w:p>
    <w:p w:rsidR="005C1E9D" w:rsidRPr="00C616B1" w:rsidRDefault="005C1E9D">
      <w:pPr>
        <w:pStyle w:val="notetext"/>
      </w:pPr>
      <w:r w:rsidRPr="00C616B1">
        <w:t>Note 2:</w:t>
      </w:r>
      <w:r w:rsidRPr="00C616B1">
        <w:tab/>
        <w:t>See also section</w:t>
      </w:r>
      <w:r w:rsidR="00C616B1">
        <w:t> </w:t>
      </w:r>
      <w:r w:rsidRPr="00C616B1">
        <w:t xml:space="preserve">30A of the </w:t>
      </w:r>
      <w:r w:rsidRPr="00C616B1">
        <w:rPr>
          <w:i/>
        </w:rPr>
        <w:t>Financial Management and Accountability Act 1997</w:t>
      </w:r>
      <w:r w:rsidRPr="00C616B1">
        <w:t>, which provides for adjustment of appropriations to take account of GST.</w:t>
      </w:r>
    </w:p>
    <w:p w:rsidR="005C1E9D" w:rsidRPr="00C616B1" w:rsidRDefault="005C1E9D">
      <w:pPr>
        <w:pStyle w:val="ActHead5"/>
      </w:pPr>
      <w:bookmarkStart w:id="9" w:name="_Toc360783606"/>
      <w:r w:rsidRPr="00C616B1">
        <w:rPr>
          <w:rStyle w:val="CharSectno"/>
        </w:rPr>
        <w:t>7</w:t>
      </w:r>
      <w:r w:rsidRPr="00C616B1">
        <w:t xml:space="preserve">  Departmental items—basic appropriation</w:t>
      </w:r>
      <w:bookmarkEnd w:id="9"/>
    </w:p>
    <w:p w:rsidR="005C1E9D" w:rsidRPr="00C616B1" w:rsidRDefault="005C1E9D">
      <w:pPr>
        <w:pStyle w:val="subsection"/>
      </w:pPr>
      <w:r w:rsidRPr="00C616B1">
        <w:tab/>
        <w:t>(1)</w:t>
      </w:r>
      <w:r w:rsidRPr="00C616B1">
        <w:tab/>
        <w:t>For a departmental item for an entity, the Finance Minister may issue out of the Consolidated Revenue Fund amounts that do not exceed, in total, the amount specified in the item.</w:t>
      </w:r>
    </w:p>
    <w:p w:rsidR="005C1E9D" w:rsidRPr="00C616B1" w:rsidRDefault="005C1E9D">
      <w:pPr>
        <w:pStyle w:val="notetext"/>
      </w:pPr>
      <w:r w:rsidRPr="00C616B1">
        <w:t>Note:</w:t>
      </w:r>
      <w:r w:rsidRPr="00C616B1">
        <w:tab/>
        <w:t xml:space="preserve">Generally, the Finance Minister is permitted, but not obliged, to issue the amounts out of the Consolidated Revenue Fund. However, </w:t>
      </w:r>
      <w:r w:rsidR="00C616B1">
        <w:t>subsections (</w:t>
      </w:r>
      <w:r w:rsidRPr="00C616B1">
        <w:t>3) and (4) impose an obligation on the Finance Minister to issue the amounts in certain circumstances.</w:t>
      </w:r>
    </w:p>
    <w:p w:rsidR="005C1E9D" w:rsidRPr="00C616B1" w:rsidRDefault="005C1E9D">
      <w:pPr>
        <w:pStyle w:val="subsection"/>
      </w:pPr>
      <w:r w:rsidRPr="00C616B1">
        <w:tab/>
        <w:t>(2)</w:t>
      </w:r>
      <w:r w:rsidRPr="00C616B1">
        <w:tab/>
        <w:t>An amount issued out of the Consolidated Revenue Fund for a departmental item for an entity may only be applied for the departmental expenditure of the entity.</w:t>
      </w:r>
    </w:p>
    <w:p w:rsidR="005C1E9D" w:rsidRPr="00C616B1" w:rsidRDefault="005C1E9D">
      <w:pPr>
        <w:pStyle w:val="notetext"/>
      </w:pPr>
      <w:r w:rsidRPr="00C616B1">
        <w:t>Note:</w:t>
      </w:r>
      <w:r w:rsidRPr="00C616B1">
        <w:tab/>
        <w:t xml:space="preserve">The acquisition of new departmental assets will usually be funded from </w:t>
      </w:r>
      <w:proofErr w:type="spellStart"/>
      <w:r w:rsidRPr="00C616B1">
        <w:t>an other</w:t>
      </w:r>
      <w:proofErr w:type="spellEnd"/>
      <w:r w:rsidRPr="00C616B1">
        <w:t xml:space="preserve"> departmental item (in another Appropriation Act).</w:t>
      </w:r>
    </w:p>
    <w:p w:rsidR="005C1E9D" w:rsidRPr="00C616B1" w:rsidRDefault="005C1E9D">
      <w:pPr>
        <w:pStyle w:val="subsection"/>
      </w:pPr>
      <w:r w:rsidRPr="00C616B1">
        <w:tab/>
        <w:t>(3)</w:t>
      </w:r>
      <w:r w:rsidRPr="00C616B1">
        <w:tab/>
        <w:t>If:</w:t>
      </w:r>
    </w:p>
    <w:p w:rsidR="005C1E9D" w:rsidRPr="00C616B1" w:rsidRDefault="005C1E9D">
      <w:pPr>
        <w:pStyle w:val="paragraph"/>
      </w:pPr>
      <w:r w:rsidRPr="00C616B1">
        <w:tab/>
        <w:t>(a)</w:t>
      </w:r>
      <w:r w:rsidRPr="00C616B1">
        <w:tab/>
        <w:t>an Act provides that an entity must be paid amounts that are appropriated by the Parliament for the purposes of the entity; and</w:t>
      </w:r>
    </w:p>
    <w:p w:rsidR="005C1E9D" w:rsidRPr="00C616B1" w:rsidRDefault="005C1E9D">
      <w:pPr>
        <w:pStyle w:val="paragraph"/>
      </w:pPr>
      <w:r w:rsidRPr="00C616B1">
        <w:tab/>
        <w:t>(b)</w:t>
      </w:r>
      <w:r w:rsidRPr="00C616B1">
        <w:tab/>
        <w:t>Schedule</w:t>
      </w:r>
      <w:r w:rsidR="00C616B1">
        <w:t> </w:t>
      </w:r>
      <w:r w:rsidRPr="00C616B1">
        <w:t>1 contains a departmental item for that entity;</w:t>
      </w:r>
    </w:p>
    <w:p w:rsidR="005C1E9D" w:rsidRPr="00C616B1" w:rsidRDefault="005C1E9D">
      <w:pPr>
        <w:pStyle w:val="subsection2"/>
      </w:pPr>
      <w:r w:rsidRPr="00C616B1">
        <w:t xml:space="preserve">then the Finance Minister, under </w:t>
      </w:r>
      <w:r w:rsidR="00C616B1">
        <w:t>subsection (</w:t>
      </w:r>
      <w:r w:rsidRPr="00C616B1">
        <w:t>1), must issue out of the Consolidated Revenue Fund the full amount specified in the item.</w:t>
      </w:r>
    </w:p>
    <w:p w:rsidR="005C1E9D" w:rsidRPr="00C616B1" w:rsidRDefault="005C1E9D">
      <w:pPr>
        <w:pStyle w:val="subsection"/>
      </w:pPr>
      <w:r w:rsidRPr="00C616B1">
        <w:tab/>
        <w:t>(4)</w:t>
      </w:r>
      <w:r w:rsidRPr="00C616B1">
        <w:tab/>
        <w:t>If a departmental item for an Agency includes provision for payment of remuneration and allowances to the holder of:</w:t>
      </w:r>
    </w:p>
    <w:p w:rsidR="005C1E9D" w:rsidRPr="00C616B1" w:rsidRDefault="005C1E9D">
      <w:pPr>
        <w:pStyle w:val="paragraph"/>
      </w:pPr>
      <w:r w:rsidRPr="00C616B1">
        <w:tab/>
        <w:t>(a)</w:t>
      </w:r>
      <w:r w:rsidRPr="00C616B1">
        <w:tab/>
        <w:t xml:space="preserve">a public office (within the meaning of the </w:t>
      </w:r>
      <w:r w:rsidRPr="00C616B1">
        <w:rPr>
          <w:i/>
        </w:rPr>
        <w:t>Remuneration Tribunal Act 1973</w:t>
      </w:r>
      <w:r w:rsidRPr="00C616B1">
        <w:t>); or</w:t>
      </w:r>
    </w:p>
    <w:p w:rsidR="005C1E9D" w:rsidRPr="00C616B1" w:rsidRDefault="005C1E9D">
      <w:pPr>
        <w:pStyle w:val="paragraph"/>
      </w:pPr>
      <w:r w:rsidRPr="00C616B1">
        <w:tab/>
        <w:t>(b)</w:t>
      </w:r>
      <w:r w:rsidRPr="00C616B1">
        <w:tab/>
        <w:t xml:space="preserve">an office specified in a Schedule to the </w:t>
      </w:r>
      <w:r w:rsidRPr="00C616B1">
        <w:rPr>
          <w:i/>
        </w:rPr>
        <w:t>Remuneration and Allowances Act 1990</w:t>
      </w:r>
      <w:r w:rsidRPr="00C616B1">
        <w:t>;</w:t>
      </w:r>
    </w:p>
    <w:p w:rsidR="005C1E9D" w:rsidRPr="00C616B1" w:rsidRDefault="005C1E9D">
      <w:pPr>
        <w:pStyle w:val="subsection2"/>
      </w:pPr>
      <w:r w:rsidRPr="00C616B1">
        <w:t xml:space="preserve">then the Finance Minister, under </w:t>
      </w:r>
      <w:r w:rsidR="00C616B1">
        <w:t>subsection (</w:t>
      </w:r>
      <w:r w:rsidRPr="00C616B1">
        <w:t>1), must issue out of the Consolidated Revenue Fund, under that item, amounts that are sufficient to pay the remuneration and allowances and must apply the amounts for that purpose.</w:t>
      </w:r>
    </w:p>
    <w:p w:rsidR="005C1E9D" w:rsidRPr="00C616B1" w:rsidRDefault="005C1E9D">
      <w:pPr>
        <w:pStyle w:val="ActHead5"/>
      </w:pPr>
      <w:bookmarkStart w:id="10" w:name="_Toc360783607"/>
      <w:r w:rsidRPr="00C616B1">
        <w:rPr>
          <w:rStyle w:val="CharSectno"/>
        </w:rPr>
        <w:t>8</w:t>
      </w:r>
      <w:r w:rsidRPr="00C616B1">
        <w:t xml:space="preserve">  Administered items—basic appropriation</w:t>
      </w:r>
      <w:bookmarkEnd w:id="10"/>
    </w:p>
    <w:p w:rsidR="005C1E9D" w:rsidRPr="00C616B1" w:rsidRDefault="005C1E9D">
      <w:pPr>
        <w:pStyle w:val="subsection"/>
      </w:pPr>
      <w:r w:rsidRPr="00C616B1">
        <w:tab/>
        <w:t>(1)</w:t>
      </w:r>
      <w:r w:rsidRPr="00C616B1">
        <w:tab/>
        <w:t>For an administered item for an outcome of an entity, the Finance Minister may issue out of the Consolidated Revenue Fund amounts that do not exceed, in total, the lesser of:</w:t>
      </w:r>
    </w:p>
    <w:p w:rsidR="005C1E9D" w:rsidRPr="00C616B1" w:rsidRDefault="005C1E9D">
      <w:pPr>
        <w:pStyle w:val="paragraph"/>
      </w:pPr>
      <w:r w:rsidRPr="00C616B1">
        <w:tab/>
        <w:t>(a)</w:t>
      </w:r>
      <w:r w:rsidRPr="00C616B1">
        <w:tab/>
        <w:t>the amount specified in the item; and</w:t>
      </w:r>
    </w:p>
    <w:p w:rsidR="005C1E9D" w:rsidRPr="00C616B1" w:rsidRDefault="005C1E9D">
      <w:pPr>
        <w:pStyle w:val="paragraph"/>
      </w:pPr>
      <w:r w:rsidRPr="00C616B1">
        <w:tab/>
        <w:t>(b)</w:t>
      </w:r>
      <w:r w:rsidRPr="00C616B1">
        <w:tab/>
        <w:t>the amount determined by the Finance Minister in relation to the item, having regard to the expenses incurred by the entity in the current year in relation to the item.</w:t>
      </w:r>
    </w:p>
    <w:p w:rsidR="005C1E9D" w:rsidRPr="00C616B1" w:rsidRDefault="005C1E9D">
      <w:pPr>
        <w:pStyle w:val="subsection"/>
      </w:pPr>
      <w:r w:rsidRPr="00C616B1">
        <w:tab/>
        <w:t>(2)</w:t>
      </w:r>
      <w:r w:rsidRPr="00C616B1">
        <w:tab/>
        <w:t>An amount issued out of the Consolidated Revenue Fund for an administered item for an outcome of an entity may only be applied for expenditure for the purpose of carrying out activities for the purpose of contributing to achieving that outcome.</w:t>
      </w:r>
    </w:p>
    <w:p w:rsidR="005C1E9D" w:rsidRPr="00C616B1" w:rsidRDefault="005C1E9D">
      <w:pPr>
        <w:pStyle w:val="notetext"/>
      </w:pPr>
      <w:r w:rsidRPr="00C616B1">
        <w:t>Note:</w:t>
      </w:r>
      <w:r w:rsidRPr="00C616B1">
        <w:tab/>
        <w:t>The acquisition of new administered assets will usually be funded from an administered assets and liabilities item (in another Appropriation Act).</w:t>
      </w:r>
    </w:p>
    <w:p w:rsidR="005C1E9D" w:rsidRPr="00C616B1" w:rsidRDefault="005C1E9D">
      <w:pPr>
        <w:pStyle w:val="subsection"/>
      </w:pPr>
      <w:r w:rsidRPr="00C616B1">
        <w:tab/>
        <w:t>(3)</w:t>
      </w:r>
      <w:r w:rsidRPr="00C616B1">
        <w:tab/>
        <w:t xml:space="preserve">A determination under </w:t>
      </w:r>
      <w:r w:rsidR="00C616B1">
        <w:t>paragraph (</w:t>
      </w:r>
      <w:r w:rsidRPr="00C616B1">
        <w:t>1)(b) is not a legislative instrument.</w:t>
      </w:r>
    </w:p>
    <w:p w:rsidR="005C1E9D" w:rsidRPr="00C616B1" w:rsidRDefault="005C1E9D">
      <w:pPr>
        <w:pStyle w:val="ActHead5"/>
      </w:pPr>
      <w:bookmarkStart w:id="11" w:name="_Toc360783608"/>
      <w:r w:rsidRPr="00C616B1">
        <w:rPr>
          <w:rStyle w:val="CharSectno"/>
        </w:rPr>
        <w:t>9</w:t>
      </w:r>
      <w:r w:rsidRPr="00C616B1">
        <w:t xml:space="preserve">  Reduction of appropriations upon request</w:t>
      </w:r>
      <w:bookmarkEnd w:id="11"/>
    </w:p>
    <w:p w:rsidR="005C1E9D" w:rsidRPr="00C616B1" w:rsidRDefault="005C1E9D">
      <w:pPr>
        <w:pStyle w:val="subsection"/>
      </w:pPr>
      <w:r w:rsidRPr="00C616B1">
        <w:tab/>
        <w:t>(1)</w:t>
      </w:r>
      <w:r w:rsidRPr="00C616B1">
        <w:tab/>
        <w:t>The Finance Minister may, upon written request by a Minister, make a written determination reducing a departmental item for an entity for which the Minister is responsible by the amount specified in the determination.</w:t>
      </w:r>
    </w:p>
    <w:p w:rsidR="005C1E9D" w:rsidRPr="00C616B1" w:rsidRDefault="005C1E9D">
      <w:pPr>
        <w:pStyle w:val="subsection"/>
      </w:pPr>
      <w:r w:rsidRPr="00C616B1">
        <w:tab/>
        <w:t>(2)</w:t>
      </w:r>
      <w:r w:rsidRPr="00C616B1">
        <w:tab/>
        <w:t>The Finance Minister may, upon written request by the Chief Executive of an entity for which the Finance Minister is responsible, make a written determination reducing a departmental item for that entity by the amount specified in the determination.</w:t>
      </w:r>
    </w:p>
    <w:p w:rsidR="005C1E9D" w:rsidRPr="00C616B1" w:rsidRDefault="005C1E9D">
      <w:pPr>
        <w:pStyle w:val="subsection"/>
      </w:pPr>
      <w:r w:rsidRPr="00C616B1">
        <w:tab/>
        <w:t>(3)</w:t>
      </w:r>
      <w:r w:rsidRPr="00C616B1">
        <w:tab/>
        <w:t>Where a determination is made, the amount specified in the item is taken to have been reduced by the amount specified in the determination.</w:t>
      </w:r>
    </w:p>
    <w:p w:rsidR="005C1E9D" w:rsidRPr="00C616B1" w:rsidRDefault="005C1E9D">
      <w:pPr>
        <w:pStyle w:val="subsection"/>
      </w:pPr>
      <w:r w:rsidRPr="00C616B1">
        <w:tab/>
        <w:t>(4)</w:t>
      </w:r>
      <w:r w:rsidRPr="00C616B1">
        <w:tab/>
        <w:t xml:space="preserve">However, a determination is of no effect if the determination has not been requested under </w:t>
      </w:r>
      <w:r w:rsidR="00C616B1">
        <w:t>subsection (</w:t>
      </w:r>
      <w:r w:rsidRPr="00C616B1">
        <w:t>1) or (2).</w:t>
      </w:r>
    </w:p>
    <w:p w:rsidR="005C1E9D" w:rsidRPr="00C616B1" w:rsidRDefault="005C1E9D">
      <w:pPr>
        <w:pStyle w:val="subsection"/>
      </w:pPr>
      <w:r w:rsidRPr="00C616B1">
        <w:tab/>
        <w:t>(5)</w:t>
      </w:r>
      <w:r w:rsidRPr="00C616B1">
        <w:tab/>
        <w:t>In addition, a determination reduces an amount specified in the item only to the extent that the amount of the reduction is no greater than the lesser of the following:</w:t>
      </w:r>
    </w:p>
    <w:p w:rsidR="005C1E9D" w:rsidRPr="00C616B1" w:rsidRDefault="005C1E9D">
      <w:pPr>
        <w:pStyle w:val="paragraph"/>
      </w:pPr>
      <w:r w:rsidRPr="00C616B1">
        <w:tab/>
        <w:t>(a)</w:t>
      </w:r>
      <w:r w:rsidRPr="00C616B1">
        <w:tab/>
        <w:t xml:space="preserve">the amount requested under </w:t>
      </w:r>
      <w:r w:rsidR="00C616B1">
        <w:t>subsection (</w:t>
      </w:r>
      <w:r w:rsidRPr="00C616B1">
        <w:t>1) or (2);</w:t>
      </w:r>
    </w:p>
    <w:p w:rsidR="005C1E9D" w:rsidRPr="00C616B1" w:rsidRDefault="005C1E9D">
      <w:pPr>
        <w:pStyle w:val="paragraph"/>
      </w:pPr>
      <w:r w:rsidRPr="00C616B1">
        <w:tab/>
        <w:t>(b)</w:t>
      </w:r>
      <w:r w:rsidRPr="00C616B1">
        <w:tab/>
        <w:t>the difference between the amount specified in the item and the amount issued out of the Consolidated Revenue Fund by the Finance Minister in respect of that item.</w:t>
      </w:r>
    </w:p>
    <w:p w:rsidR="005C1E9D" w:rsidRPr="00C616B1" w:rsidRDefault="005C1E9D">
      <w:pPr>
        <w:pStyle w:val="subsection"/>
      </w:pPr>
      <w:r w:rsidRPr="00C616B1">
        <w:tab/>
        <w:t>(6)</w:t>
      </w:r>
      <w:r w:rsidRPr="00C616B1">
        <w:tab/>
        <w:t xml:space="preserve">For the purposes of </w:t>
      </w:r>
      <w:r w:rsidR="00C616B1">
        <w:t>paragraph (</w:t>
      </w:r>
      <w:r w:rsidRPr="00C616B1">
        <w:t>5)(b), an amount is not taken to have been issued by the Finance Minister until the amount is paid out of the Consolidated Revenue Fund.</w:t>
      </w:r>
    </w:p>
    <w:p w:rsidR="005C1E9D" w:rsidRPr="00C616B1" w:rsidRDefault="005C1E9D">
      <w:pPr>
        <w:pStyle w:val="subsection"/>
      </w:pPr>
      <w:r w:rsidRPr="00C616B1">
        <w:tab/>
        <w:t>(7)</w:t>
      </w:r>
      <w:r w:rsidRPr="00C616B1">
        <w:tab/>
        <w:t xml:space="preserve">To avoid doubt, where a previous determination has been made in relation to an item, the reference in </w:t>
      </w:r>
      <w:r w:rsidR="00C616B1">
        <w:t>paragraph (</w:t>
      </w:r>
      <w:r w:rsidRPr="00C616B1">
        <w:t>5)(b) to the amount specified in the item is taken to be a reference to the amount specified in the item as reduced by that previous determination and any other previous determination.</w:t>
      </w:r>
    </w:p>
    <w:p w:rsidR="005C1E9D" w:rsidRPr="00C616B1" w:rsidRDefault="005C1E9D">
      <w:pPr>
        <w:pStyle w:val="subsection"/>
      </w:pPr>
      <w:r w:rsidRPr="00C616B1">
        <w:tab/>
        <w:t>(8)</w:t>
      </w:r>
      <w:r w:rsidRPr="00C616B1">
        <w:tab/>
        <w:t xml:space="preserve">To avoid doubt, a determination made under </w:t>
      </w:r>
      <w:r w:rsidR="00C616B1">
        <w:t>subsection (</w:t>
      </w:r>
      <w:r w:rsidRPr="00C616B1">
        <w:t>1) or (2) applies despite any other provision of this Act.</w:t>
      </w:r>
    </w:p>
    <w:p w:rsidR="005C1E9D" w:rsidRPr="00C616B1" w:rsidRDefault="005C1E9D">
      <w:pPr>
        <w:pStyle w:val="subsection"/>
      </w:pPr>
      <w:r w:rsidRPr="00C616B1">
        <w:tab/>
        <w:t>(9)</w:t>
      </w:r>
      <w:r w:rsidRPr="00C616B1">
        <w:tab/>
        <w:t xml:space="preserve">A determination under </w:t>
      </w:r>
      <w:r w:rsidR="00C616B1">
        <w:t>subsection (</w:t>
      </w:r>
      <w:r w:rsidRPr="00C616B1">
        <w:t>1) or (2) is a legislative instrument and, despite subsection</w:t>
      </w:r>
      <w:r w:rsidR="00C616B1">
        <w:t> </w:t>
      </w:r>
      <w:r w:rsidRPr="00C616B1">
        <w:t xml:space="preserve">44(2) of the </w:t>
      </w:r>
      <w:r w:rsidRPr="00C616B1">
        <w:rPr>
          <w:i/>
        </w:rPr>
        <w:t>Legislative Instruments Act 2003</w:t>
      </w:r>
      <w:r w:rsidRPr="00C616B1">
        <w:t>, section</w:t>
      </w:r>
      <w:r w:rsidR="00C616B1">
        <w:t> </w:t>
      </w:r>
      <w:r w:rsidRPr="00C616B1">
        <w:t>42 of that Act applies to the determination. However, Part</w:t>
      </w:r>
      <w:r w:rsidR="00C616B1">
        <w:t> </w:t>
      </w:r>
      <w:r w:rsidRPr="00C616B1">
        <w:t>6 of that Act does not apply to the determination.</w:t>
      </w:r>
    </w:p>
    <w:p w:rsidR="005C1E9D" w:rsidRPr="00C616B1" w:rsidRDefault="005C1E9D">
      <w:pPr>
        <w:pStyle w:val="subsection"/>
      </w:pPr>
      <w:r w:rsidRPr="00C616B1">
        <w:tab/>
        <w:t>(10)</w:t>
      </w:r>
      <w:r w:rsidRPr="00C616B1">
        <w:tab/>
        <w:t xml:space="preserve">A written request under </w:t>
      </w:r>
      <w:r w:rsidR="00C616B1">
        <w:t>subsection (</w:t>
      </w:r>
      <w:r w:rsidRPr="00C616B1">
        <w:t>1) or (2) is not a legislative instrument.</w:t>
      </w:r>
    </w:p>
    <w:p w:rsidR="005C1E9D" w:rsidRPr="00C616B1" w:rsidRDefault="005C1E9D" w:rsidP="00BA5E56">
      <w:pPr>
        <w:pStyle w:val="ActHead2"/>
        <w:pageBreakBefore/>
      </w:pPr>
      <w:bookmarkStart w:id="12" w:name="_Toc360783609"/>
      <w:r w:rsidRPr="00C616B1">
        <w:rPr>
          <w:rStyle w:val="CharPartNo"/>
        </w:rPr>
        <w:t>Part</w:t>
      </w:r>
      <w:r w:rsidR="00C616B1" w:rsidRPr="00C616B1">
        <w:rPr>
          <w:rStyle w:val="CharPartNo"/>
        </w:rPr>
        <w:t> </w:t>
      </w:r>
      <w:r w:rsidRPr="00C616B1">
        <w:rPr>
          <w:rStyle w:val="CharPartNo"/>
        </w:rPr>
        <w:t>3</w:t>
      </w:r>
      <w:r w:rsidRPr="00C616B1">
        <w:t>—</w:t>
      </w:r>
      <w:r w:rsidRPr="00C616B1">
        <w:rPr>
          <w:rStyle w:val="CharPartText"/>
        </w:rPr>
        <w:t>Additions to basic appropriations</w:t>
      </w:r>
      <w:bookmarkEnd w:id="12"/>
    </w:p>
    <w:p w:rsidR="005C1E9D" w:rsidRPr="00C616B1" w:rsidRDefault="005C1E9D">
      <w:pPr>
        <w:pStyle w:val="Header"/>
      </w:pPr>
      <w:r w:rsidRPr="00C616B1">
        <w:rPr>
          <w:rStyle w:val="CharDivNo"/>
        </w:rPr>
        <w:t xml:space="preserve"> </w:t>
      </w:r>
      <w:r w:rsidRPr="00C616B1">
        <w:rPr>
          <w:rStyle w:val="CharDivText"/>
        </w:rPr>
        <w:t xml:space="preserve"> </w:t>
      </w:r>
    </w:p>
    <w:p w:rsidR="005C1E9D" w:rsidRPr="00C616B1" w:rsidRDefault="005C1E9D">
      <w:pPr>
        <w:pStyle w:val="ActHead5"/>
      </w:pPr>
      <w:bookmarkStart w:id="13" w:name="_Toc360783610"/>
      <w:r w:rsidRPr="00C616B1">
        <w:rPr>
          <w:rStyle w:val="CharSectno"/>
        </w:rPr>
        <w:t>10</w:t>
      </w:r>
      <w:r w:rsidRPr="00C616B1">
        <w:t xml:space="preserve">  Net appropriations</w:t>
      </w:r>
      <w:bookmarkEnd w:id="13"/>
    </w:p>
    <w:p w:rsidR="005C1E9D" w:rsidRPr="00C616B1" w:rsidRDefault="005C1E9D">
      <w:pPr>
        <w:pStyle w:val="SubsectionHead"/>
      </w:pPr>
      <w:r w:rsidRPr="00C616B1">
        <w:t>Departmental items</w:t>
      </w:r>
    </w:p>
    <w:p w:rsidR="005C1E9D" w:rsidRPr="00C616B1" w:rsidRDefault="005C1E9D">
      <w:pPr>
        <w:pStyle w:val="subsection"/>
      </w:pPr>
      <w:r w:rsidRPr="00C616B1">
        <w:tab/>
        <w:t>(1)</w:t>
      </w:r>
      <w:r w:rsidRPr="00C616B1">
        <w:tab/>
        <w:t>If a section</w:t>
      </w:r>
      <w:r w:rsidR="00C616B1">
        <w:t> </w:t>
      </w:r>
      <w:r w:rsidRPr="00C616B1">
        <w:t>31 agreement applies to a departmental item, then the amount specified in the item is taken to be increased in accordance with the agreement, and on the conditions set out in the agreement. The increase cannot be more than the relevant receipts covered by the agreement.</w:t>
      </w:r>
    </w:p>
    <w:p w:rsidR="005C1E9D" w:rsidRPr="00C616B1" w:rsidRDefault="005C1E9D">
      <w:pPr>
        <w:pStyle w:val="subsection"/>
      </w:pPr>
      <w:r w:rsidRPr="00C616B1">
        <w:tab/>
        <w:t>(2)</w:t>
      </w:r>
      <w:r w:rsidRPr="00C616B1">
        <w:tab/>
        <w:t>For the purposes of section</w:t>
      </w:r>
      <w:r w:rsidR="00C616B1">
        <w:t> </w:t>
      </w:r>
      <w:r w:rsidRPr="00C616B1">
        <w:t xml:space="preserve">31 of the </w:t>
      </w:r>
      <w:r w:rsidRPr="00C616B1">
        <w:rPr>
          <w:i/>
        </w:rPr>
        <w:t>Financial Management and Accountability Act 1997</w:t>
      </w:r>
      <w:r w:rsidRPr="00C616B1">
        <w:t>, each departmental item is taken to be marked “net appropriation”.</w:t>
      </w:r>
    </w:p>
    <w:p w:rsidR="005C1E9D" w:rsidRPr="00C616B1" w:rsidRDefault="005C1E9D">
      <w:pPr>
        <w:pStyle w:val="ActHead5"/>
      </w:pPr>
      <w:bookmarkStart w:id="14" w:name="_Toc360783611"/>
      <w:r w:rsidRPr="00C616B1">
        <w:rPr>
          <w:rStyle w:val="CharSectno"/>
        </w:rPr>
        <w:t>11</w:t>
      </w:r>
      <w:r w:rsidRPr="00C616B1">
        <w:t xml:space="preserve">  Departmental items—adjustments</w:t>
      </w:r>
      <w:bookmarkEnd w:id="14"/>
    </w:p>
    <w:p w:rsidR="005C1E9D" w:rsidRPr="00C616B1" w:rsidRDefault="005C1E9D">
      <w:pPr>
        <w:pStyle w:val="subsection"/>
      </w:pPr>
      <w:r w:rsidRPr="00C616B1">
        <w:tab/>
        <w:t>(1)</w:t>
      </w:r>
      <w:r w:rsidRPr="00C616B1">
        <w:tab/>
        <w:t>The Finance Minister may, during the current year, determine that the amount specified in a departmental item is to be increased by an amount specified in the determination.</w:t>
      </w:r>
    </w:p>
    <w:p w:rsidR="005C1E9D" w:rsidRPr="00C616B1" w:rsidRDefault="005C1E9D">
      <w:pPr>
        <w:pStyle w:val="subsection"/>
      </w:pPr>
      <w:r w:rsidRPr="00C616B1">
        <w:tab/>
        <w:t>(2)</w:t>
      </w:r>
      <w:r w:rsidRPr="00C616B1">
        <w:tab/>
        <w:t>The total of the amounts determined by the Finance Minister:</w:t>
      </w:r>
    </w:p>
    <w:p w:rsidR="005C1E9D" w:rsidRPr="00C616B1" w:rsidRDefault="005C1E9D">
      <w:pPr>
        <w:pStyle w:val="paragraph"/>
      </w:pPr>
      <w:r w:rsidRPr="00C616B1">
        <w:tab/>
        <w:t>(a)</w:t>
      </w:r>
      <w:r w:rsidRPr="00C616B1">
        <w:tab/>
        <w:t>under this section; and</w:t>
      </w:r>
    </w:p>
    <w:p w:rsidR="005C1E9D" w:rsidRPr="00C616B1" w:rsidRDefault="005C1E9D">
      <w:pPr>
        <w:pStyle w:val="paragraph"/>
      </w:pPr>
      <w:r w:rsidRPr="00C616B1">
        <w:tab/>
        <w:t>(b)</w:t>
      </w:r>
      <w:r w:rsidRPr="00C616B1">
        <w:tab/>
        <w:t>under section</w:t>
      </w:r>
      <w:r w:rsidR="00C616B1">
        <w:t> </w:t>
      </w:r>
      <w:r w:rsidRPr="00C616B1">
        <w:t xml:space="preserve">11 of the </w:t>
      </w:r>
      <w:r w:rsidRPr="00C616B1">
        <w:rPr>
          <w:i/>
        </w:rPr>
        <w:t>Appropriation Act (No.</w:t>
      </w:r>
      <w:r w:rsidR="00C616B1">
        <w:rPr>
          <w:i/>
        </w:rPr>
        <w:t> </w:t>
      </w:r>
      <w:r w:rsidRPr="00C616B1">
        <w:rPr>
          <w:i/>
        </w:rPr>
        <w:t>1) 2006</w:t>
      </w:r>
      <w:r w:rsidR="00C616B1">
        <w:rPr>
          <w:i/>
        </w:rPr>
        <w:noBreakHyphen/>
      </w:r>
      <w:r w:rsidRPr="00C616B1">
        <w:rPr>
          <w:i/>
        </w:rPr>
        <w:t>2007</w:t>
      </w:r>
      <w:r w:rsidRPr="00C616B1">
        <w:t>;</w:t>
      </w:r>
    </w:p>
    <w:p w:rsidR="005C1E9D" w:rsidRPr="00C616B1" w:rsidRDefault="005C1E9D">
      <w:pPr>
        <w:pStyle w:val="subsection2"/>
      </w:pPr>
      <w:r w:rsidRPr="00C616B1">
        <w:t>cannot be more than $20 million.</w:t>
      </w:r>
    </w:p>
    <w:p w:rsidR="005C1E9D" w:rsidRPr="00C616B1" w:rsidRDefault="005C1E9D">
      <w:pPr>
        <w:pStyle w:val="subsection"/>
      </w:pPr>
      <w:r w:rsidRPr="00C616B1">
        <w:tab/>
        <w:t>(3)</w:t>
      </w:r>
      <w:r w:rsidRPr="00C616B1">
        <w:tab/>
        <w:t xml:space="preserve">A determination under </w:t>
      </w:r>
      <w:r w:rsidR="00C616B1">
        <w:t>subsection (</w:t>
      </w:r>
      <w:r w:rsidRPr="00C616B1">
        <w:t>1) is a legislative instrument, but neither section</w:t>
      </w:r>
      <w:r w:rsidR="00C616B1">
        <w:t> </w:t>
      </w:r>
      <w:r w:rsidRPr="00C616B1">
        <w:t>42 nor Part</w:t>
      </w:r>
      <w:r w:rsidR="00C616B1">
        <w:t> </w:t>
      </w:r>
      <w:r w:rsidRPr="00C616B1">
        <w:t xml:space="preserve">6 of the </w:t>
      </w:r>
      <w:r w:rsidRPr="00C616B1">
        <w:rPr>
          <w:i/>
        </w:rPr>
        <w:t>Legislative Instruments Act 2003</w:t>
      </w:r>
      <w:r w:rsidRPr="00C616B1">
        <w:t xml:space="preserve"> applies to the determination.</w:t>
      </w:r>
    </w:p>
    <w:p w:rsidR="005C1E9D" w:rsidRPr="00C616B1" w:rsidRDefault="005C1E9D">
      <w:pPr>
        <w:pStyle w:val="ActHead5"/>
      </w:pPr>
      <w:bookmarkStart w:id="15" w:name="_Toc360783612"/>
      <w:r w:rsidRPr="00C616B1">
        <w:rPr>
          <w:rStyle w:val="CharSectno"/>
        </w:rPr>
        <w:t>12</w:t>
      </w:r>
      <w:r w:rsidRPr="00C616B1">
        <w:t xml:space="preserve">  Advance to the Finance Minister</w:t>
      </w:r>
      <w:bookmarkEnd w:id="15"/>
    </w:p>
    <w:p w:rsidR="005C1E9D" w:rsidRPr="00C616B1" w:rsidRDefault="005C1E9D">
      <w:pPr>
        <w:pStyle w:val="subsection"/>
      </w:pPr>
      <w:r w:rsidRPr="00C616B1">
        <w:tab/>
        <w:t>(1)</w:t>
      </w:r>
      <w:r w:rsidRPr="00C616B1">
        <w:tab/>
        <w:t>This section applies if the Finance Minister is satisfied that:</w:t>
      </w:r>
    </w:p>
    <w:p w:rsidR="005C1E9D" w:rsidRPr="00C616B1" w:rsidRDefault="005C1E9D">
      <w:pPr>
        <w:pStyle w:val="paragraph"/>
      </w:pPr>
      <w:r w:rsidRPr="00C616B1">
        <w:tab/>
        <w:t>(a)</w:t>
      </w:r>
      <w:r w:rsidRPr="00C616B1">
        <w:tab/>
        <w:t>there is an urgent need for expenditure, in the current year, that is not provided for, or is insufficiently provided for, in Schedule</w:t>
      </w:r>
      <w:r w:rsidR="00C616B1">
        <w:t> </w:t>
      </w:r>
      <w:r w:rsidRPr="00C616B1">
        <w:t>1; and</w:t>
      </w:r>
    </w:p>
    <w:p w:rsidR="005C1E9D" w:rsidRPr="00C616B1" w:rsidRDefault="005C1E9D">
      <w:pPr>
        <w:pStyle w:val="paragraph"/>
      </w:pPr>
      <w:r w:rsidRPr="00C616B1">
        <w:tab/>
        <w:t>(b)</w:t>
      </w:r>
      <w:r w:rsidRPr="00C616B1">
        <w:tab/>
        <w:t>the additional expenditure is not provided for, or is insufficiently provided for, in Schedule</w:t>
      </w:r>
      <w:r w:rsidR="00C616B1">
        <w:t> </w:t>
      </w:r>
      <w:r w:rsidRPr="00C616B1">
        <w:t>1:</w:t>
      </w:r>
    </w:p>
    <w:p w:rsidR="005C1E9D" w:rsidRPr="00C616B1" w:rsidRDefault="005C1E9D">
      <w:pPr>
        <w:pStyle w:val="paragraphsub"/>
      </w:pPr>
      <w:r w:rsidRPr="00C616B1">
        <w:tab/>
        <w:t>(</w:t>
      </w:r>
      <w:proofErr w:type="spellStart"/>
      <w:r w:rsidRPr="00C616B1">
        <w:t>i</w:t>
      </w:r>
      <w:proofErr w:type="spellEnd"/>
      <w:r w:rsidRPr="00C616B1">
        <w:t>)</w:t>
      </w:r>
      <w:r w:rsidRPr="00C616B1">
        <w:tab/>
        <w:t>because of an erroneous omission or understatement; or</w:t>
      </w:r>
    </w:p>
    <w:p w:rsidR="005C1E9D" w:rsidRPr="00C616B1" w:rsidRDefault="005C1E9D">
      <w:pPr>
        <w:pStyle w:val="paragraphsub"/>
      </w:pPr>
      <w:r w:rsidRPr="00C616B1">
        <w:tab/>
        <w:t>(ii)</w:t>
      </w:r>
      <w:r w:rsidRPr="00C616B1">
        <w:tab/>
        <w:t>because the additional expenditure was unforeseen until after the last day on which it was practicable to provide for it in the Bill for this Act before that Bill was introduced into the House of Representatives.</w:t>
      </w:r>
    </w:p>
    <w:p w:rsidR="005C1E9D" w:rsidRPr="00C616B1" w:rsidRDefault="005C1E9D">
      <w:pPr>
        <w:pStyle w:val="subsection"/>
      </w:pPr>
      <w:r w:rsidRPr="00C616B1">
        <w:tab/>
        <w:t>(2)</w:t>
      </w:r>
      <w:r w:rsidRPr="00C616B1">
        <w:tab/>
        <w:t>This Act has effect as if Schedule</w:t>
      </w:r>
      <w:r w:rsidR="00C616B1">
        <w:t> </w:t>
      </w:r>
      <w:r w:rsidRPr="00C616B1">
        <w:t>1 were amended, in accordance with a determination of the Finance Minister, to make provision for so much (if any) of the additional expenditure as the Finance Minister determines.</w:t>
      </w:r>
    </w:p>
    <w:p w:rsidR="005C1E9D" w:rsidRPr="00C616B1" w:rsidRDefault="005C1E9D">
      <w:pPr>
        <w:pStyle w:val="subsection"/>
      </w:pPr>
      <w:r w:rsidRPr="00C616B1">
        <w:tab/>
        <w:t>(3)</w:t>
      </w:r>
      <w:r w:rsidRPr="00C616B1">
        <w:tab/>
        <w:t>The total of the amounts determined by the Finance Minister:</w:t>
      </w:r>
    </w:p>
    <w:p w:rsidR="005C1E9D" w:rsidRPr="00C616B1" w:rsidRDefault="005C1E9D">
      <w:pPr>
        <w:pStyle w:val="paragraph"/>
      </w:pPr>
      <w:r w:rsidRPr="00C616B1">
        <w:tab/>
        <w:t>(a)</w:t>
      </w:r>
      <w:r w:rsidRPr="00C616B1">
        <w:tab/>
        <w:t>under this section; and</w:t>
      </w:r>
    </w:p>
    <w:p w:rsidR="005C1E9D" w:rsidRPr="00C616B1" w:rsidRDefault="005C1E9D">
      <w:pPr>
        <w:pStyle w:val="paragraph"/>
      </w:pPr>
      <w:r w:rsidRPr="00C616B1">
        <w:tab/>
        <w:t>(b)</w:t>
      </w:r>
      <w:r w:rsidRPr="00C616B1">
        <w:tab/>
        <w:t>under section</w:t>
      </w:r>
      <w:r w:rsidR="00C616B1">
        <w:t> </w:t>
      </w:r>
      <w:r w:rsidRPr="00C616B1">
        <w:t xml:space="preserve">12 of the </w:t>
      </w:r>
      <w:r w:rsidRPr="00C616B1">
        <w:rPr>
          <w:i/>
        </w:rPr>
        <w:t>Appropriation Act (No.</w:t>
      </w:r>
      <w:r w:rsidR="00C616B1">
        <w:rPr>
          <w:i/>
        </w:rPr>
        <w:t> </w:t>
      </w:r>
      <w:r w:rsidRPr="00C616B1">
        <w:rPr>
          <w:i/>
        </w:rPr>
        <w:t>1) 2006</w:t>
      </w:r>
      <w:r w:rsidR="00C616B1">
        <w:rPr>
          <w:i/>
        </w:rPr>
        <w:noBreakHyphen/>
      </w:r>
      <w:r w:rsidRPr="00C616B1">
        <w:rPr>
          <w:i/>
        </w:rPr>
        <w:t>2007</w:t>
      </w:r>
      <w:r w:rsidRPr="00C616B1">
        <w:t>;</w:t>
      </w:r>
    </w:p>
    <w:p w:rsidR="005C1E9D" w:rsidRPr="00C616B1" w:rsidRDefault="005C1E9D">
      <w:pPr>
        <w:pStyle w:val="subsection2"/>
      </w:pPr>
      <w:r w:rsidRPr="00C616B1">
        <w:t>cannot be more than $175 million.</w:t>
      </w:r>
    </w:p>
    <w:p w:rsidR="005C1E9D" w:rsidRPr="00C616B1" w:rsidRDefault="005C1E9D">
      <w:pPr>
        <w:pStyle w:val="subsection"/>
      </w:pPr>
      <w:r w:rsidRPr="00C616B1">
        <w:tab/>
        <w:t>(4)</w:t>
      </w:r>
      <w:r w:rsidRPr="00C616B1">
        <w:tab/>
        <w:t>However, if an amount determined by the Finance Minister under section</w:t>
      </w:r>
      <w:r w:rsidR="00C616B1">
        <w:t> </w:t>
      </w:r>
      <w:r w:rsidRPr="00C616B1">
        <w:t xml:space="preserve">12 of the </w:t>
      </w:r>
      <w:r w:rsidRPr="00C616B1">
        <w:rPr>
          <w:i/>
        </w:rPr>
        <w:t>Appropriation Act (No.</w:t>
      </w:r>
      <w:r w:rsidR="00C616B1">
        <w:rPr>
          <w:i/>
        </w:rPr>
        <w:t> </w:t>
      </w:r>
      <w:r w:rsidRPr="00C616B1">
        <w:rPr>
          <w:i/>
        </w:rPr>
        <w:t>1) 2006</w:t>
      </w:r>
      <w:r w:rsidR="00C616B1">
        <w:rPr>
          <w:i/>
        </w:rPr>
        <w:noBreakHyphen/>
      </w:r>
      <w:r w:rsidRPr="00C616B1">
        <w:rPr>
          <w:i/>
        </w:rPr>
        <w:t>2007</w:t>
      </w:r>
      <w:r w:rsidRPr="00C616B1">
        <w:t xml:space="preserve"> is recovered from an amount set out in Schedule</w:t>
      </w:r>
      <w:r w:rsidR="00C616B1">
        <w:t> </w:t>
      </w:r>
      <w:r w:rsidRPr="00C616B1">
        <w:t xml:space="preserve">1 to this Act, the determined amount is to be disregarded for the purposes of </w:t>
      </w:r>
      <w:r w:rsidR="00C616B1">
        <w:t>subsection (</w:t>
      </w:r>
      <w:r w:rsidRPr="00C616B1">
        <w:t>3).</w:t>
      </w:r>
    </w:p>
    <w:p w:rsidR="005C1E9D" w:rsidRPr="00C616B1" w:rsidRDefault="005C1E9D">
      <w:pPr>
        <w:pStyle w:val="subsection"/>
      </w:pPr>
      <w:r w:rsidRPr="00C616B1">
        <w:tab/>
        <w:t>(5)</w:t>
      </w:r>
      <w:r w:rsidRPr="00C616B1">
        <w:tab/>
        <w:t xml:space="preserve">A determination under </w:t>
      </w:r>
      <w:r w:rsidR="00C616B1">
        <w:t>subsection (</w:t>
      </w:r>
      <w:r w:rsidRPr="00C616B1">
        <w:t>2) is a legislative instrument, but neither section</w:t>
      </w:r>
      <w:r w:rsidR="00C616B1">
        <w:t> </w:t>
      </w:r>
      <w:r w:rsidRPr="00C616B1">
        <w:t>42 nor Part</w:t>
      </w:r>
      <w:r w:rsidR="00C616B1">
        <w:t> </w:t>
      </w:r>
      <w:r w:rsidRPr="00C616B1">
        <w:t xml:space="preserve">6 of the </w:t>
      </w:r>
      <w:r w:rsidRPr="00C616B1">
        <w:rPr>
          <w:i/>
        </w:rPr>
        <w:t>Legislative Instruments Act 2003</w:t>
      </w:r>
      <w:r w:rsidRPr="00C616B1">
        <w:t xml:space="preserve"> applies to the determination.</w:t>
      </w:r>
    </w:p>
    <w:p w:rsidR="005C1E9D" w:rsidRPr="00C616B1" w:rsidRDefault="005C1E9D">
      <w:pPr>
        <w:pStyle w:val="ActHead5"/>
      </w:pPr>
      <w:bookmarkStart w:id="16" w:name="_Toc360783613"/>
      <w:r w:rsidRPr="00C616B1">
        <w:rPr>
          <w:rStyle w:val="CharSectno"/>
        </w:rPr>
        <w:t>13</w:t>
      </w:r>
      <w:r w:rsidRPr="00C616B1">
        <w:t xml:space="preserve">  </w:t>
      </w:r>
      <w:proofErr w:type="spellStart"/>
      <w:r w:rsidRPr="00C616B1">
        <w:t>Comcover</w:t>
      </w:r>
      <w:proofErr w:type="spellEnd"/>
      <w:r w:rsidRPr="00C616B1">
        <w:t xml:space="preserve"> receipts</w:t>
      </w:r>
      <w:bookmarkEnd w:id="16"/>
    </w:p>
    <w:p w:rsidR="005C1E9D" w:rsidRPr="00C616B1" w:rsidRDefault="005C1E9D">
      <w:pPr>
        <w:pStyle w:val="subsection"/>
      </w:pPr>
      <w:r w:rsidRPr="00C616B1">
        <w:tab/>
      </w:r>
      <w:r w:rsidRPr="00C616B1">
        <w:tab/>
        <w:t>After the commencement of this Act, section</w:t>
      </w:r>
      <w:r w:rsidR="00C616B1">
        <w:t> </w:t>
      </w:r>
      <w:r w:rsidRPr="00C616B1">
        <w:t xml:space="preserve">13 of the </w:t>
      </w:r>
      <w:r w:rsidRPr="00C616B1">
        <w:rPr>
          <w:i/>
        </w:rPr>
        <w:t>Appropriation Act (No.</w:t>
      </w:r>
      <w:r w:rsidR="00C616B1">
        <w:rPr>
          <w:i/>
        </w:rPr>
        <w:t> </w:t>
      </w:r>
      <w:r w:rsidRPr="00C616B1">
        <w:rPr>
          <w:i/>
        </w:rPr>
        <w:t>1) 2006</w:t>
      </w:r>
      <w:r w:rsidR="00C616B1">
        <w:rPr>
          <w:i/>
        </w:rPr>
        <w:noBreakHyphen/>
      </w:r>
      <w:r w:rsidRPr="00C616B1">
        <w:rPr>
          <w:i/>
        </w:rPr>
        <w:t>2007</w:t>
      </w:r>
      <w:r w:rsidRPr="00C616B1">
        <w:t xml:space="preserve"> has effect as if the reference to an </w:t>
      </w:r>
      <w:r w:rsidRPr="00C616B1">
        <w:rPr>
          <w:b/>
          <w:i/>
        </w:rPr>
        <w:t>available item</w:t>
      </w:r>
      <w:r w:rsidRPr="00C616B1">
        <w:rPr>
          <w:b/>
        </w:rPr>
        <w:t xml:space="preserve"> </w:t>
      </w:r>
      <w:r w:rsidRPr="00C616B1">
        <w:t>included a reference to:</w:t>
      </w:r>
    </w:p>
    <w:p w:rsidR="005C1E9D" w:rsidRPr="00C616B1" w:rsidRDefault="005C1E9D">
      <w:pPr>
        <w:pStyle w:val="paragraph"/>
      </w:pPr>
      <w:r w:rsidRPr="00C616B1">
        <w:tab/>
        <w:t>(a)</w:t>
      </w:r>
      <w:r w:rsidRPr="00C616B1">
        <w:tab/>
        <w:t>an item in Schedule</w:t>
      </w:r>
      <w:r w:rsidR="00C616B1">
        <w:t> </w:t>
      </w:r>
      <w:r w:rsidRPr="00C616B1">
        <w:t>1 to this Act; and</w:t>
      </w:r>
    </w:p>
    <w:p w:rsidR="005C1E9D" w:rsidRPr="00C616B1" w:rsidRDefault="005C1E9D">
      <w:pPr>
        <w:pStyle w:val="paragraph"/>
      </w:pPr>
      <w:r w:rsidRPr="00C616B1">
        <w:tab/>
        <w:t>(b)</w:t>
      </w:r>
      <w:r w:rsidRPr="00C616B1">
        <w:tab/>
        <w:t>an item in Schedule</w:t>
      </w:r>
      <w:r w:rsidR="00C616B1">
        <w:t> </w:t>
      </w:r>
      <w:r w:rsidRPr="00C616B1">
        <w:t xml:space="preserve">2 to the </w:t>
      </w:r>
      <w:r w:rsidRPr="00C616B1">
        <w:rPr>
          <w:i/>
        </w:rPr>
        <w:t>Appropriation Act (No.</w:t>
      </w:r>
      <w:r w:rsidR="00C616B1">
        <w:rPr>
          <w:i/>
        </w:rPr>
        <w:t> </w:t>
      </w:r>
      <w:r w:rsidRPr="00C616B1">
        <w:rPr>
          <w:i/>
        </w:rPr>
        <w:t>4) 2006</w:t>
      </w:r>
      <w:r w:rsidR="00C616B1">
        <w:rPr>
          <w:i/>
        </w:rPr>
        <w:noBreakHyphen/>
      </w:r>
      <w:r w:rsidRPr="00C616B1">
        <w:rPr>
          <w:i/>
        </w:rPr>
        <w:t>2007</w:t>
      </w:r>
      <w:r w:rsidRPr="00C616B1">
        <w:t>.</w:t>
      </w:r>
    </w:p>
    <w:p w:rsidR="005C1E9D" w:rsidRPr="00C616B1" w:rsidRDefault="005C1E9D">
      <w:pPr>
        <w:pStyle w:val="notetext"/>
      </w:pPr>
      <w:r w:rsidRPr="00C616B1">
        <w:t>Note:</w:t>
      </w:r>
      <w:r w:rsidRPr="00C616B1">
        <w:tab/>
        <w:t>Section</w:t>
      </w:r>
      <w:r w:rsidR="00C616B1">
        <w:t> </w:t>
      </w:r>
      <w:r w:rsidRPr="00C616B1">
        <w:t xml:space="preserve">13 of the </w:t>
      </w:r>
      <w:r w:rsidRPr="00C616B1">
        <w:rPr>
          <w:i/>
        </w:rPr>
        <w:t>Appropriation Act (No.</w:t>
      </w:r>
      <w:r w:rsidR="00C616B1">
        <w:rPr>
          <w:i/>
        </w:rPr>
        <w:t> </w:t>
      </w:r>
      <w:r w:rsidRPr="00C616B1">
        <w:rPr>
          <w:i/>
        </w:rPr>
        <w:t>1) 2006</w:t>
      </w:r>
      <w:r w:rsidR="00C616B1">
        <w:rPr>
          <w:i/>
        </w:rPr>
        <w:noBreakHyphen/>
      </w:r>
      <w:r w:rsidRPr="00C616B1">
        <w:rPr>
          <w:i/>
        </w:rPr>
        <w:t xml:space="preserve">2007 </w:t>
      </w:r>
      <w:r w:rsidRPr="00C616B1">
        <w:t xml:space="preserve">provides for amounts to be added to available items for an Agency in respect of </w:t>
      </w:r>
      <w:proofErr w:type="spellStart"/>
      <w:r w:rsidRPr="00C616B1">
        <w:t>Comcover</w:t>
      </w:r>
      <w:proofErr w:type="spellEnd"/>
      <w:r w:rsidRPr="00C616B1">
        <w:t xml:space="preserve"> payments to the Agency.</w:t>
      </w:r>
    </w:p>
    <w:p w:rsidR="005C1E9D" w:rsidRPr="00C616B1" w:rsidRDefault="005C1E9D" w:rsidP="00BA5E56">
      <w:pPr>
        <w:pStyle w:val="ActHead2"/>
        <w:pageBreakBefore/>
      </w:pPr>
      <w:bookmarkStart w:id="17" w:name="_Toc360783614"/>
      <w:r w:rsidRPr="00C616B1">
        <w:rPr>
          <w:rStyle w:val="CharPartNo"/>
        </w:rPr>
        <w:t>Part</w:t>
      </w:r>
      <w:r w:rsidR="00C616B1" w:rsidRPr="00C616B1">
        <w:rPr>
          <w:rStyle w:val="CharPartNo"/>
        </w:rPr>
        <w:t> </w:t>
      </w:r>
      <w:r w:rsidRPr="00C616B1">
        <w:rPr>
          <w:rStyle w:val="CharPartNo"/>
        </w:rPr>
        <w:t>4</w:t>
      </w:r>
      <w:r w:rsidRPr="00C616B1">
        <w:t>—</w:t>
      </w:r>
      <w:r w:rsidRPr="00C616B1">
        <w:rPr>
          <w:rStyle w:val="CharPartText"/>
        </w:rPr>
        <w:t>Miscellaneous</w:t>
      </w:r>
      <w:bookmarkEnd w:id="17"/>
    </w:p>
    <w:p w:rsidR="005C1E9D" w:rsidRPr="00C616B1" w:rsidRDefault="005C1E9D">
      <w:pPr>
        <w:pStyle w:val="Header"/>
      </w:pPr>
      <w:r w:rsidRPr="00C616B1">
        <w:rPr>
          <w:rStyle w:val="CharDivNo"/>
        </w:rPr>
        <w:t xml:space="preserve"> </w:t>
      </w:r>
      <w:r w:rsidRPr="00C616B1">
        <w:rPr>
          <w:rStyle w:val="CharDivText"/>
        </w:rPr>
        <w:t xml:space="preserve"> </w:t>
      </w:r>
    </w:p>
    <w:p w:rsidR="005C1E9D" w:rsidRPr="00C616B1" w:rsidRDefault="005C1E9D">
      <w:pPr>
        <w:pStyle w:val="ActHead5"/>
      </w:pPr>
      <w:bookmarkStart w:id="18" w:name="_Toc360783615"/>
      <w:r w:rsidRPr="00C616B1">
        <w:rPr>
          <w:rStyle w:val="CharSectno"/>
        </w:rPr>
        <w:t>14</w:t>
      </w:r>
      <w:r w:rsidRPr="00C616B1">
        <w:t xml:space="preserve">  Crediting amounts to Special Accounts</w:t>
      </w:r>
      <w:bookmarkEnd w:id="18"/>
    </w:p>
    <w:p w:rsidR="005C1E9D" w:rsidRPr="00C616B1" w:rsidRDefault="005C1E9D">
      <w:pPr>
        <w:pStyle w:val="subsection"/>
      </w:pPr>
      <w:r w:rsidRPr="00C616B1">
        <w:tab/>
      </w:r>
      <w:r w:rsidRPr="00C616B1">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5C1E9D" w:rsidRPr="00C616B1" w:rsidRDefault="005C1E9D">
      <w:pPr>
        <w:pStyle w:val="ActHead5"/>
      </w:pPr>
      <w:bookmarkStart w:id="19" w:name="_Toc360783616"/>
      <w:r w:rsidRPr="00C616B1">
        <w:rPr>
          <w:rStyle w:val="CharSectno"/>
        </w:rPr>
        <w:t>15</w:t>
      </w:r>
      <w:r w:rsidRPr="00C616B1">
        <w:t xml:space="preserve">  Appropriation of the Consolidated Revenue Fund</w:t>
      </w:r>
      <w:bookmarkEnd w:id="19"/>
    </w:p>
    <w:p w:rsidR="005C1E9D" w:rsidRPr="00C616B1" w:rsidRDefault="005C1E9D">
      <w:pPr>
        <w:pStyle w:val="subsection"/>
      </w:pPr>
      <w:r w:rsidRPr="00C616B1">
        <w:tab/>
      </w:r>
      <w:r w:rsidRPr="00C616B1">
        <w:tab/>
        <w:t>The Consolidated Revenue Fund is appropriated as necessary for the purposes of this Act.</w:t>
      </w:r>
    </w:p>
    <w:p w:rsidR="004E1ABE" w:rsidRPr="00C616B1" w:rsidRDefault="004E1ABE" w:rsidP="004E1ABE">
      <w:pPr>
        <w:rPr>
          <w:lang w:eastAsia="en-AU"/>
        </w:rPr>
        <w:sectPr w:rsidR="004E1ABE" w:rsidRPr="00C616B1" w:rsidSect="00441308">
          <w:headerReference w:type="even" r:id="rId20"/>
          <w:headerReference w:type="default" r:id="rId21"/>
          <w:footerReference w:type="even" r:id="rId22"/>
          <w:footerReference w:type="default" r:id="rId23"/>
          <w:headerReference w:type="first" r:id="rId24"/>
          <w:footerReference w:type="first" r:id="rId25"/>
          <w:type w:val="oddPage"/>
          <w:pgSz w:w="11907" w:h="16839"/>
          <w:pgMar w:top="2381" w:right="2410" w:bottom="4252" w:left="2410" w:header="720" w:footer="3402" w:gutter="0"/>
          <w:pgNumType w:start="1"/>
          <w:cols w:space="708"/>
          <w:docGrid w:linePitch="360"/>
        </w:sectPr>
      </w:pPr>
    </w:p>
    <w:p w:rsidR="00BA5E56" w:rsidRPr="00C616B1" w:rsidRDefault="00BA5E56" w:rsidP="00BA5E56">
      <w:pPr>
        <w:pStyle w:val="ActHead1"/>
      </w:pPr>
      <w:bookmarkStart w:id="20" w:name="_Toc360783617"/>
      <w:r w:rsidRPr="00C616B1">
        <w:rPr>
          <w:rStyle w:val="CharChapNo"/>
        </w:rPr>
        <w:t>Schedule</w:t>
      </w:r>
      <w:r w:rsidR="00C616B1" w:rsidRPr="00C616B1">
        <w:rPr>
          <w:rStyle w:val="CharChapNo"/>
        </w:rPr>
        <w:t> </w:t>
      </w:r>
      <w:r w:rsidRPr="00C616B1">
        <w:rPr>
          <w:rStyle w:val="CharChapNo"/>
        </w:rPr>
        <w:t>1</w:t>
      </w:r>
      <w:r w:rsidRPr="00C616B1">
        <w:t>—</w:t>
      </w:r>
      <w:r w:rsidRPr="00C616B1">
        <w:rPr>
          <w:rStyle w:val="CharChapText"/>
        </w:rPr>
        <w:t>Services for which money is appropriated</w:t>
      </w:r>
      <w:bookmarkEnd w:id="20"/>
    </w:p>
    <w:p w:rsidR="00BA5E56" w:rsidRPr="00C616B1" w:rsidRDefault="00BA5E56" w:rsidP="00BA5E56">
      <w:pPr>
        <w:pStyle w:val="notemargin"/>
      </w:pPr>
      <w:r w:rsidRPr="00C616B1">
        <w:t>Note:</w:t>
      </w:r>
      <w:r w:rsidRPr="00C616B1">
        <w:tab/>
        <w:t>See sections</w:t>
      </w:r>
      <w:r w:rsidR="00C616B1">
        <w:t> </w:t>
      </w:r>
      <w:r w:rsidRPr="00C616B1">
        <w:t>6 and 15.</w:t>
      </w:r>
    </w:p>
    <w:p w:rsidR="00BA5E56" w:rsidRPr="00C616B1" w:rsidRDefault="00BA5E56" w:rsidP="00BA5E56">
      <w:pPr>
        <w:pStyle w:val="Header"/>
      </w:pPr>
      <w:r w:rsidRPr="00C616B1">
        <w:rPr>
          <w:rStyle w:val="CharPartNo"/>
        </w:rPr>
        <w:t xml:space="preserve"> </w:t>
      </w:r>
      <w:r w:rsidRPr="00C616B1">
        <w:rPr>
          <w:rStyle w:val="CharPartText"/>
        </w:rPr>
        <w:t xml:space="preserve"> </w:t>
      </w:r>
    </w:p>
    <w:p w:rsidR="00BA5E56" w:rsidRPr="00C616B1" w:rsidRDefault="00BA5E56" w:rsidP="00BA5E56">
      <w:pPr>
        <w:pStyle w:val="KeyItalic"/>
      </w:pPr>
    </w:p>
    <w:p w:rsidR="00BA5E56" w:rsidRPr="00C616B1" w:rsidRDefault="00BA5E56" w:rsidP="00BA5E56">
      <w:pPr>
        <w:pStyle w:val="KeyItalic"/>
      </w:pPr>
    </w:p>
    <w:p w:rsidR="00BA5E56" w:rsidRPr="00C616B1" w:rsidRDefault="00BA5E56" w:rsidP="00BA5E56">
      <w:pPr>
        <w:pStyle w:val="KeyItalic"/>
      </w:pPr>
    </w:p>
    <w:tbl>
      <w:tblPr>
        <w:tblW w:w="0" w:type="auto"/>
        <w:tblLayout w:type="fixed"/>
        <w:tblCellMar>
          <w:left w:w="30" w:type="dxa"/>
          <w:right w:w="30" w:type="dxa"/>
        </w:tblCellMar>
        <w:tblLook w:val="0000" w:firstRow="0" w:lastRow="0" w:firstColumn="0" w:lastColumn="0" w:noHBand="0" w:noVBand="0"/>
      </w:tblPr>
      <w:tblGrid>
        <w:gridCol w:w="1084"/>
        <w:gridCol w:w="4831"/>
        <w:gridCol w:w="1195"/>
      </w:tblGrid>
      <w:tr w:rsidR="00BA5E56" w:rsidRPr="00C616B1" w:rsidTr="008C335E">
        <w:trPr>
          <w:trHeight w:val="375"/>
        </w:trPr>
        <w:tc>
          <w:tcPr>
            <w:tcW w:w="1084" w:type="dxa"/>
            <w:tcBorders>
              <w:bottom w:val="single" w:sz="2" w:space="0" w:color="auto"/>
            </w:tcBorders>
          </w:tcPr>
          <w:p w:rsidR="00BA5E56" w:rsidRPr="00C616B1" w:rsidRDefault="00BA5E56" w:rsidP="008C335E">
            <w:pPr>
              <w:pStyle w:val="DOFATableRight"/>
              <w:jc w:val="left"/>
              <w:rPr>
                <w:b/>
                <w:bCs/>
              </w:rPr>
            </w:pPr>
          </w:p>
          <w:p w:rsidR="00BA5E56" w:rsidRPr="00C616B1" w:rsidRDefault="00BA5E56" w:rsidP="008C335E">
            <w:pPr>
              <w:pStyle w:val="DOFATableRight"/>
              <w:jc w:val="left"/>
              <w:rPr>
                <w:b/>
                <w:bCs/>
              </w:rPr>
            </w:pPr>
            <w:r w:rsidRPr="00C616B1">
              <w:rPr>
                <w:b/>
                <w:bCs/>
              </w:rPr>
              <w:t>Abstract</w:t>
            </w:r>
          </w:p>
        </w:tc>
        <w:tc>
          <w:tcPr>
            <w:tcW w:w="4831" w:type="dxa"/>
            <w:tcBorders>
              <w:bottom w:val="single" w:sz="2" w:space="0" w:color="auto"/>
            </w:tcBorders>
          </w:tcPr>
          <w:p w:rsidR="00BA5E56" w:rsidRPr="00C616B1" w:rsidRDefault="00BA5E56" w:rsidP="008C335E">
            <w:pPr>
              <w:pStyle w:val="DOFATableRight"/>
            </w:pPr>
          </w:p>
        </w:tc>
        <w:tc>
          <w:tcPr>
            <w:tcW w:w="1195"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1084" w:type="dxa"/>
            <w:tcBorders>
              <w:top w:val="single" w:sz="2" w:space="0" w:color="auto"/>
              <w:bottom w:val="single" w:sz="2" w:space="0" w:color="auto"/>
            </w:tcBorders>
          </w:tcPr>
          <w:p w:rsidR="00BA5E56" w:rsidRPr="00C616B1" w:rsidRDefault="00BA5E56" w:rsidP="008C335E">
            <w:pPr>
              <w:pStyle w:val="DOFATableRight"/>
              <w:jc w:val="left"/>
            </w:pPr>
            <w:r w:rsidRPr="00C616B1">
              <w:t>Page</w:t>
            </w:r>
          </w:p>
          <w:p w:rsidR="00BA5E56" w:rsidRPr="00C616B1" w:rsidRDefault="00BA5E56" w:rsidP="008C335E">
            <w:pPr>
              <w:pStyle w:val="DOFATableRight"/>
              <w:jc w:val="left"/>
            </w:pPr>
            <w:r w:rsidRPr="00C616B1">
              <w:t>Reference</w:t>
            </w:r>
          </w:p>
        </w:tc>
        <w:tc>
          <w:tcPr>
            <w:tcW w:w="4831" w:type="dxa"/>
            <w:tcBorders>
              <w:top w:val="single" w:sz="2" w:space="0" w:color="auto"/>
              <w:bottom w:val="single" w:sz="2"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Portfolio</w:t>
            </w:r>
          </w:p>
        </w:tc>
        <w:tc>
          <w:tcPr>
            <w:tcW w:w="1195" w:type="dxa"/>
            <w:tcBorders>
              <w:top w:val="single" w:sz="2" w:space="0" w:color="auto"/>
              <w:bottom w:val="single" w:sz="2"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1084" w:type="dxa"/>
            <w:tcBorders>
              <w:top w:val="single" w:sz="2" w:space="0" w:color="auto"/>
            </w:tcBorders>
          </w:tcPr>
          <w:p w:rsidR="00BA5E56" w:rsidRPr="00C616B1" w:rsidRDefault="00BA5E56" w:rsidP="008C335E">
            <w:pPr>
              <w:pStyle w:val="DOFATableRight"/>
            </w:pPr>
          </w:p>
        </w:tc>
        <w:tc>
          <w:tcPr>
            <w:tcW w:w="4831" w:type="dxa"/>
            <w:tcBorders>
              <w:top w:val="single" w:sz="2" w:space="0" w:color="auto"/>
            </w:tcBorders>
          </w:tcPr>
          <w:p w:rsidR="00BA5E56" w:rsidRPr="00C616B1" w:rsidRDefault="00BA5E56" w:rsidP="008C335E">
            <w:pPr>
              <w:pStyle w:val="DOFATableRight"/>
              <w:jc w:val="left"/>
            </w:pPr>
          </w:p>
        </w:tc>
        <w:tc>
          <w:tcPr>
            <w:tcW w:w="1195" w:type="dxa"/>
            <w:tcBorders>
              <w:top w:val="single" w:sz="2" w:space="0" w:color="auto"/>
            </w:tcBorders>
          </w:tcPr>
          <w:p w:rsidR="00BA5E56" w:rsidRPr="00C616B1" w:rsidRDefault="00BA5E56" w:rsidP="008C335E">
            <w:pPr>
              <w:pStyle w:val="DOFATableRight"/>
            </w:pPr>
            <w:r w:rsidRPr="00C616B1">
              <w:t xml:space="preserve"> $'000</w:t>
            </w:r>
          </w:p>
        </w:tc>
      </w:tr>
      <w:tr w:rsidR="00BA5E56" w:rsidRPr="00C616B1" w:rsidTr="008C335E">
        <w:tc>
          <w:tcPr>
            <w:tcW w:w="1084" w:type="dxa"/>
          </w:tcPr>
          <w:p w:rsidR="00BA5E56" w:rsidRPr="00C616B1" w:rsidRDefault="00BA5E56" w:rsidP="008C335E">
            <w:pPr>
              <w:pStyle w:val="DOFATableRight"/>
            </w:pPr>
          </w:p>
        </w:tc>
        <w:tc>
          <w:tcPr>
            <w:tcW w:w="4831" w:type="dxa"/>
          </w:tcPr>
          <w:p w:rsidR="00BA5E56" w:rsidRPr="00C616B1" w:rsidRDefault="00BA5E56" w:rsidP="008C335E">
            <w:pPr>
              <w:pStyle w:val="DOFATableRight"/>
              <w:jc w:val="left"/>
            </w:pPr>
          </w:p>
        </w:tc>
        <w:tc>
          <w:tcPr>
            <w:tcW w:w="1195" w:type="dxa"/>
          </w:tcPr>
          <w:p w:rsidR="00BA5E56" w:rsidRPr="00C616B1" w:rsidRDefault="00BA5E56" w:rsidP="008C335E">
            <w:pPr>
              <w:pStyle w:val="DOFATableRight"/>
            </w:pPr>
          </w:p>
        </w:tc>
      </w:tr>
      <w:tr w:rsidR="00BA5E56" w:rsidRPr="00C616B1" w:rsidTr="008C335E">
        <w:tc>
          <w:tcPr>
            <w:tcW w:w="1084" w:type="dxa"/>
          </w:tcPr>
          <w:p w:rsidR="00BA5E56" w:rsidRPr="00C616B1" w:rsidRDefault="00BA5E56" w:rsidP="008C335E">
            <w:pPr>
              <w:pStyle w:val="DOFATableRight"/>
              <w:jc w:val="center"/>
            </w:pPr>
            <w:r w:rsidRPr="00C616B1">
              <w:rPr>
                <w:noProof/>
              </w:rPr>
              <w:t>14</w:t>
            </w:r>
          </w:p>
        </w:tc>
        <w:tc>
          <w:tcPr>
            <w:tcW w:w="4831" w:type="dxa"/>
          </w:tcPr>
          <w:p w:rsidR="00BA5E56" w:rsidRPr="00C616B1" w:rsidRDefault="00BA5E56" w:rsidP="008C335E">
            <w:pPr>
              <w:pStyle w:val="DOFATableRight"/>
              <w:jc w:val="left"/>
            </w:pPr>
            <w:r w:rsidRPr="00C616B1">
              <w:t>Agriculture, Fisheries and Forestry</w:t>
            </w:r>
          </w:p>
        </w:tc>
        <w:tc>
          <w:tcPr>
            <w:tcW w:w="1195" w:type="dxa"/>
          </w:tcPr>
          <w:p w:rsidR="00BA5E56" w:rsidRPr="00C616B1" w:rsidRDefault="00BA5E56" w:rsidP="008C335E">
            <w:pPr>
              <w:pStyle w:val="DOFATableRight"/>
            </w:pPr>
            <w:r w:rsidRPr="00C616B1">
              <w:t xml:space="preserve">  85,767</w:t>
            </w:r>
          </w:p>
        </w:tc>
      </w:tr>
      <w:tr w:rsidR="00BA5E56" w:rsidRPr="00C616B1" w:rsidTr="008C335E">
        <w:tc>
          <w:tcPr>
            <w:tcW w:w="1084" w:type="dxa"/>
          </w:tcPr>
          <w:p w:rsidR="00BA5E56" w:rsidRPr="00C616B1" w:rsidRDefault="00BA5E56" w:rsidP="008C335E">
            <w:pPr>
              <w:pStyle w:val="DOFATableRight"/>
              <w:jc w:val="center"/>
            </w:pPr>
            <w:r w:rsidRPr="00C616B1">
              <w:rPr>
                <w:noProof/>
              </w:rPr>
              <w:t>16</w:t>
            </w:r>
          </w:p>
        </w:tc>
        <w:tc>
          <w:tcPr>
            <w:tcW w:w="4831" w:type="dxa"/>
          </w:tcPr>
          <w:p w:rsidR="00BA5E56" w:rsidRPr="00C616B1" w:rsidRDefault="00BA5E56" w:rsidP="008C335E">
            <w:pPr>
              <w:pStyle w:val="DOFATableRight"/>
              <w:jc w:val="left"/>
            </w:pPr>
            <w:r w:rsidRPr="00C616B1">
              <w:t>Attorney</w:t>
            </w:r>
            <w:r w:rsidR="00C616B1">
              <w:noBreakHyphen/>
            </w:r>
            <w:r w:rsidRPr="00C616B1">
              <w:t>General’s</w:t>
            </w:r>
          </w:p>
        </w:tc>
        <w:tc>
          <w:tcPr>
            <w:tcW w:w="1195" w:type="dxa"/>
          </w:tcPr>
          <w:p w:rsidR="00BA5E56" w:rsidRPr="00C616B1" w:rsidRDefault="00BA5E56" w:rsidP="008C335E">
            <w:pPr>
              <w:pStyle w:val="DOFATableRight"/>
            </w:pPr>
            <w:r w:rsidRPr="00C616B1">
              <w:t xml:space="preserve">  83,416</w:t>
            </w:r>
          </w:p>
        </w:tc>
      </w:tr>
      <w:tr w:rsidR="00BA5E56" w:rsidRPr="00C616B1" w:rsidTr="008C335E">
        <w:tc>
          <w:tcPr>
            <w:tcW w:w="1084" w:type="dxa"/>
          </w:tcPr>
          <w:p w:rsidR="00BA5E56" w:rsidRPr="00C616B1" w:rsidRDefault="00BA5E56" w:rsidP="008C335E">
            <w:pPr>
              <w:pStyle w:val="DOFATableRight"/>
              <w:jc w:val="center"/>
            </w:pPr>
            <w:r w:rsidRPr="00C616B1">
              <w:rPr>
                <w:noProof/>
              </w:rPr>
              <w:t>33</w:t>
            </w:r>
          </w:p>
        </w:tc>
        <w:tc>
          <w:tcPr>
            <w:tcW w:w="4831" w:type="dxa"/>
          </w:tcPr>
          <w:p w:rsidR="00BA5E56" w:rsidRPr="00C616B1" w:rsidRDefault="00BA5E56" w:rsidP="008C335E">
            <w:pPr>
              <w:pStyle w:val="DOFATableRight"/>
              <w:jc w:val="left"/>
            </w:pPr>
            <w:r w:rsidRPr="00C616B1">
              <w:t>Communications, Information Technology and the Arts</w:t>
            </w:r>
          </w:p>
        </w:tc>
        <w:tc>
          <w:tcPr>
            <w:tcW w:w="1195" w:type="dxa"/>
          </w:tcPr>
          <w:p w:rsidR="00BA5E56" w:rsidRPr="00C616B1" w:rsidRDefault="00BA5E56" w:rsidP="008C335E">
            <w:pPr>
              <w:pStyle w:val="DOFATableRight"/>
            </w:pPr>
            <w:r w:rsidRPr="00C616B1">
              <w:t xml:space="preserve">  54,888</w:t>
            </w:r>
          </w:p>
        </w:tc>
      </w:tr>
      <w:tr w:rsidR="00BA5E56" w:rsidRPr="00C616B1" w:rsidTr="008C335E">
        <w:tc>
          <w:tcPr>
            <w:tcW w:w="1084" w:type="dxa"/>
          </w:tcPr>
          <w:p w:rsidR="00BA5E56" w:rsidRPr="00C616B1" w:rsidRDefault="00BA5E56" w:rsidP="008C335E">
            <w:pPr>
              <w:pStyle w:val="DOFATableRight"/>
              <w:jc w:val="center"/>
            </w:pPr>
            <w:r w:rsidRPr="00C616B1">
              <w:rPr>
                <w:noProof/>
              </w:rPr>
              <w:t>40</w:t>
            </w:r>
          </w:p>
        </w:tc>
        <w:tc>
          <w:tcPr>
            <w:tcW w:w="4831" w:type="dxa"/>
          </w:tcPr>
          <w:p w:rsidR="00BA5E56" w:rsidRPr="00C616B1" w:rsidRDefault="00BA5E56" w:rsidP="008C335E">
            <w:pPr>
              <w:pStyle w:val="DOFATableRight"/>
              <w:jc w:val="left"/>
            </w:pPr>
            <w:r w:rsidRPr="00C616B1">
              <w:t>Defence</w:t>
            </w:r>
          </w:p>
        </w:tc>
        <w:tc>
          <w:tcPr>
            <w:tcW w:w="1195" w:type="dxa"/>
          </w:tcPr>
          <w:p w:rsidR="00BA5E56" w:rsidRPr="00C616B1" w:rsidRDefault="00BA5E56" w:rsidP="008C335E">
            <w:pPr>
              <w:pStyle w:val="DOFATableRight"/>
            </w:pPr>
            <w:r w:rsidRPr="00C616B1">
              <w:t xml:space="preserve">  97,955</w:t>
            </w:r>
          </w:p>
        </w:tc>
      </w:tr>
      <w:tr w:rsidR="00BA5E56" w:rsidRPr="00C616B1" w:rsidTr="008C335E">
        <w:tc>
          <w:tcPr>
            <w:tcW w:w="1084" w:type="dxa"/>
          </w:tcPr>
          <w:p w:rsidR="00BA5E56" w:rsidRPr="00C616B1" w:rsidRDefault="00BA5E56" w:rsidP="008C335E">
            <w:pPr>
              <w:pStyle w:val="DOFATableRight"/>
              <w:jc w:val="center"/>
            </w:pPr>
            <w:r w:rsidRPr="00C616B1">
              <w:rPr>
                <w:noProof/>
              </w:rPr>
              <w:t>44</w:t>
            </w:r>
          </w:p>
        </w:tc>
        <w:tc>
          <w:tcPr>
            <w:tcW w:w="4831" w:type="dxa"/>
          </w:tcPr>
          <w:p w:rsidR="00BA5E56" w:rsidRPr="00C616B1" w:rsidRDefault="00BA5E56" w:rsidP="008C335E">
            <w:pPr>
              <w:pStyle w:val="DOFATableRight"/>
              <w:jc w:val="left"/>
            </w:pPr>
            <w:r w:rsidRPr="00C616B1">
              <w:t>Education, Science and Training</w:t>
            </w:r>
          </w:p>
        </w:tc>
        <w:tc>
          <w:tcPr>
            <w:tcW w:w="1195" w:type="dxa"/>
          </w:tcPr>
          <w:p w:rsidR="00BA5E56" w:rsidRPr="00C616B1" w:rsidRDefault="00BA5E56" w:rsidP="008C335E">
            <w:pPr>
              <w:pStyle w:val="DOFATableRight"/>
            </w:pPr>
            <w:r w:rsidRPr="00C616B1">
              <w:t xml:space="preserve">  101,688</w:t>
            </w:r>
          </w:p>
        </w:tc>
      </w:tr>
      <w:tr w:rsidR="00BA5E56" w:rsidRPr="00C616B1" w:rsidTr="008C335E">
        <w:tc>
          <w:tcPr>
            <w:tcW w:w="1084" w:type="dxa"/>
          </w:tcPr>
          <w:p w:rsidR="00BA5E56" w:rsidRPr="00C616B1" w:rsidRDefault="00BA5E56" w:rsidP="008C335E">
            <w:pPr>
              <w:pStyle w:val="DOFATableRight"/>
              <w:jc w:val="center"/>
            </w:pPr>
            <w:r w:rsidRPr="00C616B1">
              <w:rPr>
                <w:noProof/>
              </w:rPr>
              <w:t>50</w:t>
            </w:r>
          </w:p>
        </w:tc>
        <w:tc>
          <w:tcPr>
            <w:tcW w:w="4831" w:type="dxa"/>
          </w:tcPr>
          <w:p w:rsidR="00BA5E56" w:rsidRPr="00C616B1" w:rsidRDefault="00BA5E56" w:rsidP="008C335E">
            <w:pPr>
              <w:pStyle w:val="DOFATableRight"/>
              <w:jc w:val="left"/>
            </w:pPr>
            <w:r w:rsidRPr="00C616B1">
              <w:t>Employment and Workplace Relations</w:t>
            </w:r>
          </w:p>
        </w:tc>
        <w:tc>
          <w:tcPr>
            <w:tcW w:w="1195" w:type="dxa"/>
          </w:tcPr>
          <w:p w:rsidR="00BA5E56" w:rsidRPr="00C616B1" w:rsidRDefault="00BA5E56" w:rsidP="008C335E">
            <w:pPr>
              <w:pStyle w:val="DOFATableRight"/>
            </w:pPr>
            <w:r w:rsidRPr="00C616B1">
              <w:t xml:space="preserve">  27,578</w:t>
            </w:r>
          </w:p>
        </w:tc>
      </w:tr>
      <w:tr w:rsidR="00BA5E56" w:rsidRPr="00C616B1" w:rsidTr="008C335E">
        <w:tc>
          <w:tcPr>
            <w:tcW w:w="1084" w:type="dxa"/>
          </w:tcPr>
          <w:p w:rsidR="00BA5E56" w:rsidRPr="00C616B1" w:rsidRDefault="00BA5E56" w:rsidP="008C335E">
            <w:pPr>
              <w:pStyle w:val="DOFATableRight"/>
              <w:jc w:val="center"/>
            </w:pPr>
            <w:r w:rsidRPr="00C616B1">
              <w:rPr>
                <w:noProof/>
              </w:rPr>
              <w:t>55</w:t>
            </w:r>
          </w:p>
        </w:tc>
        <w:tc>
          <w:tcPr>
            <w:tcW w:w="4831" w:type="dxa"/>
          </w:tcPr>
          <w:p w:rsidR="00BA5E56" w:rsidRPr="00C616B1" w:rsidRDefault="00BA5E56" w:rsidP="008C335E">
            <w:pPr>
              <w:pStyle w:val="DOFATableRight"/>
              <w:jc w:val="left"/>
            </w:pPr>
            <w:r w:rsidRPr="00C616B1">
              <w:t>Environment and Water Resources</w:t>
            </w:r>
          </w:p>
        </w:tc>
        <w:tc>
          <w:tcPr>
            <w:tcW w:w="1195" w:type="dxa"/>
          </w:tcPr>
          <w:p w:rsidR="00BA5E56" w:rsidRPr="00C616B1" w:rsidRDefault="00BA5E56" w:rsidP="008C335E">
            <w:pPr>
              <w:pStyle w:val="DOFATableRight"/>
            </w:pPr>
            <w:r w:rsidRPr="00C616B1">
              <w:t xml:space="preserve">  59,252</w:t>
            </w:r>
          </w:p>
        </w:tc>
      </w:tr>
      <w:tr w:rsidR="00BA5E56" w:rsidRPr="00C616B1" w:rsidTr="008C335E">
        <w:tc>
          <w:tcPr>
            <w:tcW w:w="1084" w:type="dxa"/>
          </w:tcPr>
          <w:p w:rsidR="00BA5E56" w:rsidRPr="00C616B1" w:rsidRDefault="00BA5E56" w:rsidP="008C335E">
            <w:pPr>
              <w:pStyle w:val="DOFATableRight"/>
              <w:jc w:val="center"/>
            </w:pPr>
            <w:r w:rsidRPr="00C616B1">
              <w:rPr>
                <w:noProof/>
              </w:rPr>
              <w:t>57</w:t>
            </w:r>
          </w:p>
        </w:tc>
        <w:tc>
          <w:tcPr>
            <w:tcW w:w="4831" w:type="dxa"/>
          </w:tcPr>
          <w:p w:rsidR="00BA5E56" w:rsidRPr="00C616B1" w:rsidRDefault="00BA5E56" w:rsidP="008C335E">
            <w:pPr>
              <w:pStyle w:val="DOFATableRight"/>
              <w:jc w:val="left"/>
            </w:pPr>
            <w:r w:rsidRPr="00C616B1">
              <w:t>Families, Community Services and Indigenous Affairs</w:t>
            </w:r>
          </w:p>
        </w:tc>
        <w:tc>
          <w:tcPr>
            <w:tcW w:w="1195" w:type="dxa"/>
          </w:tcPr>
          <w:p w:rsidR="00BA5E56" w:rsidRPr="00C616B1" w:rsidRDefault="00BA5E56" w:rsidP="008C335E">
            <w:pPr>
              <w:pStyle w:val="DOFATableRight"/>
            </w:pPr>
            <w:r w:rsidRPr="00C616B1">
              <w:t xml:space="preserve">  75,431</w:t>
            </w:r>
          </w:p>
        </w:tc>
      </w:tr>
      <w:tr w:rsidR="00BA5E56" w:rsidRPr="00C616B1" w:rsidTr="008C335E">
        <w:tc>
          <w:tcPr>
            <w:tcW w:w="1084" w:type="dxa"/>
          </w:tcPr>
          <w:p w:rsidR="00BA5E56" w:rsidRPr="00C616B1" w:rsidRDefault="00BA5E56" w:rsidP="008C335E">
            <w:pPr>
              <w:pStyle w:val="DOFATableRight"/>
              <w:jc w:val="center"/>
            </w:pPr>
            <w:r w:rsidRPr="00C616B1">
              <w:rPr>
                <w:noProof/>
              </w:rPr>
              <w:t>60</w:t>
            </w:r>
          </w:p>
        </w:tc>
        <w:tc>
          <w:tcPr>
            <w:tcW w:w="4831" w:type="dxa"/>
          </w:tcPr>
          <w:p w:rsidR="00BA5E56" w:rsidRPr="00C616B1" w:rsidRDefault="00BA5E56" w:rsidP="008C335E">
            <w:pPr>
              <w:pStyle w:val="DOFATableRight"/>
              <w:jc w:val="left"/>
            </w:pPr>
            <w:r w:rsidRPr="00C616B1">
              <w:t>Finance and Administration</w:t>
            </w:r>
          </w:p>
        </w:tc>
        <w:tc>
          <w:tcPr>
            <w:tcW w:w="1195" w:type="dxa"/>
          </w:tcPr>
          <w:p w:rsidR="00BA5E56" w:rsidRPr="00C616B1" w:rsidRDefault="00BA5E56" w:rsidP="008C335E">
            <w:pPr>
              <w:pStyle w:val="DOFATableRight"/>
            </w:pPr>
            <w:r w:rsidRPr="00C616B1">
              <w:t xml:space="preserve">  30,880</w:t>
            </w:r>
          </w:p>
        </w:tc>
      </w:tr>
      <w:tr w:rsidR="00BA5E56" w:rsidRPr="00C616B1" w:rsidTr="008C335E">
        <w:tc>
          <w:tcPr>
            <w:tcW w:w="1084" w:type="dxa"/>
          </w:tcPr>
          <w:p w:rsidR="00BA5E56" w:rsidRPr="00C616B1" w:rsidRDefault="00BA5E56" w:rsidP="008C335E">
            <w:pPr>
              <w:pStyle w:val="DOFATableRight"/>
              <w:jc w:val="center"/>
            </w:pPr>
            <w:r w:rsidRPr="00C616B1">
              <w:rPr>
                <w:noProof/>
              </w:rPr>
              <w:t>64</w:t>
            </w:r>
          </w:p>
        </w:tc>
        <w:tc>
          <w:tcPr>
            <w:tcW w:w="4831" w:type="dxa"/>
          </w:tcPr>
          <w:p w:rsidR="00BA5E56" w:rsidRPr="00C616B1" w:rsidRDefault="00BA5E56" w:rsidP="008C335E">
            <w:pPr>
              <w:pStyle w:val="DOFATableRight"/>
              <w:jc w:val="left"/>
            </w:pPr>
            <w:r w:rsidRPr="00C616B1">
              <w:t>Foreign Affairs and Trade</w:t>
            </w:r>
          </w:p>
        </w:tc>
        <w:tc>
          <w:tcPr>
            <w:tcW w:w="1195" w:type="dxa"/>
          </w:tcPr>
          <w:p w:rsidR="00BA5E56" w:rsidRPr="00C616B1" w:rsidRDefault="00BA5E56" w:rsidP="008C335E">
            <w:pPr>
              <w:pStyle w:val="DOFATableRight"/>
            </w:pPr>
            <w:r w:rsidRPr="00C616B1">
              <w:t xml:space="preserve">  62,991</w:t>
            </w:r>
          </w:p>
        </w:tc>
      </w:tr>
      <w:tr w:rsidR="00BA5E56" w:rsidRPr="00C616B1" w:rsidTr="008C335E">
        <w:tc>
          <w:tcPr>
            <w:tcW w:w="1084" w:type="dxa"/>
          </w:tcPr>
          <w:p w:rsidR="00BA5E56" w:rsidRPr="00C616B1" w:rsidRDefault="00BA5E56" w:rsidP="008C335E">
            <w:pPr>
              <w:pStyle w:val="DOFATableRight"/>
              <w:jc w:val="center"/>
            </w:pPr>
            <w:r w:rsidRPr="00C616B1">
              <w:rPr>
                <w:noProof/>
              </w:rPr>
              <w:t>68</w:t>
            </w:r>
          </w:p>
        </w:tc>
        <w:tc>
          <w:tcPr>
            <w:tcW w:w="4831" w:type="dxa"/>
          </w:tcPr>
          <w:p w:rsidR="00BA5E56" w:rsidRPr="00C616B1" w:rsidRDefault="00BA5E56" w:rsidP="008C335E">
            <w:pPr>
              <w:pStyle w:val="DOFATableRight"/>
              <w:jc w:val="left"/>
            </w:pPr>
            <w:r w:rsidRPr="00C616B1">
              <w:t>Health and Ageing</w:t>
            </w:r>
          </w:p>
        </w:tc>
        <w:tc>
          <w:tcPr>
            <w:tcW w:w="1195" w:type="dxa"/>
          </w:tcPr>
          <w:p w:rsidR="00BA5E56" w:rsidRPr="00C616B1" w:rsidRDefault="00BA5E56" w:rsidP="008C335E">
            <w:pPr>
              <w:pStyle w:val="DOFATableRight"/>
            </w:pPr>
            <w:r w:rsidRPr="00C616B1">
              <w:t xml:space="preserve">  149,192</w:t>
            </w:r>
          </w:p>
        </w:tc>
      </w:tr>
      <w:tr w:rsidR="00BA5E56" w:rsidRPr="00C616B1" w:rsidTr="008C335E">
        <w:tc>
          <w:tcPr>
            <w:tcW w:w="1084" w:type="dxa"/>
          </w:tcPr>
          <w:p w:rsidR="00BA5E56" w:rsidRPr="00C616B1" w:rsidRDefault="00BA5E56" w:rsidP="008C335E">
            <w:pPr>
              <w:pStyle w:val="DOFATableRight"/>
              <w:jc w:val="center"/>
            </w:pPr>
            <w:r w:rsidRPr="00C616B1">
              <w:rPr>
                <w:noProof/>
              </w:rPr>
              <w:t>73</w:t>
            </w:r>
          </w:p>
        </w:tc>
        <w:tc>
          <w:tcPr>
            <w:tcW w:w="4831" w:type="dxa"/>
          </w:tcPr>
          <w:p w:rsidR="00BA5E56" w:rsidRPr="00C616B1" w:rsidRDefault="00BA5E56" w:rsidP="008C335E">
            <w:pPr>
              <w:pStyle w:val="DOFATableRight"/>
              <w:jc w:val="left"/>
            </w:pPr>
            <w:r w:rsidRPr="00C616B1">
              <w:t>Human Services</w:t>
            </w:r>
          </w:p>
        </w:tc>
        <w:tc>
          <w:tcPr>
            <w:tcW w:w="1195" w:type="dxa"/>
          </w:tcPr>
          <w:p w:rsidR="00BA5E56" w:rsidRPr="00C616B1" w:rsidRDefault="00BA5E56" w:rsidP="008C335E">
            <w:pPr>
              <w:pStyle w:val="DOFATableRight"/>
            </w:pPr>
            <w:r w:rsidRPr="00C616B1">
              <w:t xml:space="preserve">  44,171</w:t>
            </w:r>
          </w:p>
        </w:tc>
      </w:tr>
      <w:tr w:rsidR="00BA5E56" w:rsidRPr="00C616B1" w:rsidTr="008C335E">
        <w:tc>
          <w:tcPr>
            <w:tcW w:w="1084" w:type="dxa"/>
          </w:tcPr>
          <w:p w:rsidR="00BA5E56" w:rsidRPr="00C616B1" w:rsidRDefault="00BA5E56" w:rsidP="008C335E">
            <w:pPr>
              <w:pStyle w:val="DOFATableRight"/>
              <w:jc w:val="center"/>
            </w:pPr>
            <w:r w:rsidRPr="00C616B1">
              <w:rPr>
                <w:noProof/>
              </w:rPr>
              <w:t>77</w:t>
            </w:r>
          </w:p>
        </w:tc>
        <w:tc>
          <w:tcPr>
            <w:tcW w:w="4831" w:type="dxa"/>
          </w:tcPr>
          <w:p w:rsidR="00BA5E56" w:rsidRPr="00C616B1" w:rsidRDefault="00BA5E56" w:rsidP="008C335E">
            <w:pPr>
              <w:pStyle w:val="DOFATableRight"/>
              <w:jc w:val="left"/>
            </w:pPr>
            <w:r w:rsidRPr="00C616B1">
              <w:t>Immigration and Citizenship</w:t>
            </w:r>
          </w:p>
        </w:tc>
        <w:tc>
          <w:tcPr>
            <w:tcW w:w="1195" w:type="dxa"/>
          </w:tcPr>
          <w:p w:rsidR="00BA5E56" w:rsidRPr="00C616B1" w:rsidRDefault="00BA5E56" w:rsidP="008C335E">
            <w:pPr>
              <w:pStyle w:val="DOFATableRight"/>
            </w:pPr>
            <w:r w:rsidRPr="00C616B1">
              <w:t xml:space="preserve">  36,163</w:t>
            </w:r>
          </w:p>
        </w:tc>
      </w:tr>
      <w:tr w:rsidR="00BA5E56" w:rsidRPr="00C616B1" w:rsidTr="008C335E">
        <w:tc>
          <w:tcPr>
            <w:tcW w:w="1084" w:type="dxa"/>
          </w:tcPr>
          <w:p w:rsidR="00BA5E56" w:rsidRPr="00C616B1" w:rsidRDefault="00BA5E56" w:rsidP="008C335E">
            <w:pPr>
              <w:pStyle w:val="DOFATableRight"/>
              <w:jc w:val="center"/>
            </w:pPr>
            <w:r w:rsidRPr="00C616B1">
              <w:rPr>
                <w:noProof/>
              </w:rPr>
              <w:t>80</w:t>
            </w:r>
          </w:p>
        </w:tc>
        <w:tc>
          <w:tcPr>
            <w:tcW w:w="4831" w:type="dxa"/>
          </w:tcPr>
          <w:p w:rsidR="00BA5E56" w:rsidRPr="00C616B1" w:rsidRDefault="00BA5E56" w:rsidP="008C335E">
            <w:pPr>
              <w:pStyle w:val="DOFATableRight"/>
              <w:jc w:val="left"/>
            </w:pPr>
            <w:r w:rsidRPr="00C616B1">
              <w:t>Industry, Tourism and Resources</w:t>
            </w:r>
          </w:p>
        </w:tc>
        <w:tc>
          <w:tcPr>
            <w:tcW w:w="1195" w:type="dxa"/>
          </w:tcPr>
          <w:p w:rsidR="00BA5E56" w:rsidRPr="00C616B1" w:rsidRDefault="00BA5E56" w:rsidP="008C335E">
            <w:pPr>
              <w:pStyle w:val="DOFATableRight"/>
            </w:pPr>
            <w:r w:rsidRPr="00C616B1">
              <w:t xml:space="preserve">  180,251</w:t>
            </w:r>
          </w:p>
        </w:tc>
      </w:tr>
      <w:tr w:rsidR="00BA5E56" w:rsidRPr="00C616B1" w:rsidTr="008C335E">
        <w:tc>
          <w:tcPr>
            <w:tcW w:w="1084" w:type="dxa"/>
          </w:tcPr>
          <w:p w:rsidR="00BA5E56" w:rsidRPr="00C616B1" w:rsidRDefault="00BA5E56" w:rsidP="008C335E">
            <w:pPr>
              <w:pStyle w:val="DOFATableRight"/>
              <w:jc w:val="center"/>
            </w:pPr>
            <w:r w:rsidRPr="00C616B1">
              <w:rPr>
                <w:noProof/>
              </w:rPr>
              <w:t>84</w:t>
            </w:r>
          </w:p>
        </w:tc>
        <w:tc>
          <w:tcPr>
            <w:tcW w:w="4831" w:type="dxa"/>
          </w:tcPr>
          <w:p w:rsidR="00BA5E56" w:rsidRPr="00C616B1" w:rsidRDefault="00BA5E56" w:rsidP="008C335E">
            <w:pPr>
              <w:pStyle w:val="DOFATableRight"/>
              <w:jc w:val="left"/>
            </w:pPr>
            <w:r w:rsidRPr="00C616B1">
              <w:t>Prime Minister and Cabinet</w:t>
            </w:r>
          </w:p>
        </w:tc>
        <w:tc>
          <w:tcPr>
            <w:tcW w:w="1195" w:type="dxa"/>
          </w:tcPr>
          <w:p w:rsidR="00BA5E56" w:rsidRPr="00C616B1" w:rsidRDefault="00BA5E56" w:rsidP="008C335E">
            <w:pPr>
              <w:pStyle w:val="DOFATableRight"/>
            </w:pPr>
            <w:r w:rsidRPr="00C616B1">
              <w:t xml:space="preserve">  16,538</w:t>
            </w:r>
          </w:p>
        </w:tc>
      </w:tr>
      <w:tr w:rsidR="00BA5E56" w:rsidRPr="00C616B1" w:rsidTr="008C335E">
        <w:tc>
          <w:tcPr>
            <w:tcW w:w="1084" w:type="dxa"/>
          </w:tcPr>
          <w:p w:rsidR="00BA5E56" w:rsidRPr="00C616B1" w:rsidRDefault="00BA5E56" w:rsidP="008C335E">
            <w:pPr>
              <w:pStyle w:val="DOFATableRight"/>
              <w:jc w:val="center"/>
            </w:pPr>
            <w:r w:rsidRPr="00C616B1">
              <w:rPr>
                <w:noProof/>
              </w:rPr>
              <w:t>87</w:t>
            </w:r>
          </w:p>
        </w:tc>
        <w:tc>
          <w:tcPr>
            <w:tcW w:w="4831" w:type="dxa"/>
          </w:tcPr>
          <w:p w:rsidR="00BA5E56" w:rsidRPr="00C616B1" w:rsidRDefault="00BA5E56" w:rsidP="008C335E">
            <w:pPr>
              <w:pStyle w:val="DOFATableRight"/>
              <w:jc w:val="left"/>
            </w:pPr>
            <w:r w:rsidRPr="00C616B1">
              <w:t>Transport and Regional Services</w:t>
            </w:r>
          </w:p>
        </w:tc>
        <w:tc>
          <w:tcPr>
            <w:tcW w:w="1195" w:type="dxa"/>
          </w:tcPr>
          <w:p w:rsidR="00BA5E56" w:rsidRPr="00C616B1" w:rsidRDefault="00BA5E56" w:rsidP="008C335E">
            <w:pPr>
              <w:pStyle w:val="DOFATableRight"/>
            </w:pPr>
            <w:r w:rsidRPr="00C616B1">
              <w:t xml:space="preserve">  28,920</w:t>
            </w:r>
          </w:p>
        </w:tc>
      </w:tr>
      <w:tr w:rsidR="00BA5E56" w:rsidRPr="00C616B1" w:rsidTr="008C335E">
        <w:tc>
          <w:tcPr>
            <w:tcW w:w="1084" w:type="dxa"/>
          </w:tcPr>
          <w:p w:rsidR="00BA5E56" w:rsidRPr="00C616B1" w:rsidRDefault="00BA5E56" w:rsidP="008C335E">
            <w:pPr>
              <w:pStyle w:val="DOFATableRight"/>
              <w:jc w:val="center"/>
            </w:pPr>
            <w:r w:rsidRPr="00C616B1">
              <w:rPr>
                <w:noProof/>
              </w:rPr>
              <w:t>91</w:t>
            </w:r>
          </w:p>
        </w:tc>
        <w:tc>
          <w:tcPr>
            <w:tcW w:w="4831" w:type="dxa"/>
          </w:tcPr>
          <w:p w:rsidR="00BA5E56" w:rsidRPr="00C616B1" w:rsidRDefault="00BA5E56" w:rsidP="008C335E">
            <w:pPr>
              <w:pStyle w:val="DOFATableRight"/>
              <w:jc w:val="left"/>
            </w:pPr>
            <w:r w:rsidRPr="00C616B1">
              <w:t>Treasury</w:t>
            </w:r>
          </w:p>
        </w:tc>
        <w:tc>
          <w:tcPr>
            <w:tcW w:w="1195" w:type="dxa"/>
          </w:tcPr>
          <w:p w:rsidR="00BA5E56" w:rsidRPr="00C616B1" w:rsidRDefault="00BA5E56" w:rsidP="008C335E">
            <w:pPr>
              <w:pStyle w:val="DOFATableRight"/>
            </w:pPr>
            <w:r w:rsidRPr="00C616B1">
              <w:t xml:space="preserve">  63,671</w:t>
            </w:r>
          </w:p>
        </w:tc>
      </w:tr>
      <w:tr w:rsidR="00BA5E56" w:rsidRPr="00C616B1" w:rsidTr="008C335E">
        <w:tc>
          <w:tcPr>
            <w:tcW w:w="1084" w:type="dxa"/>
          </w:tcPr>
          <w:p w:rsidR="00BA5E56" w:rsidRPr="00C616B1" w:rsidRDefault="00BA5E56" w:rsidP="008C335E">
            <w:pPr>
              <w:pStyle w:val="DOFATableRight"/>
              <w:rPr>
                <w:sz w:val="8"/>
                <w:szCs w:val="8"/>
              </w:rPr>
            </w:pPr>
          </w:p>
        </w:tc>
        <w:tc>
          <w:tcPr>
            <w:tcW w:w="4831" w:type="dxa"/>
          </w:tcPr>
          <w:p w:rsidR="00BA5E56" w:rsidRPr="00C616B1" w:rsidRDefault="00BA5E56" w:rsidP="008C335E">
            <w:pPr>
              <w:pStyle w:val="DOFATableRight"/>
              <w:jc w:val="left"/>
              <w:rPr>
                <w:sz w:val="8"/>
                <w:szCs w:val="8"/>
              </w:rPr>
            </w:pPr>
          </w:p>
        </w:tc>
        <w:tc>
          <w:tcPr>
            <w:tcW w:w="1195" w:type="dxa"/>
          </w:tcPr>
          <w:p w:rsidR="00BA5E56" w:rsidRPr="00C616B1" w:rsidRDefault="00BA5E56" w:rsidP="008C335E">
            <w:pPr>
              <w:pStyle w:val="DOFATableRight"/>
              <w:rPr>
                <w:sz w:val="8"/>
                <w:szCs w:val="8"/>
              </w:rPr>
            </w:pPr>
          </w:p>
        </w:tc>
      </w:tr>
      <w:tr w:rsidR="00BA5E56" w:rsidRPr="00C616B1" w:rsidTr="008C335E">
        <w:tc>
          <w:tcPr>
            <w:tcW w:w="1084" w:type="dxa"/>
            <w:tcBorders>
              <w:top w:val="single" w:sz="2" w:space="0" w:color="auto"/>
              <w:bottom w:val="single" w:sz="2" w:space="0" w:color="auto"/>
            </w:tcBorders>
          </w:tcPr>
          <w:p w:rsidR="00BA5E56" w:rsidRPr="00C616B1" w:rsidRDefault="00BA5E56" w:rsidP="008C335E">
            <w:pPr>
              <w:pStyle w:val="DOFATableRight"/>
              <w:jc w:val="both"/>
            </w:pPr>
          </w:p>
        </w:tc>
        <w:tc>
          <w:tcPr>
            <w:tcW w:w="4831" w:type="dxa"/>
            <w:tcBorders>
              <w:top w:val="single" w:sz="2" w:space="0" w:color="auto"/>
              <w:bottom w:val="single" w:sz="2" w:space="0" w:color="auto"/>
            </w:tcBorders>
          </w:tcPr>
          <w:p w:rsidR="00BA5E56" w:rsidRPr="00C616B1" w:rsidRDefault="00BA5E56" w:rsidP="008C335E">
            <w:pPr>
              <w:pStyle w:val="DOFATableRight"/>
              <w:jc w:val="left"/>
              <w:rPr>
                <w:b/>
                <w:bCs/>
              </w:rPr>
            </w:pPr>
            <w:r w:rsidRPr="00C616B1">
              <w:rPr>
                <w:b/>
                <w:bCs/>
              </w:rPr>
              <w:t>Total</w:t>
            </w:r>
          </w:p>
        </w:tc>
        <w:tc>
          <w:tcPr>
            <w:tcW w:w="1195"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 xml:space="preserve">  1,198,752</w:t>
            </w:r>
          </w:p>
        </w:tc>
      </w:tr>
    </w:tbl>
    <w:p w:rsidR="00BA5E56" w:rsidRPr="00C616B1" w:rsidRDefault="00BA5E56" w:rsidP="00BA5E56">
      <w:pPr>
        <w:pStyle w:val="Style2ptCentered"/>
      </w:pPr>
    </w:p>
    <w:p w:rsidR="00BA5E56" w:rsidRPr="00C616B1" w:rsidRDefault="00BA5E56" w:rsidP="00BA5E56">
      <w:pPr>
        <w:pStyle w:val="Style2ptCentered"/>
      </w:pPr>
      <w:r w:rsidRPr="00C616B1">
        <w:br w:type="page"/>
      </w:r>
    </w:p>
    <w:tbl>
      <w:tblPr>
        <w:tblW w:w="0" w:type="auto"/>
        <w:tblLayout w:type="fixed"/>
        <w:tblCellMar>
          <w:left w:w="30" w:type="dxa"/>
          <w:right w:w="30" w:type="dxa"/>
        </w:tblCellMar>
        <w:tblLook w:val="0000" w:firstRow="0" w:lastRow="0" w:firstColumn="0" w:lastColumn="0" w:noHBand="0" w:noVBand="0"/>
      </w:tblPr>
      <w:tblGrid>
        <w:gridCol w:w="7063"/>
      </w:tblGrid>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p>
        </w:tc>
      </w:tr>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p>
        </w:tc>
      </w:tr>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p>
        </w:tc>
      </w:tr>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p>
        </w:tc>
      </w:tr>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p>
        </w:tc>
      </w:tr>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p>
        </w:tc>
      </w:tr>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p>
        </w:tc>
      </w:tr>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r w:rsidRPr="00C616B1">
              <w:rPr>
                <w:b/>
                <w:bCs/>
                <w:sz w:val="36"/>
                <w:szCs w:val="36"/>
              </w:rPr>
              <w:t>APPROPRIATIONS</w:t>
            </w:r>
          </w:p>
        </w:tc>
      </w:tr>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p>
        </w:tc>
      </w:tr>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p>
        </w:tc>
      </w:tr>
      <w:tr w:rsidR="00BA5E56" w:rsidRPr="00C616B1" w:rsidTr="008C335E">
        <w:trPr>
          <w:trHeight w:val="440"/>
        </w:trPr>
        <w:tc>
          <w:tcPr>
            <w:tcW w:w="7063" w:type="dxa"/>
          </w:tcPr>
          <w:p w:rsidR="00BA5E56" w:rsidRPr="00C616B1" w:rsidRDefault="00BA5E56" w:rsidP="008C335E">
            <w:pPr>
              <w:pStyle w:val="DOFATableRight"/>
              <w:jc w:val="center"/>
              <w:rPr>
                <w:b/>
                <w:bCs/>
                <w:sz w:val="36"/>
                <w:szCs w:val="36"/>
              </w:rPr>
            </w:pPr>
          </w:p>
        </w:tc>
      </w:tr>
      <w:tr w:rsidR="00BA5E56" w:rsidRPr="00C616B1" w:rsidTr="008C335E">
        <w:trPr>
          <w:trHeight w:val="440"/>
        </w:trPr>
        <w:tc>
          <w:tcPr>
            <w:tcW w:w="7063" w:type="dxa"/>
          </w:tcPr>
          <w:p w:rsidR="00BA5E56" w:rsidRPr="00C616B1" w:rsidRDefault="00BA5E56" w:rsidP="008C335E">
            <w:pPr>
              <w:pStyle w:val="DOFATableRight"/>
              <w:jc w:val="both"/>
              <w:rPr>
                <w:b/>
                <w:bCs/>
                <w:sz w:val="36"/>
                <w:szCs w:val="36"/>
              </w:rPr>
            </w:pPr>
          </w:p>
        </w:tc>
      </w:tr>
    </w:tbl>
    <w:p w:rsidR="00BA5E56" w:rsidRPr="00C616B1" w:rsidRDefault="00BA5E56" w:rsidP="00BA5E56">
      <w:pPr>
        <w:pStyle w:val="Style2ptCentered"/>
      </w:pPr>
    </w:p>
    <w:p w:rsidR="00BA5E56" w:rsidRPr="00C616B1" w:rsidRDefault="00BA5E56" w:rsidP="00BA5E56">
      <w:pPr>
        <w:pStyle w:val="KeyItalic"/>
      </w:pPr>
      <w:r w:rsidRPr="00C616B1">
        <w:br w:type="page"/>
      </w:r>
    </w:p>
    <w:tbl>
      <w:tblPr>
        <w:tblW w:w="0" w:type="auto"/>
        <w:tblLayout w:type="fixed"/>
        <w:tblCellMar>
          <w:left w:w="30" w:type="dxa"/>
          <w:right w:w="30" w:type="dxa"/>
        </w:tblCellMar>
        <w:tblLook w:val="0000" w:firstRow="0" w:lastRow="0" w:firstColumn="0" w:lastColumn="0" w:noHBand="0" w:noVBand="0"/>
      </w:tblPr>
      <w:tblGrid>
        <w:gridCol w:w="3612"/>
        <w:gridCol w:w="1166"/>
        <w:gridCol w:w="1167"/>
        <w:gridCol w:w="1166"/>
      </w:tblGrid>
      <w:tr w:rsidR="00BA5E56" w:rsidRPr="00C616B1" w:rsidTr="008C335E">
        <w:trPr>
          <w:tblHeader/>
        </w:trPr>
        <w:tc>
          <w:tcPr>
            <w:tcW w:w="7111" w:type="dxa"/>
            <w:gridSpan w:val="4"/>
          </w:tcPr>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21" w:name="_Toc360783618"/>
            <w:r w:rsidRPr="00C616B1">
              <w:rPr>
                <w:i/>
                <w:iCs/>
              </w:rPr>
              <w:t>Budget Appropriation (italic figures)—2006</w:t>
            </w:r>
            <w:r w:rsidR="00C616B1">
              <w:rPr>
                <w:i/>
                <w:iCs/>
              </w:rPr>
              <w:noBreakHyphen/>
            </w:r>
            <w:r w:rsidRPr="00C616B1">
              <w:rPr>
                <w:i/>
                <w:iCs/>
              </w:rPr>
              <w:t>2007</w:t>
            </w:r>
            <w:bookmarkEnd w:id="21"/>
          </w:p>
        </w:tc>
      </w:tr>
      <w:tr w:rsidR="00BA5E56" w:rsidRPr="00C616B1" w:rsidTr="008C335E">
        <w:trPr>
          <w:tblHeader/>
        </w:trPr>
        <w:tc>
          <w:tcPr>
            <w:tcW w:w="7111"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612"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Portfolio</w:t>
            </w:r>
          </w:p>
        </w:tc>
        <w:tc>
          <w:tcPr>
            <w:tcW w:w="1166"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67"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166"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rPr>
          <w:tblHeader/>
        </w:trPr>
        <w:tc>
          <w:tcPr>
            <w:tcW w:w="3612" w:type="dxa"/>
            <w:tcBorders>
              <w:top w:val="single" w:sz="4" w:space="0" w:color="auto"/>
            </w:tcBorders>
          </w:tcPr>
          <w:p w:rsidR="00BA5E56" w:rsidRPr="00C616B1" w:rsidRDefault="00BA5E56" w:rsidP="008C335E">
            <w:pPr>
              <w:pStyle w:val="DOFATableRight"/>
              <w:jc w:val="left"/>
            </w:pPr>
          </w:p>
        </w:tc>
        <w:tc>
          <w:tcPr>
            <w:tcW w:w="1166" w:type="dxa"/>
            <w:tcBorders>
              <w:top w:val="single" w:sz="4" w:space="0" w:color="auto"/>
            </w:tcBorders>
          </w:tcPr>
          <w:p w:rsidR="00BA5E56" w:rsidRPr="00C616B1" w:rsidRDefault="00BA5E56" w:rsidP="008C335E">
            <w:pPr>
              <w:pStyle w:val="DOFATableRight"/>
            </w:pPr>
            <w:r w:rsidRPr="00C616B1">
              <w:t>$'000</w:t>
            </w:r>
          </w:p>
        </w:tc>
        <w:tc>
          <w:tcPr>
            <w:tcW w:w="1167" w:type="dxa"/>
            <w:tcBorders>
              <w:top w:val="single" w:sz="4" w:space="0" w:color="auto"/>
            </w:tcBorders>
          </w:tcPr>
          <w:p w:rsidR="00BA5E56" w:rsidRPr="00C616B1" w:rsidRDefault="00BA5E56" w:rsidP="008C335E">
            <w:pPr>
              <w:pStyle w:val="DOFATableRight"/>
            </w:pPr>
            <w:r w:rsidRPr="00C616B1">
              <w:t>$'000</w:t>
            </w:r>
          </w:p>
        </w:tc>
        <w:tc>
          <w:tcPr>
            <w:tcW w:w="1166"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rPr>
          <w:tblHeader/>
        </w:trPr>
        <w:tc>
          <w:tcPr>
            <w:tcW w:w="3612" w:type="dxa"/>
          </w:tcPr>
          <w:p w:rsidR="00BA5E56" w:rsidRPr="00C616B1" w:rsidRDefault="00BA5E56" w:rsidP="008C335E">
            <w:pPr>
              <w:pStyle w:val="DOFATableRight"/>
              <w:jc w:val="left"/>
            </w:pPr>
          </w:p>
        </w:tc>
        <w:tc>
          <w:tcPr>
            <w:tcW w:w="1166" w:type="dxa"/>
          </w:tcPr>
          <w:p w:rsidR="00BA5E56" w:rsidRPr="00C616B1" w:rsidRDefault="00BA5E56" w:rsidP="008C335E">
            <w:pPr>
              <w:pStyle w:val="DOFATableRight"/>
            </w:pPr>
          </w:p>
        </w:tc>
        <w:tc>
          <w:tcPr>
            <w:tcW w:w="1167" w:type="dxa"/>
          </w:tcPr>
          <w:p w:rsidR="00BA5E56" w:rsidRPr="00C616B1" w:rsidRDefault="00BA5E56" w:rsidP="008C335E">
            <w:pPr>
              <w:pStyle w:val="DOFATableRight"/>
            </w:pPr>
          </w:p>
        </w:tc>
        <w:tc>
          <w:tcPr>
            <w:tcW w:w="1166" w:type="dxa"/>
          </w:tcPr>
          <w:p w:rsidR="00BA5E56" w:rsidRPr="00C616B1" w:rsidRDefault="00BA5E56" w:rsidP="008C335E">
            <w:pPr>
              <w:pStyle w:val="DOFATableRight"/>
            </w:pP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Agriculture, Fisheries and Forestry</w:t>
            </w:r>
          </w:p>
        </w:tc>
        <w:tc>
          <w:tcPr>
            <w:tcW w:w="1166" w:type="dxa"/>
          </w:tcPr>
          <w:p w:rsidR="00BA5E56" w:rsidRPr="00C616B1" w:rsidRDefault="00BA5E56" w:rsidP="008C335E">
            <w:pPr>
              <w:pStyle w:val="DOFATableRight"/>
              <w:rPr>
                <w:b/>
                <w:bCs/>
              </w:rPr>
            </w:pPr>
            <w:r w:rsidRPr="00C616B1">
              <w:rPr>
                <w:b/>
                <w:bCs/>
              </w:rPr>
              <w:t xml:space="preserve">  18,923</w:t>
            </w:r>
          </w:p>
        </w:tc>
        <w:tc>
          <w:tcPr>
            <w:tcW w:w="1167" w:type="dxa"/>
          </w:tcPr>
          <w:p w:rsidR="00BA5E56" w:rsidRPr="00C616B1" w:rsidRDefault="00BA5E56" w:rsidP="008C335E">
            <w:pPr>
              <w:pStyle w:val="DOFATableRight"/>
              <w:rPr>
                <w:b/>
                <w:bCs/>
              </w:rPr>
            </w:pPr>
            <w:r w:rsidRPr="00C616B1">
              <w:rPr>
                <w:b/>
                <w:bCs/>
              </w:rPr>
              <w:t xml:space="preserve">  66,844</w:t>
            </w:r>
          </w:p>
        </w:tc>
        <w:tc>
          <w:tcPr>
            <w:tcW w:w="1166" w:type="dxa"/>
          </w:tcPr>
          <w:p w:rsidR="00BA5E56" w:rsidRPr="00C616B1" w:rsidRDefault="00BA5E56" w:rsidP="008C335E">
            <w:pPr>
              <w:pStyle w:val="DOFATableRight"/>
              <w:rPr>
                <w:b/>
                <w:bCs/>
              </w:rPr>
            </w:pPr>
            <w:r w:rsidRPr="00C616B1">
              <w:rPr>
                <w:b/>
                <w:bCs/>
              </w:rPr>
              <w:t xml:space="preserve">  85,767</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339,492</w:t>
            </w:r>
          </w:p>
        </w:tc>
        <w:tc>
          <w:tcPr>
            <w:tcW w:w="1167" w:type="dxa"/>
          </w:tcPr>
          <w:p w:rsidR="00BA5E56" w:rsidRPr="00C616B1" w:rsidRDefault="00BA5E56" w:rsidP="008C335E">
            <w:pPr>
              <w:pStyle w:val="DOFATableRight"/>
              <w:rPr>
                <w:i/>
                <w:iCs/>
              </w:rPr>
            </w:pPr>
            <w:r w:rsidRPr="00C616B1">
              <w:rPr>
                <w:i/>
                <w:iCs/>
              </w:rPr>
              <w:t>513,728</w:t>
            </w:r>
          </w:p>
        </w:tc>
        <w:tc>
          <w:tcPr>
            <w:tcW w:w="1166" w:type="dxa"/>
          </w:tcPr>
          <w:p w:rsidR="00BA5E56" w:rsidRPr="00C616B1" w:rsidRDefault="00BA5E56" w:rsidP="008C335E">
            <w:pPr>
              <w:pStyle w:val="DOFATableRight"/>
              <w:rPr>
                <w:i/>
                <w:iCs/>
              </w:rPr>
            </w:pPr>
            <w:r w:rsidRPr="00C616B1">
              <w:rPr>
                <w:i/>
                <w:iCs/>
              </w:rPr>
              <w:t xml:space="preserve">  853,220</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Attorney</w:t>
            </w:r>
            <w:r w:rsidR="00C616B1">
              <w:noBreakHyphen/>
            </w:r>
            <w:r w:rsidRPr="00C616B1">
              <w:t>General’s</w:t>
            </w:r>
          </w:p>
        </w:tc>
        <w:tc>
          <w:tcPr>
            <w:tcW w:w="1166" w:type="dxa"/>
          </w:tcPr>
          <w:p w:rsidR="00BA5E56" w:rsidRPr="00C616B1" w:rsidRDefault="00BA5E56" w:rsidP="008C335E">
            <w:pPr>
              <w:pStyle w:val="DOFATableRight"/>
              <w:rPr>
                <w:b/>
                <w:bCs/>
              </w:rPr>
            </w:pPr>
            <w:r w:rsidRPr="00C616B1">
              <w:rPr>
                <w:b/>
                <w:bCs/>
              </w:rPr>
              <w:t xml:space="preserve">  66,405</w:t>
            </w:r>
          </w:p>
        </w:tc>
        <w:tc>
          <w:tcPr>
            <w:tcW w:w="1167" w:type="dxa"/>
          </w:tcPr>
          <w:p w:rsidR="00BA5E56" w:rsidRPr="00C616B1" w:rsidRDefault="00BA5E56" w:rsidP="008C335E">
            <w:pPr>
              <w:pStyle w:val="DOFATableRight"/>
              <w:rPr>
                <w:b/>
                <w:bCs/>
              </w:rPr>
            </w:pPr>
            <w:r w:rsidRPr="00C616B1">
              <w:rPr>
                <w:b/>
                <w:bCs/>
              </w:rPr>
              <w:t xml:space="preserve">  17,011</w:t>
            </w:r>
          </w:p>
        </w:tc>
        <w:tc>
          <w:tcPr>
            <w:tcW w:w="1166" w:type="dxa"/>
          </w:tcPr>
          <w:p w:rsidR="00BA5E56" w:rsidRPr="00C616B1" w:rsidRDefault="00BA5E56" w:rsidP="008C335E">
            <w:pPr>
              <w:pStyle w:val="DOFATableRight"/>
              <w:rPr>
                <w:b/>
                <w:bCs/>
              </w:rPr>
            </w:pPr>
            <w:r w:rsidRPr="00C616B1">
              <w:rPr>
                <w:b/>
                <w:bCs/>
              </w:rPr>
              <w:t xml:space="preserve">  83,416</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2,836,338</w:t>
            </w:r>
          </w:p>
        </w:tc>
        <w:tc>
          <w:tcPr>
            <w:tcW w:w="1167" w:type="dxa"/>
          </w:tcPr>
          <w:p w:rsidR="00BA5E56" w:rsidRPr="00C616B1" w:rsidRDefault="00BA5E56" w:rsidP="008C335E">
            <w:pPr>
              <w:pStyle w:val="DOFATableRight"/>
              <w:rPr>
                <w:i/>
                <w:iCs/>
              </w:rPr>
            </w:pPr>
            <w:r w:rsidRPr="00C616B1">
              <w:rPr>
                <w:i/>
                <w:iCs/>
              </w:rPr>
              <w:t>513,142</w:t>
            </w:r>
          </w:p>
        </w:tc>
        <w:tc>
          <w:tcPr>
            <w:tcW w:w="1166" w:type="dxa"/>
          </w:tcPr>
          <w:p w:rsidR="00BA5E56" w:rsidRPr="00C616B1" w:rsidRDefault="00BA5E56" w:rsidP="008C335E">
            <w:pPr>
              <w:pStyle w:val="DOFATableRight"/>
              <w:rPr>
                <w:i/>
                <w:iCs/>
              </w:rPr>
            </w:pPr>
            <w:r w:rsidRPr="00C616B1">
              <w:rPr>
                <w:i/>
                <w:iCs/>
              </w:rPr>
              <w:t xml:space="preserve">  3,349,480</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Communications, Information Technology and the Arts</w:t>
            </w:r>
          </w:p>
        </w:tc>
        <w:tc>
          <w:tcPr>
            <w:tcW w:w="1166" w:type="dxa"/>
          </w:tcPr>
          <w:p w:rsidR="00BA5E56" w:rsidRPr="00C616B1" w:rsidRDefault="00BA5E56" w:rsidP="008C335E">
            <w:pPr>
              <w:pStyle w:val="DOFATableRight"/>
              <w:rPr>
                <w:b/>
                <w:bCs/>
              </w:rPr>
            </w:pPr>
            <w:r w:rsidRPr="00C616B1">
              <w:rPr>
                <w:b/>
                <w:bCs/>
              </w:rPr>
              <w:t xml:space="preserve">  15,963</w:t>
            </w:r>
          </w:p>
        </w:tc>
        <w:tc>
          <w:tcPr>
            <w:tcW w:w="1167" w:type="dxa"/>
          </w:tcPr>
          <w:p w:rsidR="00BA5E56" w:rsidRPr="00C616B1" w:rsidRDefault="00BA5E56" w:rsidP="008C335E">
            <w:pPr>
              <w:pStyle w:val="DOFATableRight"/>
              <w:rPr>
                <w:b/>
                <w:bCs/>
              </w:rPr>
            </w:pPr>
            <w:r w:rsidRPr="00C616B1">
              <w:rPr>
                <w:b/>
                <w:bCs/>
              </w:rPr>
              <w:t xml:space="preserve">  38,925</w:t>
            </w:r>
          </w:p>
        </w:tc>
        <w:tc>
          <w:tcPr>
            <w:tcW w:w="1166" w:type="dxa"/>
          </w:tcPr>
          <w:p w:rsidR="00BA5E56" w:rsidRPr="00C616B1" w:rsidRDefault="00BA5E56" w:rsidP="008C335E">
            <w:pPr>
              <w:pStyle w:val="DOFATableRight"/>
              <w:rPr>
                <w:b/>
                <w:bCs/>
              </w:rPr>
            </w:pPr>
            <w:r w:rsidRPr="00C616B1">
              <w:rPr>
                <w:b/>
                <w:bCs/>
              </w:rPr>
              <w:t xml:space="preserve">  54,888</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1,861,548</w:t>
            </w:r>
          </w:p>
        </w:tc>
        <w:tc>
          <w:tcPr>
            <w:tcW w:w="1167" w:type="dxa"/>
          </w:tcPr>
          <w:p w:rsidR="00BA5E56" w:rsidRPr="00C616B1" w:rsidRDefault="00BA5E56" w:rsidP="008C335E">
            <w:pPr>
              <w:pStyle w:val="DOFATableRight"/>
              <w:rPr>
                <w:i/>
                <w:iCs/>
              </w:rPr>
            </w:pPr>
            <w:r w:rsidRPr="00C616B1">
              <w:rPr>
                <w:i/>
                <w:iCs/>
              </w:rPr>
              <w:t>645,764</w:t>
            </w:r>
          </w:p>
        </w:tc>
        <w:tc>
          <w:tcPr>
            <w:tcW w:w="1166" w:type="dxa"/>
          </w:tcPr>
          <w:p w:rsidR="00BA5E56" w:rsidRPr="00C616B1" w:rsidRDefault="00BA5E56" w:rsidP="008C335E">
            <w:pPr>
              <w:pStyle w:val="DOFATableRight"/>
              <w:rPr>
                <w:i/>
                <w:iCs/>
              </w:rPr>
            </w:pPr>
            <w:r w:rsidRPr="00C616B1">
              <w:rPr>
                <w:i/>
                <w:iCs/>
              </w:rPr>
              <w:t xml:space="preserve">  2,507,312</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Defence</w:t>
            </w:r>
          </w:p>
        </w:tc>
        <w:tc>
          <w:tcPr>
            <w:tcW w:w="1166" w:type="dxa"/>
          </w:tcPr>
          <w:p w:rsidR="00BA5E56" w:rsidRPr="00C616B1" w:rsidRDefault="00BA5E56" w:rsidP="008C335E">
            <w:pPr>
              <w:pStyle w:val="DOFATableRight"/>
              <w:rPr>
                <w:b/>
                <w:bCs/>
              </w:rPr>
            </w:pPr>
            <w:r w:rsidRPr="00C616B1">
              <w:rPr>
                <w:b/>
                <w:bCs/>
              </w:rPr>
              <w:t xml:space="preserve">  97,263</w:t>
            </w:r>
          </w:p>
        </w:tc>
        <w:tc>
          <w:tcPr>
            <w:tcW w:w="1167" w:type="dxa"/>
          </w:tcPr>
          <w:p w:rsidR="00BA5E56" w:rsidRPr="00C616B1" w:rsidRDefault="00BA5E56" w:rsidP="008C335E">
            <w:pPr>
              <w:pStyle w:val="DOFATableRight"/>
              <w:rPr>
                <w:b/>
                <w:bCs/>
              </w:rPr>
            </w:pPr>
            <w:r w:rsidRPr="00C616B1">
              <w:rPr>
                <w:b/>
                <w:bCs/>
              </w:rPr>
              <w:t xml:space="preserve">  692</w:t>
            </w:r>
          </w:p>
        </w:tc>
        <w:tc>
          <w:tcPr>
            <w:tcW w:w="1166" w:type="dxa"/>
          </w:tcPr>
          <w:p w:rsidR="00BA5E56" w:rsidRPr="00C616B1" w:rsidRDefault="00BA5E56" w:rsidP="008C335E">
            <w:pPr>
              <w:pStyle w:val="DOFATableRight"/>
              <w:rPr>
                <w:b/>
                <w:bCs/>
              </w:rPr>
            </w:pPr>
            <w:r w:rsidRPr="00C616B1">
              <w:rPr>
                <w:b/>
                <w:bCs/>
              </w:rPr>
              <w:t xml:space="preserve">  97,955</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17,454,119</w:t>
            </w:r>
          </w:p>
        </w:tc>
        <w:tc>
          <w:tcPr>
            <w:tcW w:w="1167" w:type="dxa"/>
          </w:tcPr>
          <w:p w:rsidR="00BA5E56" w:rsidRPr="00C616B1" w:rsidRDefault="00BA5E56" w:rsidP="008C335E">
            <w:pPr>
              <w:pStyle w:val="DOFATableRight"/>
              <w:rPr>
                <w:i/>
                <w:iCs/>
              </w:rPr>
            </w:pPr>
            <w:r w:rsidRPr="00C616B1">
              <w:rPr>
                <w:i/>
                <w:iCs/>
              </w:rPr>
              <w:t>86,437</w:t>
            </w:r>
          </w:p>
        </w:tc>
        <w:tc>
          <w:tcPr>
            <w:tcW w:w="1166" w:type="dxa"/>
          </w:tcPr>
          <w:p w:rsidR="00BA5E56" w:rsidRPr="00C616B1" w:rsidRDefault="00BA5E56" w:rsidP="008C335E">
            <w:pPr>
              <w:pStyle w:val="DOFATableRight"/>
              <w:rPr>
                <w:i/>
                <w:iCs/>
              </w:rPr>
            </w:pPr>
            <w:r w:rsidRPr="00C616B1">
              <w:rPr>
                <w:i/>
                <w:iCs/>
              </w:rPr>
              <w:t xml:space="preserve">  17,540,556</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Education, Science and Training</w:t>
            </w:r>
          </w:p>
        </w:tc>
        <w:tc>
          <w:tcPr>
            <w:tcW w:w="1166" w:type="dxa"/>
          </w:tcPr>
          <w:p w:rsidR="00BA5E56" w:rsidRPr="00C616B1" w:rsidRDefault="00BA5E56" w:rsidP="008C335E">
            <w:pPr>
              <w:pStyle w:val="DOFATableRight"/>
              <w:rPr>
                <w:b/>
                <w:bCs/>
              </w:rPr>
            </w:pPr>
            <w:r w:rsidRPr="00C616B1">
              <w:rPr>
                <w:b/>
                <w:bCs/>
              </w:rPr>
              <w:t xml:space="preserve">  48,966</w:t>
            </w:r>
          </w:p>
        </w:tc>
        <w:tc>
          <w:tcPr>
            <w:tcW w:w="1167" w:type="dxa"/>
          </w:tcPr>
          <w:p w:rsidR="00BA5E56" w:rsidRPr="00C616B1" w:rsidRDefault="00BA5E56" w:rsidP="008C335E">
            <w:pPr>
              <w:pStyle w:val="DOFATableRight"/>
              <w:rPr>
                <w:b/>
                <w:bCs/>
              </w:rPr>
            </w:pPr>
            <w:r w:rsidRPr="00C616B1">
              <w:rPr>
                <w:b/>
                <w:bCs/>
              </w:rPr>
              <w:t xml:space="preserve">  52,722</w:t>
            </w:r>
          </w:p>
        </w:tc>
        <w:tc>
          <w:tcPr>
            <w:tcW w:w="1166" w:type="dxa"/>
          </w:tcPr>
          <w:p w:rsidR="00BA5E56" w:rsidRPr="00C616B1" w:rsidRDefault="00BA5E56" w:rsidP="008C335E">
            <w:pPr>
              <w:pStyle w:val="DOFATableRight"/>
              <w:rPr>
                <w:b/>
                <w:bCs/>
              </w:rPr>
            </w:pPr>
            <w:r w:rsidRPr="00C616B1">
              <w:rPr>
                <w:b/>
                <w:bCs/>
              </w:rPr>
              <w:t xml:space="preserve">  101,688</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1,215,876</w:t>
            </w:r>
          </w:p>
        </w:tc>
        <w:tc>
          <w:tcPr>
            <w:tcW w:w="1167" w:type="dxa"/>
          </w:tcPr>
          <w:p w:rsidR="00BA5E56" w:rsidRPr="00C616B1" w:rsidRDefault="00BA5E56" w:rsidP="008C335E">
            <w:pPr>
              <w:pStyle w:val="DOFATableRight"/>
              <w:rPr>
                <w:i/>
                <w:iCs/>
              </w:rPr>
            </w:pPr>
            <w:r w:rsidRPr="00C616B1">
              <w:rPr>
                <w:i/>
                <w:iCs/>
              </w:rPr>
              <w:t>1,579,077</w:t>
            </w:r>
          </w:p>
        </w:tc>
        <w:tc>
          <w:tcPr>
            <w:tcW w:w="1166" w:type="dxa"/>
          </w:tcPr>
          <w:p w:rsidR="00BA5E56" w:rsidRPr="00C616B1" w:rsidRDefault="00BA5E56" w:rsidP="008C335E">
            <w:pPr>
              <w:pStyle w:val="DOFATableRight"/>
              <w:rPr>
                <w:i/>
                <w:iCs/>
              </w:rPr>
            </w:pPr>
            <w:r w:rsidRPr="00C616B1">
              <w:rPr>
                <w:i/>
                <w:iCs/>
              </w:rPr>
              <w:t xml:space="preserve">  2,794,953</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Employment and Workplace Relations</w:t>
            </w:r>
          </w:p>
        </w:tc>
        <w:tc>
          <w:tcPr>
            <w:tcW w:w="1166" w:type="dxa"/>
          </w:tcPr>
          <w:p w:rsidR="00BA5E56" w:rsidRPr="00C616B1" w:rsidRDefault="00BA5E56" w:rsidP="008C335E">
            <w:pPr>
              <w:pStyle w:val="DOFATableRight"/>
              <w:rPr>
                <w:b/>
                <w:bCs/>
              </w:rPr>
            </w:pPr>
            <w:r w:rsidRPr="00C616B1">
              <w:rPr>
                <w:b/>
                <w:bCs/>
              </w:rPr>
              <w:t xml:space="preserve">  27,407</w:t>
            </w:r>
          </w:p>
        </w:tc>
        <w:tc>
          <w:tcPr>
            <w:tcW w:w="1167" w:type="dxa"/>
          </w:tcPr>
          <w:p w:rsidR="00BA5E56" w:rsidRPr="00C616B1" w:rsidRDefault="00BA5E56" w:rsidP="008C335E">
            <w:pPr>
              <w:pStyle w:val="DOFATableRight"/>
              <w:rPr>
                <w:b/>
                <w:bCs/>
              </w:rPr>
            </w:pPr>
            <w:r w:rsidRPr="00C616B1">
              <w:rPr>
                <w:b/>
                <w:bCs/>
              </w:rPr>
              <w:t xml:space="preserve">  171</w:t>
            </w:r>
          </w:p>
        </w:tc>
        <w:tc>
          <w:tcPr>
            <w:tcW w:w="1166" w:type="dxa"/>
          </w:tcPr>
          <w:p w:rsidR="00BA5E56" w:rsidRPr="00C616B1" w:rsidRDefault="00BA5E56" w:rsidP="008C335E">
            <w:pPr>
              <w:pStyle w:val="DOFATableRight"/>
              <w:rPr>
                <w:b/>
                <w:bCs/>
              </w:rPr>
            </w:pPr>
            <w:r w:rsidRPr="00C616B1">
              <w:rPr>
                <w:b/>
                <w:bCs/>
              </w:rPr>
              <w:t xml:space="preserve">  27,578</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1,729,108</w:t>
            </w:r>
          </w:p>
        </w:tc>
        <w:tc>
          <w:tcPr>
            <w:tcW w:w="1167" w:type="dxa"/>
          </w:tcPr>
          <w:p w:rsidR="00BA5E56" w:rsidRPr="00C616B1" w:rsidRDefault="00BA5E56" w:rsidP="008C335E">
            <w:pPr>
              <w:pStyle w:val="DOFATableRight"/>
              <w:rPr>
                <w:i/>
                <w:iCs/>
              </w:rPr>
            </w:pPr>
            <w:r w:rsidRPr="00C616B1">
              <w:rPr>
                <w:i/>
                <w:iCs/>
              </w:rPr>
              <w:t>2,980,311</w:t>
            </w:r>
          </w:p>
        </w:tc>
        <w:tc>
          <w:tcPr>
            <w:tcW w:w="1166" w:type="dxa"/>
          </w:tcPr>
          <w:p w:rsidR="00BA5E56" w:rsidRPr="00C616B1" w:rsidRDefault="00BA5E56" w:rsidP="008C335E">
            <w:pPr>
              <w:pStyle w:val="DOFATableRight"/>
              <w:rPr>
                <w:i/>
                <w:iCs/>
              </w:rPr>
            </w:pPr>
            <w:r w:rsidRPr="00C616B1">
              <w:rPr>
                <w:i/>
                <w:iCs/>
              </w:rPr>
              <w:t xml:space="preserve">  4,709,419</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Environment and Water Resources</w:t>
            </w:r>
          </w:p>
        </w:tc>
        <w:tc>
          <w:tcPr>
            <w:tcW w:w="1166" w:type="dxa"/>
          </w:tcPr>
          <w:p w:rsidR="00BA5E56" w:rsidRPr="00C616B1" w:rsidRDefault="00BA5E56" w:rsidP="008C335E">
            <w:pPr>
              <w:pStyle w:val="DOFATableRight"/>
              <w:rPr>
                <w:b/>
                <w:bCs/>
              </w:rPr>
            </w:pPr>
            <w:r w:rsidRPr="00C616B1">
              <w:rPr>
                <w:b/>
                <w:bCs/>
              </w:rPr>
              <w:t xml:space="preserve">  2,979</w:t>
            </w:r>
          </w:p>
        </w:tc>
        <w:tc>
          <w:tcPr>
            <w:tcW w:w="1167" w:type="dxa"/>
          </w:tcPr>
          <w:p w:rsidR="00BA5E56" w:rsidRPr="00C616B1" w:rsidRDefault="00BA5E56" w:rsidP="008C335E">
            <w:pPr>
              <w:pStyle w:val="DOFATableRight"/>
              <w:rPr>
                <w:b/>
                <w:bCs/>
              </w:rPr>
            </w:pPr>
            <w:r w:rsidRPr="00C616B1">
              <w:rPr>
                <w:b/>
                <w:bCs/>
              </w:rPr>
              <w:t xml:space="preserve">  56,273</w:t>
            </w:r>
          </w:p>
        </w:tc>
        <w:tc>
          <w:tcPr>
            <w:tcW w:w="1166" w:type="dxa"/>
          </w:tcPr>
          <w:p w:rsidR="00BA5E56" w:rsidRPr="00C616B1" w:rsidRDefault="00BA5E56" w:rsidP="008C335E">
            <w:pPr>
              <w:pStyle w:val="DOFATableRight"/>
              <w:rPr>
                <w:b/>
                <w:bCs/>
              </w:rPr>
            </w:pPr>
            <w:r w:rsidRPr="00C616B1">
              <w:rPr>
                <w:b/>
                <w:bCs/>
              </w:rPr>
              <w:t xml:space="preserve">  59,252</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583,403</w:t>
            </w:r>
          </w:p>
        </w:tc>
        <w:tc>
          <w:tcPr>
            <w:tcW w:w="1167" w:type="dxa"/>
          </w:tcPr>
          <w:p w:rsidR="00BA5E56" w:rsidRPr="00C616B1" w:rsidRDefault="00BA5E56" w:rsidP="008C335E">
            <w:pPr>
              <w:pStyle w:val="DOFATableRight"/>
              <w:rPr>
                <w:i/>
                <w:iCs/>
              </w:rPr>
            </w:pPr>
            <w:r w:rsidRPr="00C616B1">
              <w:rPr>
                <w:i/>
                <w:iCs/>
              </w:rPr>
              <w:t>1,126,082</w:t>
            </w:r>
          </w:p>
        </w:tc>
        <w:tc>
          <w:tcPr>
            <w:tcW w:w="1166" w:type="dxa"/>
          </w:tcPr>
          <w:p w:rsidR="00BA5E56" w:rsidRPr="00C616B1" w:rsidRDefault="00BA5E56" w:rsidP="008C335E">
            <w:pPr>
              <w:pStyle w:val="DOFATableRight"/>
              <w:rPr>
                <w:i/>
                <w:iCs/>
              </w:rPr>
            </w:pPr>
            <w:r w:rsidRPr="00C616B1">
              <w:rPr>
                <w:i/>
                <w:iCs/>
              </w:rPr>
              <w:t xml:space="preserve">  1,709,485</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Families, Community Services and Indigenous Affairs</w:t>
            </w:r>
          </w:p>
        </w:tc>
        <w:tc>
          <w:tcPr>
            <w:tcW w:w="1166" w:type="dxa"/>
          </w:tcPr>
          <w:p w:rsidR="00BA5E56" w:rsidRPr="00C616B1" w:rsidRDefault="00BA5E56" w:rsidP="008C335E">
            <w:pPr>
              <w:pStyle w:val="DOFATableRight"/>
              <w:rPr>
                <w:b/>
                <w:bCs/>
              </w:rPr>
            </w:pPr>
            <w:r w:rsidRPr="00C616B1">
              <w:rPr>
                <w:b/>
                <w:bCs/>
              </w:rPr>
              <w:t xml:space="preserve">  38,441</w:t>
            </w:r>
          </w:p>
        </w:tc>
        <w:tc>
          <w:tcPr>
            <w:tcW w:w="1167" w:type="dxa"/>
          </w:tcPr>
          <w:p w:rsidR="00BA5E56" w:rsidRPr="00C616B1" w:rsidRDefault="00BA5E56" w:rsidP="008C335E">
            <w:pPr>
              <w:pStyle w:val="DOFATableRight"/>
              <w:rPr>
                <w:b/>
                <w:bCs/>
              </w:rPr>
            </w:pPr>
            <w:r w:rsidRPr="00C616B1">
              <w:rPr>
                <w:b/>
                <w:bCs/>
              </w:rPr>
              <w:t xml:space="preserve">  36,990</w:t>
            </w:r>
          </w:p>
        </w:tc>
        <w:tc>
          <w:tcPr>
            <w:tcW w:w="1166" w:type="dxa"/>
          </w:tcPr>
          <w:p w:rsidR="00BA5E56" w:rsidRPr="00C616B1" w:rsidRDefault="00BA5E56" w:rsidP="008C335E">
            <w:pPr>
              <w:pStyle w:val="DOFATableRight"/>
              <w:rPr>
                <w:b/>
                <w:bCs/>
              </w:rPr>
            </w:pPr>
            <w:r w:rsidRPr="00C616B1">
              <w:rPr>
                <w:b/>
                <w:bCs/>
              </w:rPr>
              <w:t xml:space="preserve">  75,431</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1,243,386</w:t>
            </w:r>
          </w:p>
        </w:tc>
        <w:tc>
          <w:tcPr>
            <w:tcW w:w="1167" w:type="dxa"/>
          </w:tcPr>
          <w:p w:rsidR="00BA5E56" w:rsidRPr="00C616B1" w:rsidRDefault="00BA5E56" w:rsidP="008C335E">
            <w:pPr>
              <w:pStyle w:val="DOFATableRight"/>
              <w:rPr>
                <w:i/>
                <w:iCs/>
              </w:rPr>
            </w:pPr>
            <w:r w:rsidRPr="00C616B1">
              <w:rPr>
                <w:i/>
                <w:iCs/>
              </w:rPr>
              <w:t>1,201,361</w:t>
            </w:r>
          </w:p>
        </w:tc>
        <w:tc>
          <w:tcPr>
            <w:tcW w:w="1166" w:type="dxa"/>
          </w:tcPr>
          <w:p w:rsidR="00BA5E56" w:rsidRPr="00C616B1" w:rsidRDefault="00BA5E56" w:rsidP="008C335E">
            <w:pPr>
              <w:pStyle w:val="DOFATableRight"/>
              <w:rPr>
                <w:i/>
                <w:iCs/>
              </w:rPr>
            </w:pPr>
            <w:r w:rsidRPr="00C616B1">
              <w:rPr>
                <w:i/>
                <w:iCs/>
              </w:rPr>
              <w:t xml:space="preserve">  2,444,747</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Finance and Administration</w:t>
            </w:r>
          </w:p>
        </w:tc>
        <w:tc>
          <w:tcPr>
            <w:tcW w:w="1166" w:type="dxa"/>
          </w:tcPr>
          <w:p w:rsidR="00BA5E56" w:rsidRPr="00C616B1" w:rsidRDefault="00BA5E56" w:rsidP="008C335E">
            <w:pPr>
              <w:pStyle w:val="DOFATableRight"/>
              <w:rPr>
                <w:b/>
                <w:bCs/>
              </w:rPr>
            </w:pPr>
            <w:r w:rsidRPr="00C616B1">
              <w:rPr>
                <w:b/>
                <w:bCs/>
              </w:rPr>
              <w:t xml:space="preserve">  4,857</w:t>
            </w:r>
          </w:p>
        </w:tc>
        <w:tc>
          <w:tcPr>
            <w:tcW w:w="1167" w:type="dxa"/>
          </w:tcPr>
          <w:p w:rsidR="00BA5E56" w:rsidRPr="00C616B1" w:rsidRDefault="00BA5E56" w:rsidP="008C335E">
            <w:pPr>
              <w:pStyle w:val="DOFATableRight"/>
              <w:rPr>
                <w:b/>
                <w:bCs/>
              </w:rPr>
            </w:pPr>
            <w:r w:rsidRPr="00C616B1">
              <w:rPr>
                <w:b/>
                <w:bCs/>
              </w:rPr>
              <w:t xml:space="preserve">  26,023</w:t>
            </w:r>
          </w:p>
        </w:tc>
        <w:tc>
          <w:tcPr>
            <w:tcW w:w="1166" w:type="dxa"/>
          </w:tcPr>
          <w:p w:rsidR="00BA5E56" w:rsidRPr="00C616B1" w:rsidRDefault="00BA5E56" w:rsidP="008C335E">
            <w:pPr>
              <w:pStyle w:val="DOFATableRight"/>
              <w:rPr>
                <w:b/>
                <w:bCs/>
              </w:rPr>
            </w:pPr>
            <w:r w:rsidRPr="00C616B1">
              <w:rPr>
                <w:b/>
                <w:bCs/>
              </w:rPr>
              <w:t xml:space="preserve">  30,880</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712,165</w:t>
            </w:r>
          </w:p>
        </w:tc>
        <w:tc>
          <w:tcPr>
            <w:tcW w:w="1167" w:type="dxa"/>
          </w:tcPr>
          <w:p w:rsidR="00BA5E56" w:rsidRPr="00C616B1" w:rsidRDefault="00BA5E56" w:rsidP="008C335E">
            <w:pPr>
              <w:pStyle w:val="DOFATableRight"/>
              <w:rPr>
                <w:i/>
                <w:iCs/>
              </w:rPr>
            </w:pPr>
            <w:r w:rsidRPr="00C616B1">
              <w:rPr>
                <w:i/>
                <w:iCs/>
              </w:rPr>
              <w:t>176,247</w:t>
            </w:r>
          </w:p>
        </w:tc>
        <w:tc>
          <w:tcPr>
            <w:tcW w:w="1166" w:type="dxa"/>
          </w:tcPr>
          <w:p w:rsidR="00BA5E56" w:rsidRPr="00C616B1" w:rsidRDefault="00BA5E56" w:rsidP="008C335E">
            <w:pPr>
              <w:pStyle w:val="DOFATableRight"/>
              <w:rPr>
                <w:i/>
                <w:iCs/>
              </w:rPr>
            </w:pPr>
            <w:r w:rsidRPr="00C616B1">
              <w:rPr>
                <w:i/>
                <w:iCs/>
              </w:rPr>
              <w:t xml:space="preserve">  888,412</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Foreign Affairs and Trade</w:t>
            </w:r>
          </w:p>
        </w:tc>
        <w:tc>
          <w:tcPr>
            <w:tcW w:w="1166" w:type="dxa"/>
          </w:tcPr>
          <w:p w:rsidR="00BA5E56" w:rsidRPr="00C616B1" w:rsidRDefault="00BA5E56" w:rsidP="008C335E">
            <w:pPr>
              <w:pStyle w:val="DOFATableRight"/>
              <w:rPr>
                <w:b/>
                <w:bCs/>
              </w:rPr>
            </w:pPr>
            <w:r w:rsidRPr="00C616B1">
              <w:rPr>
                <w:b/>
                <w:bCs/>
              </w:rPr>
              <w:t xml:space="preserve">  44,073</w:t>
            </w:r>
          </w:p>
        </w:tc>
        <w:tc>
          <w:tcPr>
            <w:tcW w:w="1167" w:type="dxa"/>
          </w:tcPr>
          <w:p w:rsidR="00BA5E56" w:rsidRPr="00C616B1" w:rsidRDefault="00BA5E56" w:rsidP="008C335E">
            <w:pPr>
              <w:pStyle w:val="DOFATableRight"/>
              <w:rPr>
                <w:b/>
                <w:bCs/>
              </w:rPr>
            </w:pPr>
            <w:r w:rsidRPr="00C616B1">
              <w:rPr>
                <w:b/>
                <w:bCs/>
              </w:rPr>
              <w:t xml:space="preserve">  18,918</w:t>
            </w:r>
          </w:p>
        </w:tc>
        <w:tc>
          <w:tcPr>
            <w:tcW w:w="1166" w:type="dxa"/>
          </w:tcPr>
          <w:p w:rsidR="00BA5E56" w:rsidRPr="00C616B1" w:rsidRDefault="00BA5E56" w:rsidP="008C335E">
            <w:pPr>
              <w:pStyle w:val="DOFATableRight"/>
              <w:rPr>
                <w:b/>
                <w:bCs/>
              </w:rPr>
            </w:pPr>
            <w:r w:rsidRPr="00C616B1">
              <w:rPr>
                <w:b/>
                <w:bCs/>
              </w:rPr>
              <w:t xml:space="preserve">  62,991</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1,231,010</w:t>
            </w:r>
          </w:p>
        </w:tc>
        <w:tc>
          <w:tcPr>
            <w:tcW w:w="1167" w:type="dxa"/>
          </w:tcPr>
          <w:p w:rsidR="00BA5E56" w:rsidRPr="00C616B1" w:rsidRDefault="00BA5E56" w:rsidP="008C335E">
            <w:pPr>
              <w:pStyle w:val="DOFATableRight"/>
              <w:rPr>
                <w:i/>
                <w:iCs/>
              </w:rPr>
            </w:pPr>
            <w:r w:rsidRPr="00C616B1">
              <w:rPr>
                <w:i/>
                <w:iCs/>
              </w:rPr>
              <w:t>2,126,482</w:t>
            </w:r>
          </w:p>
        </w:tc>
        <w:tc>
          <w:tcPr>
            <w:tcW w:w="1166" w:type="dxa"/>
          </w:tcPr>
          <w:p w:rsidR="00BA5E56" w:rsidRPr="00C616B1" w:rsidRDefault="00BA5E56" w:rsidP="008C335E">
            <w:pPr>
              <w:pStyle w:val="DOFATableRight"/>
              <w:rPr>
                <w:i/>
                <w:iCs/>
              </w:rPr>
            </w:pPr>
            <w:r w:rsidRPr="00C616B1">
              <w:rPr>
                <w:i/>
                <w:iCs/>
              </w:rPr>
              <w:t xml:space="preserve">  3,357,492</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Health and Ageing</w:t>
            </w:r>
          </w:p>
        </w:tc>
        <w:tc>
          <w:tcPr>
            <w:tcW w:w="1166" w:type="dxa"/>
          </w:tcPr>
          <w:p w:rsidR="00BA5E56" w:rsidRPr="00C616B1" w:rsidRDefault="00BA5E56" w:rsidP="008C335E">
            <w:pPr>
              <w:pStyle w:val="DOFATableRight"/>
              <w:rPr>
                <w:b/>
                <w:bCs/>
              </w:rPr>
            </w:pPr>
            <w:r w:rsidRPr="00C616B1">
              <w:rPr>
                <w:b/>
                <w:bCs/>
              </w:rPr>
              <w:t xml:space="preserve">  51,054</w:t>
            </w:r>
          </w:p>
        </w:tc>
        <w:tc>
          <w:tcPr>
            <w:tcW w:w="1167" w:type="dxa"/>
          </w:tcPr>
          <w:p w:rsidR="00BA5E56" w:rsidRPr="00C616B1" w:rsidRDefault="00BA5E56" w:rsidP="008C335E">
            <w:pPr>
              <w:pStyle w:val="DOFATableRight"/>
              <w:rPr>
                <w:b/>
                <w:bCs/>
              </w:rPr>
            </w:pPr>
            <w:r w:rsidRPr="00C616B1">
              <w:rPr>
                <w:b/>
                <w:bCs/>
              </w:rPr>
              <w:t xml:space="preserve">  98,138</w:t>
            </w:r>
          </w:p>
        </w:tc>
        <w:tc>
          <w:tcPr>
            <w:tcW w:w="1166" w:type="dxa"/>
          </w:tcPr>
          <w:p w:rsidR="00BA5E56" w:rsidRPr="00C616B1" w:rsidRDefault="00BA5E56" w:rsidP="008C335E">
            <w:pPr>
              <w:pStyle w:val="DOFATableRight"/>
              <w:rPr>
                <w:b/>
                <w:bCs/>
              </w:rPr>
            </w:pPr>
            <w:r w:rsidRPr="00C616B1">
              <w:rPr>
                <w:b/>
                <w:bCs/>
              </w:rPr>
              <w:t xml:space="preserve">  149,192</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569,487</w:t>
            </w:r>
          </w:p>
        </w:tc>
        <w:tc>
          <w:tcPr>
            <w:tcW w:w="1167" w:type="dxa"/>
          </w:tcPr>
          <w:p w:rsidR="00BA5E56" w:rsidRPr="00C616B1" w:rsidRDefault="00BA5E56" w:rsidP="008C335E">
            <w:pPr>
              <w:pStyle w:val="DOFATableRight"/>
              <w:rPr>
                <w:i/>
                <w:iCs/>
              </w:rPr>
            </w:pPr>
            <w:r w:rsidRPr="00C616B1">
              <w:rPr>
                <w:i/>
                <w:iCs/>
              </w:rPr>
              <w:t>3,872,975</w:t>
            </w:r>
          </w:p>
        </w:tc>
        <w:tc>
          <w:tcPr>
            <w:tcW w:w="1166" w:type="dxa"/>
          </w:tcPr>
          <w:p w:rsidR="00BA5E56" w:rsidRPr="00C616B1" w:rsidRDefault="00BA5E56" w:rsidP="008C335E">
            <w:pPr>
              <w:pStyle w:val="DOFATableRight"/>
              <w:rPr>
                <w:i/>
                <w:iCs/>
              </w:rPr>
            </w:pPr>
            <w:r w:rsidRPr="00C616B1">
              <w:rPr>
                <w:i/>
                <w:iCs/>
              </w:rPr>
              <w:t xml:space="preserve">  4,442,462</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Human Services</w:t>
            </w:r>
          </w:p>
        </w:tc>
        <w:tc>
          <w:tcPr>
            <w:tcW w:w="1166" w:type="dxa"/>
          </w:tcPr>
          <w:p w:rsidR="00BA5E56" w:rsidRPr="00C616B1" w:rsidRDefault="00BA5E56" w:rsidP="008C335E">
            <w:pPr>
              <w:pStyle w:val="DOFATableRight"/>
              <w:rPr>
                <w:b/>
                <w:bCs/>
              </w:rPr>
            </w:pPr>
            <w:r w:rsidRPr="00C616B1">
              <w:rPr>
                <w:b/>
                <w:bCs/>
              </w:rPr>
              <w:t xml:space="preserve">  44,171</w:t>
            </w:r>
          </w:p>
        </w:tc>
        <w:tc>
          <w:tcPr>
            <w:tcW w:w="1167"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66" w:type="dxa"/>
          </w:tcPr>
          <w:p w:rsidR="00BA5E56" w:rsidRPr="00C616B1" w:rsidRDefault="00BA5E56" w:rsidP="008C335E">
            <w:pPr>
              <w:pStyle w:val="DOFATableRight"/>
              <w:rPr>
                <w:b/>
                <w:bCs/>
              </w:rPr>
            </w:pPr>
            <w:r w:rsidRPr="00C616B1">
              <w:rPr>
                <w:b/>
                <w:bCs/>
              </w:rPr>
              <w:t xml:space="preserve">  44,171</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1,611,589</w:t>
            </w:r>
          </w:p>
        </w:tc>
        <w:tc>
          <w:tcPr>
            <w:tcW w:w="1167" w:type="dxa"/>
          </w:tcPr>
          <w:p w:rsidR="00BA5E56" w:rsidRPr="00C616B1" w:rsidRDefault="00BA5E56" w:rsidP="008C335E">
            <w:pPr>
              <w:pStyle w:val="DOFATableRight"/>
              <w:rPr>
                <w:i/>
                <w:iCs/>
              </w:rPr>
            </w:pPr>
            <w:r w:rsidRPr="00C616B1">
              <w:rPr>
                <w:i/>
                <w:iCs/>
              </w:rPr>
              <w:t>135,249</w:t>
            </w:r>
          </w:p>
        </w:tc>
        <w:tc>
          <w:tcPr>
            <w:tcW w:w="1166" w:type="dxa"/>
          </w:tcPr>
          <w:p w:rsidR="00BA5E56" w:rsidRPr="00C616B1" w:rsidRDefault="00BA5E56" w:rsidP="008C335E">
            <w:pPr>
              <w:pStyle w:val="DOFATableRight"/>
              <w:rPr>
                <w:i/>
                <w:iCs/>
              </w:rPr>
            </w:pPr>
            <w:r w:rsidRPr="00C616B1">
              <w:rPr>
                <w:i/>
                <w:iCs/>
              </w:rPr>
              <w:t xml:space="preserve">  1,746,838</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Immigration and Citizenship</w:t>
            </w:r>
          </w:p>
        </w:tc>
        <w:tc>
          <w:tcPr>
            <w:tcW w:w="1166" w:type="dxa"/>
          </w:tcPr>
          <w:p w:rsidR="00BA5E56" w:rsidRPr="00C616B1" w:rsidRDefault="00BA5E56" w:rsidP="008C335E">
            <w:pPr>
              <w:pStyle w:val="DOFATableRight"/>
              <w:rPr>
                <w:b/>
                <w:bCs/>
              </w:rPr>
            </w:pPr>
            <w:r w:rsidRPr="00C616B1">
              <w:rPr>
                <w:b/>
                <w:bCs/>
              </w:rPr>
              <w:t xml:space="preserve">  35,663</w:t>
            </w:r>
          </w:p>
        </w:tc>
        <w:tc>
          <w:tcPr>
            <w:tcW w:w="1167" w:type="dxa"/>
          </w:tcPr>
          <w:p w:rsidR="00BA5E56" w:rsidRPr="00C616B1" w:rsidRDefault="00BA5E56" w:rsidP="008C335E">
            <w:pPr>
              <w:pStyle w:val="DOFATableRight"/>
              <w:rPr>
                <w:b/>
                <w:bCs/>
              </w:rPr>
            </w:pPr>
            <w:r w:rsidRPr="00C616B1">
              <w:rPr>
                <w:b/>
                <w:bCs/>
              </w:rPr>
              <w:t xml:space="preserve">  500</w:t>
            </w:r>
          </w:p>
        </w:tc>
        <w:tc>
          <w:tcPr>
            <w:tcW w:w="1166" w:type="dxa"/>
          </w:tcPr>
          <w:p w:rsidR="00BA5E56" w:rsidRPr="00C616B1" w:rsidRDefault="00BA5E56" w:rsidP="008C335E">
            <w:pPr>
              <w:pStyle w:val="DOFATableRight"/>
              <w:rPr>
                <w:b/>
                <w:bCs/>
              </w:rPr>
            </w:pPr>
            <w:r w:rsidRPr="00C616B1">
              <w:rPr>
                <w:b/>
                <w:bCs/>
              </w:rPr>
              <w:t xml:space="preserve">  36,163</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1,189,374</w:t>
            </w:r>
          </w:p>
        </w:tc>
        <w:tc>
          <w:tcPr>
            <w:tcW w:w="1167" w:type="dxa"/>
          </w:tcPr>
          <w:p w:rsidR="00BA5E56" w:rsidRPr="00C616B1" w:rsidRDefault="00BA5E56" w:rsidP="008C335E">
            <w:pPr>
              <w:pStyle w:val="DOFATableRight"/>
              <w:rPr>
                <w:i/>
                <w:iCs/>
              </w:rPr>
            </w:pPr>
            <w:r w:rsidRPr="00C616B1">
              <w:rPr>
                <w:i/>
                <w:iCs/>
              </w:rPr>
              <w:t>231,898</w:t>
            </w:r>
          </w:p>
        </w:tc>
        <w:tc>
          <w:tcPr>
            <w:tcW w:w="1166" w:type="dxa"/>
          </w:tcPr>
          <w:p w:rsidR="00BA5E56" w:rsidRPr="00C616B1" w:rsidRDefault="00BA5E56" w:rsidP="008C335E">
            <w:pPr>
              <w:pStyle w:val="DOFATableRight"/>
              <w:rPr>
                <w:i/>
                <w:iCs/>
              </w:rPr>
            </w:pPr>
            <w:r w:rsidRPr="00C616B1">
              <w:rPr>
                <w:i/>
                <w:iCs/>
              </w:rPr>
              <w:t xml:space="preserve">  1,421,272</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Industry, Tourism and Resources</w:t>
            </w:r>
          </w:p>
        </w:tc>
        <w:tc>
          <w:tcPr>
            <w:tcW w:w="1166" w:type="dxa"/>
          </w:tcPr>
          <w:p w:rsidR="00BA5E56" w:rsidRPr="00C616B1" w:rsidRDefault="00BA5E56" w:rsidP="008C335E">
            <w:pPr>
              <w:pStyle w:val="DOFATableRight"/>
              <w:rPr>
                <w:b/>
                <w:bCs/>
              </w:rPr>
            </w:pPr>
            <w:r w:rsidRPr="00C616B1">
              <w:rPr>
                <w:b/>
                <w:bCs/>
              </w:rPr>
              <w:t xml:space="preserve">  31,413</w:t>
            </w:r>
          </w:p>
        </w:tc>
        <w:tc>
          <w:tcPr>
            <w:tcW w:w="1167" w:type="dxa"/>
          </w:tcPr>
          <w:p w:rsidR="00BA5E56" w:rsidRPr="00C616B1" w:rsidRDefault="00BA5E56" w:rsidP="008C335E">
            <w:pPr>
              <w:pStyle w:val="DOFATableRight"/>
              <w:rPr>
                <w:b/>
                <w:bCs/>
              </w:rPr>
            </w:pPr>
            <w:r w:rsidRPr="00C616B1">
              <w:rPr>
                <w:b/>
                <w:bCs/>
              </w:rPr>
              <w:t xml:space="preserve">  148,838</w:t>
            </w:r>
          </w:p>
        </w:tc>
        <w:tc>
          <w:tcPr>
            <w:tcW w:w="1166" w:type="dxa"/>
          </w:tcPr>
          <w:p w:rsidR="00BA5E56" w:rsidRPr="00C616B1" w:rsidRDefault="00BA5E56" w:rsidP="008C335E">
            <w:pPr>
              <w:pStyle w:val="DOFATableRight"/>
              <w:rPr>
                <w:b/>
                <w:bCs/>
              </w:rPr>
            </w:pPr>
            <w:r w:rsidRPr="00C616B1">
              <w:rPr>
                <w:b/>
                <w:bCs/>
              </w:rPr>
              <w:t xml:space="preserve">  180,251</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529,259</w:t>
            </w:r>
          </w:p>
        </w:tc>
        <w:tc>
          <w:tcPr>
            <w:tcW w:w="1167" w:type="dxa"/>
          </w:tcPr>
          <w:p w:rsidR="00BA5E56" w:rsidRPr="00C616B1" w:rsidRDefault="00BA5E56" w:rsidP="008C335E">
            <w:pPr>
              <w:pStyle w:val="DOFATableRight"/>
              <w:rPr>
                <w:i/>
                <w:iCs/>
              </w:rPr>
            </w:pPr>
            <w:r w:rsidRPr="00C616B1">
              <w:rPr>
                <w:i/>
                <w:iCs/>
              </w:rPr>
              <w:t>505,274</w:t>
            </w:r>
          </w:p>
        </w:tc>
        <w:tc>
          <w:tcPr>
            <w:tcW w:w="1166" w:type="dxa"/>
          </w:tcPr>
          <w:p w:rsidR="00BA5E56" w:rsidRPr="00C616B1" w:rsidRDefault="00BA5E56" w:rsidP="008C335E">
            <w:pPr>
              <w:pStyle w:val="DOFATableRight"/>
              <w:rPr>
                <w:i/>
                <w:iCs/>
              </w:rPr>
            </w:pPr>
            <w:r w:rsidRPr="00C616B1">
              <w:rPr>
                <w:i/>
                <w:iCs/>
              </w:rPr>
              <w:t xml:space="preserve">  1,034,533</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Prime Minister and Cabinet</w:t>
            </w:r>
          </w:p>
        </w:tc>
        <w:tc>
          <w:tcPr>
            <w:tcW w:w="1166" w:type="dxa"/>
          </w:tcPr>
          <w:p w:rsidR="00BA5E56" w:rsidRPr="00C616B1" w:rsidRDefault="00BA5E56" w:rsidP="008C335E">
            <w:pPr>
              <w:pStyle w:val="DOFATableRight"/>
              <w:rPr>
                <w:b/>
                <w:bCs/>
              </w:rPr>
            </w:pPr>
            <w:r w:rsidRPr="00C616B1">
              <w:rPr>
                <w:b/>
                <w:bCs/>
              </w:rPr>
              <w:t xml:space="preserve">  16,188</w:t>
            </w:r>
          </w:p>
        </w:tc>
        <w:tc>
          <w:tcPr>
            <w:tcW w:w="1167" w:type="dxa"/>
          </w:tcPr>
          <w:p w:rsidR="00BA5E56" w:rsidRPr="00C616B1" w:rsidRDefault="00BA5E56" w:rsidP="008C335E">
            <w:pPr>
              <w:pStyle w:val="DOFATableRight"/>
              <w:rPr>
                <w:b/>
                <w:bCs/>
              </w:rPr>
            </w:pPr>
            <w:r w:rsidRPr="00C616B1">
              <w:rPr>
                <w:b/>
                <w:bCs/>
              </w:rPr>
              <w:t xml:space="preserve">  350</w:t>
            </w:r>
          </w:p>
        </w:tc>
        <w:tc>
          <w:tcPr>
            <w:tcW w:w="1166" w:type="dxa"/>
          </w:tcPr>
          <w:p w:rsidR="00BA5E56" w:rsidRPr="00C616B1" w:rsidRDefault="00BA5E56" w:rsidP="008C335E">
            <w:pPr>
              <w:pStyle w:val="DOFATableRight"/>
              <w:rPr>
                <w:b/>
                <w:bCs/>
              </w:rPr>
            </w:pPr>
            <w:r w:rsidRPr="00C616B1">
              <w:rPr>
                <w:b/>
                <w:bCs/>
              </w:rPr>
              <w:t xml:space="preserve">  16,538</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261,648</w:t>
            </w:r>
          </w:p>
        </w:tc>
        <w:tc>
          <w:tcPr>
            <w:tcW w:w="1167" w:type="dxa"/>
          </w:tcPr>
          <w:p w:rsidR="00BA5E56" w:rsidRPr="00C616B1" w:rsidRDefault="00BA5E56" w:rsidP="008C335E">
            <w:pPr>
              <w:pStyle w:val="DOFATableRight"/>
              <w:rPr>
                <w:i/>
                <w:iCs/>
              </w:rPr>
            </w:pPr>
            <w:r w:rsidRPr="00C616B1">
              <w:rPr>
                <w:i/>
                <w:iCs/>
              </w:rPr>
              <w:t>9,726</w:t>
            </w:r>
          </w:p>
        </w:tc>
        <w:tc>
          <w:tcPr>
            <w:tcW w:w="1166" w:type="dxa"/>
          </w:tcPr>
          <w:p w:rsidR="00BA5E56" w:rsidRPr="00C616B1" w:rsidRDefault="00BA5E56" w:rsidP="008C335E">
            <w:pPr>
              <w:pStyle w:val="DOFATableRight"/>
              <w:rPr>
                <w:i/>
                <w:iCs/>
              </w:rPr>
            </w:pPr>
            <w:r w:rsidRPr="00C616B1">
              <w:rPr>
                <w:i/>
                <w:iCs/>
              </w:rPr>
              <w:t xml:space="preserve">  271,374</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Transport and Regional Services</w:t>
            </w:r>
          </w:p>
        </w:tc>
        <w:tc>
          <w:tcPr>
            <w:tcW w:w="1166" w:type="dxa"/>
          </w:tcPr>
          <w:p w:rsidR="00BA5E56" w:rsidRPr="00C616B1" w:rsidRDefault="00BA5E56" w:rsidP="008C335E">
            <w:pPr>
              <w:pStyle w:val="DOFATableRight"/>
              <w:rPr>
                <w:b/>
                <w:bCs/>
              </w:rPr>
            </w:pPr>
            <w:r w:rsidRPr="00C616B1">
              <w:rPr>
                <w:b/>
                <w:bCs/>
              </w:rPr>
              <w:t xml:space="preserve">  3,542</w:t>
            </w:r>
          </w:p>
        </w:tc>
        <w:tc>
          <w:tcPr>
            <w:tcW w:w="1167" w:type="dxa"/>
          </w:tcPr>
          <w:p w:rsidR="00BA5E56" w:rsidRPr="00C616B1" w:rsidRDefault="00BA5E56" w:rsidP="008C335E">
            <w:pPr>
              <w:pStyle w:val="DOFATableRight"/>
              <w:rPr>
                <w:b/>
                <w:bCs/>
              </w:rPr>
            </w:pPr>
            <w:r w:rsidRPr="00C616B1">
              <w:rPr>
                <w:b/>
                <w:bCs/>
              </w:rPr>
              <w:t xml:space="preserve">  25,378</w:t>
            </w:r>
          </w:p>
        </w:tc>
        <w:tc>
          <w:tcPr>
            <w:tcW w:w="1166" w:type="dxa"/>
          </w:tcPr>
          <w:p w:rsidR="00BA5E56" w:rsidRPr="00C616B1" w:rsidRDefault="00BA5E56" w:rsidP="008C335E">
            <w:pPr>
              <w:pStyle w:val="DOFATableRight"/>
              <w:rPr>
                <w:b/>
                <w:bCs/>
              </w:rPr>
            </w:pPr>
            <w:r w:rsidRPr="00C616B1">
              <w:rPr>
                <w:b/>
                <w:bCs/>
              </w:rPr>
              <w:t xml:space="preserve">  28,920</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312,450</w:t>
            </w:r>
          </w:p>
        </w:tc>
        <w:tc>
          <w:tcPr>
            <w:tcW w:w="1167" w:type="dxa"/>
          </w:tcPr>
          <w:p w:rsidR="00BA5E56" w:rsidRPr="00C616B1" w:rsidRDefault="00BA5E56" w:rsidP="008C335E">
            <w:pPr>
              <w:pStyle w:val="DOFATableRight"/>
              <w:rPr>
                <w:i/>
                <w:iCs/>
              </w:rPr>
            </w:pPr>
            <w:r w:rsidRPr="00C616B1">
              <w:rPr>
                <w:i/>
                <w:iCs/>
              </w:rPr>
              <w:t>441,105</w:t>
            </w:r>
          </w:p>
        </w:tc>
        <w:tc>
          <w:tcPr>
            <w:tcW w:w="1166" w:type="dxa"/>
          </w:tcPr>
          <w:p w:rsidR="00BA5E56" w:rsidRPr="00C616B1" w:rsidRDefault="00BA5E56" w:rsidP="008C335E">
            <w:pPr>
              <w:pStyle w:val="DOFATableRight"/>
              <w:rPr>
                <w:i/>
                <w:iCs/>
              </w:rPr>
            </w:pPr>
            <w:r w:rsidRPr="00C616B1">
              <w:rPr>
                <w:i/>
                <w:iCs/>
              </w:rPr>
              <w:t xml:space="preserve">  753,555</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vMerge w:val="restart"/>
          </w:tcPr>
          <w:p w:rsidR="00BA5E56" w:rsidRPr="00C616B1" w:rsidRDefault="00BA5E56" w:rsidP="008C335E">
            <w:pPr>
              <w:pStyle w:val="DOFATableRight"/>
              <w:ind w:left="142" w:hanging="142"/>
              <w:jc w:val="left"/>
            </w:pPr>
            <w:r w:rsidRPr="00C616B1">
              <w:t>Treasury</w:t>
            </w:r>
          </w:p>
        </w:tc>
        <w:tc>
          <w:tcPr>
            <w:tcW w:w="1166" w:type="dxa"/>
          </w:tcPr>
          <w:p w:rsidR="00BA5E56" w:rsidRPr="00C616B1" w:rsidRDefault="00BA5E56" w:rsidP="008C335E">
            <w:pPr>
              <w:pStyle w:val="DOFATableRight"/>
              <w:rPr>
                <w:b/>
                <w:bCs/>
              </w:rPr>
            </w:pPr>
            <w:r w:rsidRPr="00C616B1">
              <w:rPr>
                <w:b/>
                <w:bCs/>
              </w:rPr>
              <w:t xml:space="preserve">  63,671</w:t>
            </w:r>
          </w:p>
        </w:tc>
        <w:tc>
          <w:tcPr>
            <w:tcW w:w="1167"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66" w:type="dxa"/>
          </w:tcPr>
          <w:p w:rsidR="00BA5E56" w:rsidRPr="00C616B1" w:rsidRDefault="00BA5E56" w:rsidP="008C335E">
            <w:pPr>
              <w:pStyle w:val="DOFATableRight"/>
              <w:rPr>
                <w:b/>
                <w:bCs/>
              </w:rPr>
            </w:pPr>
            <w:r w:rsidRPr="00C616B1">
              <w:rPr>
                <w:b/>
                <w:bCs/>
              </w:rPr>
              <w:t xml:space="preserve">  63,671</w:t>
            </w:r>
          </w:p>
        </w:tc>
      </w:tr>
      <w:tr w:rsidR="00BA5E56" w:rsidRPr="00C616B1" w:rsidTr="008C335E">
        <w:tc>
          <w:tcPr>
            <w:tcW w:w="3612" w:type="dxa"/>
            <w:vMerge/>
          </w:tcPr>
          <w:p w:rsidR="00BA5E56" w:rsidRPr="00C616B1" w:rsidRDefault="00BA5E56" w:rsidP="008C335E">
            <w:pPr>
              <w:pStyle w:val="DOFATableRight"/>
              <w:jc w:val="left"/>
            </w:pPr>
          </w:p>
        </w:tc>
        <w:tc>
          <w:tcPr>
            <w:tcW w:w="1166" w:type="dxa"/>
          </w:tcPr>
          <w:p w:rsidR="00BA5E56" w:rsidRPr="00C616B1" w:rsidRDefault="00BA5E56" w:rsidP="008C335E">
            <w:pPr>
              <w:pStyle w:val="DOFATableRight"/>
              <w:rPr>
                <w:i/>
                <w:iCs/>
              </w:rPr>
            </w:pPr>
            <w:r w:rsidRPr="00C616B1">
              <w:rPr>
                <w:i/>
                <w:iCs/>
              </w:rPr>
              <w:t xml:space="preserve">  3,500,493</w:t>
            </w:r>
          </w:p>
        </w:tc>
        <w:tc>
          <w:tcPr>
            <w:tcW w:w="1167" w:type="dxa"/>
          </w:tcPr>
          <w:p w:rsidR="00BA5E56" w:rsidRPr="00C616B1" w:rsidRDefault="00BA5E56" w:rsidP="008C335E">
            <w:pPr>
              <w:pStyle w:val="DOFATableRight"/>
              <w:rPr>
                <w:i/>
                <w:iCs/>
              </w:rPr>
            </w:pPr>
            <w:r w:rsidRPr="00C616B1">
              <w:rPr>
                <w:i/>
                <w:iCs/>
              </w:rPr>
              <w:t>8,994</w:t>
            </w:r>
          </w:p>
        </w:tc>
        <w:tc>
          <w:tcPr>
            <w:tcW w:w="1166" w:type="dxa"/>
          </w:tcPr>
          <w:p w:rsidR="00BA5E56" w:rsidRPr="00C616B1" w:rsidRDefault="00BA5E56" w:rsidP="008C335E">
            <w:pPr>
              <w:pStyle w:val="DOFATableRight"/>
              <w:rPr>
                <w:i/>
                <w:iCs/>
              </w:rPr>
            </w:pPr>
            <w:r w:rsidRPr="00C616B1">
              <w:rPr>
                <w:i/>
                <w:iCs/>
              </w:rPr>
              <w:t xml:space="preserve">  3,509,487</w:t>
            </w:r>
          </w:p>
        </w:tc>
      </w:tr>
      <w:tr w:rsidR="00BA5E56" w:rsidRPr="00C616B1" w:rsidTr="008C335E">
        <w:tc>
          <w:tcPr>
            <w:tcW w:w="3612" w:type="dxa"/>
          </w:tcPr>
          <w:p w:rsidR="00BA5E56" w:rsidRPr="00C616B1" w:rsidRDefault="00BA5E56" w:rsidP="008C335E">
            <w:pPr>
              <w:pStyle w:val="DOFATableRight"/>
              <w:jc w:val="left"/>
              <w:rPr>
                <w:i/>
                <w:iCs/>
                <w:sz w:val="8"/>
                <w:szCs w:val="8"/>
              </w:rPr>
            </w:pPr>
          </w:p>
        </w:tc>
        <w:tc>
          <w:tcPr>
            <w:tcW w:w="1166" w:type="dxa"/>
          </w:tcPr>
          <w:p w:rsidR="00BA5E56" w:rsidRPr="00C616B1" w:rsidRDefault="00BA5E56" w:rsidP="008C335E">
            <w:pPr>
              <w:pStyle w:val="DOFATableRight"/>
              <w:rPr>
                <w:i/>
                <w:iCs/>
                <w:sz w:val="8"/>
                <w:szCs w:val="8"/>
              </w:rPr>
            </w:pPr>
          </w:p>
        </w:tc>
        <w:tc>
          <w:tcPr>
            <w:tcW w:w="1167" w:type="dxa"/>
          </w:tcPr>
          <w:p w:rsidR="00BA5E56" w:rsidRPr="00C616B1" w:rsidRDefault="00BA5E56" w:rsidP="008C335E">
            <w:pPr>
              <w:pStyle w:val="DOFATableRight"/>
              <w:rPr>
                <w:i/>
                <w:iCs/>
                <w:sz w:val="8"/>
                <w:szCs w:val="8"/>
              </w:rPr>
            </w:pPr>
          </w:p>
        </w:tc>
        <w:tc>
          <w:tcPr>
            <w:tcW w:w="1166" w:type="dxa"/>
          </w:tcPr>
          <w:p w:rsidR="00BA5E56" w:rsidRPr="00C616B1" w:rsidRDefault="00BA5E56" w:rsidP="008C335E">
            <w:pPr>
              <w:pStyle w:val="DOFATableRight"/>
              <w:rPr>
                <w:color w:val="FFFFFF"/>
                <w:sz w:val="8"/>
                <w:szCs w:val="8"/>
              </w:rPr>
            </w:pPr>
            <w:r w:rsidRPr="00C616B1">
              <w:rPr>
                <w:color w:val="FFFFFF"/>
                <w:sz w:val="8"/>
                <w:szCs w:val="8"/>
              </w:rPr>
              <w:t xml:space="preserve"> </w:t>
            </w:r>
          </w:p>
        </w:tc>
      </w:tr>
      <w:tr w:rsidR="00BA5E56" w:rsidRPr="00C616B1" w:rsidTr="008C335E">
        <w:tc>
          <w:tcPr>
            <w:tcW w:w="3612" w:type="dxa"/>
            <w:tcBorders>
              <w:top w:val="single" w:sz="2" w:space="0" w:color="auto"/>
            </w:tcBorders>
          </w:tcPr>
          <w:p w:rsidR="00BA5E56" w:rsidRPr="00C616B1" w:rsidRDefault="00BA5E56" w:rsidP="008C335E">
            <w:pPr>
              <w:pStyle w:val="DOFATableRight"/>
              <w:jc w:val="left"/>
              <w:rPr>
                <w:b/>
                <w:bCs/>
              </w:rPr>
            </w:pPr>
            <w:r w:rsidRPr="00C616B1">
              <w:rPr>
                <w:b/>
                <w:bCs/>
              </w:rPr>
              <w:t>Total:  Bill 3</w:t>
            </w:r>
          </w:p>
        </w:tc>
        <w:tc>
          <w:tcPr>
            <w:tcW w:w="1166" w:type="dxa"/>
            <w:tcBorders>
              <w:top w:val="single" w:sz="2" w:space="0" w:color="auto"/>
            </w:tcBorders>
          </w:tcPr>
          <w:p w:rsidR="00BA5E56" w:rsidRPr="00C616B1" w:rsidRDefault="00BA5E56" w:rsidP="008C335E">
            <w:pPr>
              <w:pStyle w:val="DOFATableRight"/>
              <w:rPr>
                <w:b/>
                <w:bCs/>
              </w:rPr>
            </w:pPr>
            <w:r w:rsidRPr="00C616B1">
              <w:rPr>
                <w:b/>
                <w:bCs/>
              </w:rPr>
              <w:t xml:space="preserve">  610,979</w:t>
            </w:r>
          </w:p>
        </w:tc>
        <w:tc>
          <w:tcPr>
            <w:tcW w:w="1167" w:type="dxa"/>
            <w:tcBorders>
              <w:top w:val="single" w:sz="2" w:space="0" w:color="auto"/>
            </w:tcBorders>
          </w:tcPr>
          <w:p w:rsidR="00BA5E56" w:rsidRPr="00C616B1" w:rsidRDefault="00BA5E56" w:rsidP="008C335E">
            <w:pPr>
              <w:pStyle w:val="DOFATableRight"/>
              <w:rPr>
                <w:b/>
                <w:bCs/>
              </w:rPr>
            </w:pPr>
            <w:r w:rsidRPr="00C616B1">
              <w:rPr>
                <w:b/>
                <w:bCs/>
              </w:rPr>
              <w:t xml:space="preserve">  587,773</w:t>
            </w:r>
          </w:p>
        </w:tc>
        <w:tc>
          <w:tcPr>
            <w:tcW w:w="1166" w:type="dxa"/>
            <w:tcBorders>
              <w:top w:val="single" w:sz="2" w:space="0" w:color="auto"/>
            </w:tcBorders>
          </w:tcPr>
          <w:p w:rsidR="00BA5E56" w:rsidRPr="00C616B1" w:rsidRDefault="00BA5E56" w:rsidP="008C335E">
            <w:pPr>
              <w:pStyle w:val="DOFATableRight"/>
              <w:rPr>
                <w:b/>
                <w:bCs/>
              </w:rPr>
            </w:pPr>
            <w:r w:rsidRPr="00C616B1">
              <w:rPr>
                <w:b/>
                <w:bCs/>
              </w:rPr>
              <w:t xml:space="preserve">  1,198,752</w:t>
            </w:r>
          </w:p>
        </w:tc>
      </w:tr>
      <w:tr w:rsidR="00BA5E56" w:rsidRPr="00C616B1" w:rsidTr="008C335E">
        <w:tc>
          <w:tcPr>
            <w:tcW w:w="3612" w:type="dxa"/>
            <w:tcBorders>
              <w:bottom w:val="single" w:sz="2" w:space="0" w:color="auto"/>
            </w:tcBorders>
          </w:tcPr>
          <w:p w:rsidR="00BA5E56" w:rsidRPr="00C616B1" w:rsidRDefault="00BA5E56" w:rsidP="008C335E">
            <w:pPr>
              <w:pStyle w:val="DOFATableRight"/>
              <w:ind w:left="510"/>
              <w:jc w:val="both"/>
              <w:rPr>
                <w:b/>
                <w:bCs/>
                <w:i/>
                <w:iCs/>
              </w:rPr>
            </w:pPr>
          </w:p>
        </w:tc>
        <w:tc>
          <w:tcPr>
            <w:tcW w:w="1166" w:type="dxa"/>
            <w:tcBorders>
              <w:bottom w:val="single" w:sz="2" w:space="0" w:color="auto"/>
            </w:tcBorders>
          </w:tcPr>
          <w:p w:rsidR="00BA5E56" w:rsidRPr="00C616B1" w:rsidRDefault="00BA5E56" w:rsidP="008C335E">
            <w:pPr>
              <w:pStyle w:val="DOFATableRight"/>
              <w:rPr>
                <w:i/>
                <w:iCs/>
              </w:rPr>
            </w:pPr>
            <w:r w:rsidRPr="00C616B1">
              <w:rPr>
                <w:i/>
                <w:iCs/>
              </w:rPr>
              <w:t xml:space="preserve">  37,180,745</w:t>
            </w:r>
          </w:p>
        </w:tc>
        <w:tc>
          <w:tcPr>
            <w:tcW w:w="1167" w:type="dxa"/>
            <w:tcBorders>
              <w:bottom w:val="single" w:sz="2" w:space="0" w:color="auto"/>
            </w:tcBorders>
          </w:tcPr>
          <w:p w:rsidR="00BA5E56" w:rsidRPr="00C616B1" w:rsidRDefault="00BA5E56" w:rsidP="008C335E">
            <w:pPr>
              <w:pStyle w:val="DOFATableRight"/>
              <w:rPr>
                <w:i/>
                <w:iCs/>
              </w:rPr>
            </w:pPr>
            <w:r w:rsidRPr="00C616B1">
              <w:rPr>
                <w:i/>
                <w:iCs/>
              </w:rPr>
              <w:t xml:space="preserve">  16,153,852</w:t>
            </w:r>
          </w:p>
        </w:tc>
        <w:tc>
          <w:tcPr>
            <w:tcW w:w="1166" w:type="dxa"/>
            <w:tcBorders>
              <w:bottom w:val="single" w:sz="2" w:space="0" w:color="auto"/>
            </w:tcBorders>
          </w:tcPr>
          <w:p w:rsidR="00BA5E56" w:rsidRPr="00C616B1" w:rsidRDefault="00BA5E56" w:rsidP="008C335E">
            <w:pPr>
              <w:pStyle w:val="DOFATableRight"/>
              <w:rPr>
                <w:i/>
                <w:iCs/>
              </w:rPr>
            </w:pPr>
            <w:r w:rsidRPr="00C616B1">
              <w:rPr>
                <w:i/>
                <w:iCs/>
              </w:rPr>
              <w:t xml:space="preserve">  53,334,597</w:t>
            </w:r>
          </w:p>
        </w:tc>
      </w:tr>
    </w:tbl>
    <w:p w:rsidR="00BA5E56" w:rsidRPr="00C616B1" w:rsidRDefault="00BA5E56" w:rsidP="00BA5E56">
      <w:pPr>
        <w:pStyle w:val="Schedule"/>
        <w:jc w:val="center"/>
        <w:rPr>
          <w:sz w:val="4"/>
          <w:szCs w:val="4"/>
        </w:rPr>
      </w:pPr>
    </w:p>
    <w:p w:rsidR="00BA5E56" w:rsidRPr="00C616B1" w:rsidRDefault="00BA5E56" w:rsidP="00BA5E56">
      <w:pPr>
        <w:pStyle w:val="KeyItalic"/>
      </w:pPr>
    </w:p>
    <w:p w:rsidR="00BA5E56" w:rsidRPr="00C616B1" w:rsidRDefault="00BA5E56" w:rsidP="00BA5E56">
      <w:pPr>
        <w:pStyle w:val="KeyItalic"/>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Agriculture, Fisheries and Forestry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22" w:name="_Toc360783619"/>
            <w:r w:rsidRPr="00C616B1">
              <w:rPr>
                <w:i/>
                <w:iCs/>
              </w:rPr>
              <w:t>Budget Appropriation (italic figures)—2006</w:t>
            </w:r>
            <w:r w:rsidR="00C616B1">
              <w:rPr>
                <w:i/>
                <w:iCs/>
              </w:rPr>
              <w:noBreakHyphen/>
            </w:r>
            <w:r w:rsidRPr="00C616B1">
              <w:rPr>
                <w:i/>
                <w:iCs/>
              </w:rPr>
              <w:t>2007</w:t>
            </w:r>
            <w:bookmarkEnd w:id="22"/>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Agriculture, Fisheries and Forestry</w:t>
            </w:r>
          </w:p>
        </w:tc>
        <w:tc>
          <w:tcPr>
            <w:tcW w:w="1183" w:type="dxa"/>
          </w:tcPr>
          <w:p w:rsidR="00BA5E56" w:rsidRPr="00C616B1" w:rsidRDefault="00BA5E56" w:rsidP="008C335E">
            <w:pPr>
              <w:pStyle w:val="DOFATableRight"/>
              <w:keepNext/>
              <w:keepLines/>
              <w:rPr>
                <w:b/>
                <w:bCs/>
              </w:rPr>
            </w:pPr>
            <w:r w:rsidRPr="00C616B1">
              <w:rPr>
                <w:b/>
                <w:bCs/>
              </w:rPr>
              <w:t xml:space="preserve">  18,923</w:t>
            </w:r>
          </w:p>
        </w:tc>
        <w:tc>
          <w:tcPr>
            <w:tcW w:w="1184" w:type="dxa"/>
          </w:tcPr>
          <w:p w:rsidR="00BA5E56" w:rsidRPr="00C616B1" w:rsidRDefault="00BA5E56" w:rsidP="008C335E">
            <w:pPr>
              <w:pStyle w:val="DOFATableRight"/>
              <w:keepNext/>
              <w:keepLines/>
              <w:rPr>
                <w:b/>
                <w:bCs/>
              </w:rPr>
            </w:pPr>
            <w:r w:rsidRPr="00C616B1">
              <w:rPr>
                <w:b/>
                <w:bCs/>
              </w:rPr>
              <w:t xml:space="preserve">  66,844</w:t>
            </w:r>
          </w:p>
        </w:tc>
        <w:tc>
          <w:tcPr>
            <w:tcW w:w="1360" w:type="dxa"/>
          </w:tcPr>
          <w:p w:rsidR="00BA5E56" w:rsidRPr="00C616B1" w:rsidRDefault="00BA5E56" w:rsidP="008C335E">
            <w:pPr>
              <w:pStyle w:val="DOFATableRight"/>
              <w:keepNext/>
              <w:keepLines/>
              <w:rPr>
                <w:b/>
                <w:bCs/>
              </w:rPr>
            </w:pPr>
            <w:r w:rsidRPr="00C616B1">
              <w:rPr>
                <w:b/>
                <w:bCs/>
              </w:rPr>
              <w:t xml:space="preserve">  85,767</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320,918</w:t>
            </w:r>
          </w:p>
        </w:tc>
        <w:tc>
          <w:tcPr>
            <w:tcW w:w="1184" w:type="dxa"/>
          </w:tcPr>
          <w:p w:rsidR="00BA5E56" w:rsidRPr="00C616B1" w:rsidRDefault="00BA5E56" w:rsidP="008C335E">
            <w:pPr>
              <w:pStyle w:val="DOFATableRight"/>
              <w:keepNext/>
              <w:keepLines/>
              <w:rPr>
                <w:i/>
                <w:iCs/>
              </w:rPr>
            </w:pPr>
            <w:r w:rsidRPr="00C616B1">
              <w:rPr>
                <w:i/>
                <w:iCs/>
              </w:rPr>
              <w:t xml:space="preserve">  513,728</w:t>
            </w:r>
          </w:p>
        </w:tc>
        <w:tc>
          <w:tcPr>
            <w:tcW w:w="1360" w:type="dxa"/>
          </w:tcPr>
          <w:p w:rsidR="00BA5E56" w:rsidRPr="00C616B1" w:rsidRDefault="00BA5E56" w:rsidP="008C335E">
            <w:pPr>
              <w:pStyle w:val="DOFATableRight"/>
              <w:keepNext/>
              <w:keepLines/>
              <w:rPr>
                <w:i/>
                <w:iCs/>
              </w:rPr>
            </w:pPr>
            <w:r w:rsidRPr="00C616B1">
              <w:rPr>
                <w:i/>
                <w:iCs/>
              </w:rPr>
              <w:t xml:space="preserve">  834,646</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Biosecurity Australia</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18,574</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18,574</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Agriculture, Fisheries and Forestry</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18,923</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66,844</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85,767</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339,492</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513,728</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853,220</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Agriculture, Fisheries and Forestry"</w:instrText>
            </w:r>
            <w:r w:rsidRPr="00C616B1">
              <w:fldChar w:fldCharType="end"/>
            </w:r>
            <w:r w:rsidRPr="00C616B1">
              <w:instrText xml:space="preserve"> </w:instrText>
            </w:r>
            <w:r w:rsidRPr="00C616B1">
              <w:fldChar w:fldCharType="end"/>
            </w:r>
            <w:r w:rsidRPr="00C616B1">
              <w:t>Agriculture, Fisheries and Forestry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23" w:name="_Toc360783620"/>
            <w:r w:rsidRPr="00C616B1">
              <w:t>Actual Available Appropriation (light figures)—2005</w:t>
            </w:r>
            <w:r w:rsidR="00C616B1">
              <w:noBreakHyphen/>
            </w:r>
            <w:r w:rsidRPr="00C616B1">
              <w:t>2006</w:t>
            </w:r>
            <w:bookmarkEnd w:id="23"/>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AGRICULTURE, FISHERIES AND FORESTRY</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More sustainable, competitive and profitable Australian agricultural, food, fisheries and forestry industries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18,923</w:t>
            </w:r>
          </w:p>
        </w:tc>
        <w:tc>
          <w:tcPr>
            <w:tcW w:w="1180" w:type="dxa"/>
          </w:tcPr>
          <w:p w:rsidR="00BA5E56" w:rsidRPr="00C616B1" w:rsidRDefault="00BA5E56" w:rsidP="008C335E">
            <w:pPr>
              <w:pStyle w:val="DOFATableRight"/>
              <w:rPr>
                <w:b/>
                <w:bCs/>
              </w:rPr>
            </w:pPr>
            <w:r w:rsidRPr="00C616B1">
              <w:rPr>
                <w:b/>
                <w:bCs/>
              </w:rPr>
              <w:t xml:space="preserve">  66,844</w:t>
            </w:r>
          </w:p>
        </w:tc>
        <w:tc>
          <w:tcPr>
            <w:tcW w:w="1180" w:type="dxa"/>
          </w:tcPr>
          <w:p w:rsidR="00BA5E56" w:rsidRPr="00C616B1" w:rsidRDefault="00BA5E56" w:rsidP="008C335E">
            <w:pPr>
              <w:pStyle w:val="DOFATableRight"/>
              <w:rPr>
                <w:b/>
                <w:bCs/>
              </w:rPr>
            </w:pPr>
            <w:r w:rsidRPr="00C616B1">
              <w:rPr>
                <w:b/>
                <w:bCs/>
              </w:rPr>
              <w:t xml:space="preserve">  85,767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320,918</w:t>
            </w:r>
          </w:p>
        </w:tc>
        <w:tc>
          <w:tcPr>
            <w:tcW w:w="1180" w:type="dxa"/>
          </w:tcPr>
          <w:p w:rsidR="00BA5E56" w:rsidRPr="00C616B1" w:rsidRDefault="00BA5E56" w:rsidP="008C335E">
            <w:pPr>
              <w:pStyle w:val="DOFATableRight"/>
              <w:rPr>
                <w:i/>
                <w:iCs/>
              </w:rPr>
            </w:pPr>
            <w:r w:rsidRPr="00C616B1">
              <w:rPr>
                <w:i/>
                <w:iCs/>
              </w:rPr>
              <w:t xml:space="preserve">  513,728</w:t>
            </w:r>
          </w:p>
        </w:tc>
        <w:tc>
          <w:tcPr>
            <w:tcW w:w="1180" w:type="dxa"/>
          </w:tcPr>
          <w:p w:rsidR="00BA5E56" w:rsidRPr="00C616B1" w:rsidRDefault="00BA5E56" w:rsidP="008C335E">
            <w:pPr>
              <w:pStyle w:val="DOFATableRight"/>
              <w:rPr>
                <w:i/>
                <w:iCs/>
              </w:rPr>
            </w:pPr>
            <w:r w:rsidRPr="00C616B1">
              <w:rPr>
                <w:i/>
                <w:iCs/>
              </w:rPr>
              <w:t xml:space="preserve">  834,646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329,012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836,034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1,165,046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Agriculture, Fisheries and Forestry</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18,923</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66,844</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85,767</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Attorney</w:t>
            </w:r>
            <w:r w:rsidR="00C616B1">
              <w:noBreakHyphen/>
            </w:r>
            <w:r w:rsidRPr="00C616B1">
              <w:t>General’s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24" w:name="_Toc360783621"/>
            <w:r w:rsidRPr="00C616B1">
              <w:rPr>
                <w:i/>
                <w:iCs/>
              </w:rPr>
              <w:t>Budget Appropriation (italic figures)—2006</w:t>
            </w:r>
            <w:r w:rsidR="00C616B1">
              <w:rPr>
                <w:i/>
                <w:iCs/>
              </w:rPr>
              <w:noBreakHyphen/>
            </w:r>
            <w:r w:rsidRPr="00C616B1">
              <w:rPr>
                <w:i/>
                <w:iCs/>
              </w:rPr>
              <w:t>2007</w:t>
            </w:r>
            <w:bookmarkEnd w:id="24"/>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Attorney</w:t>
            </w:r>
            <w:r w:rsidR="00C616B1">
              <w:noBreakHyphen/>
            </w:r>
            <w:r w:rsidRPr="00C616B1">
              <w:t>General’s Department</w:t>
            </w:r>
          </w:p>
        </w:tc>
        <w:tc>
          <w:tcPr>
            <w:tcW w:w="1183" w:type="dxa"/>
          </w:tcPr>
          <w:p w:rsidR="00BA5E56" w:rsidRPr="00C616B1" w:rsidRDefault="00BA5E56" w:rsidP="008C335E">
            <w:pPr>
              <w:pStyle w:val="DOFATableRight"/>
              <w:keepNext/>
              <w:keepLines/>
              <w:rPr>
                <w:b/>
                <w:bCs/>
              </w:rPr>
            </w:pPr>
            <w:r w:rsidRPr="00C616B1">
              <w:rPr>
                <w:b/>
                <w:bCs/>
              </w:rPr>
              <w:t xml:space="preserve">  1,731</w:t>
            </w:r>
          </w:p>
        </w:tc>
        <w:tc>
          <w:tcPr>
            <w:tcW w:w="1184" w:type="dxa"/>
          </w:tcPr>
          <w:p w:rsidR="00BA5E56" w:rsidRPr="00C616B1" w:rsidRDefault="00BA5E56" w:rsidP="008C335E">
            <w:pPr>
              <w:pStyle w:val="DOFATableRight"/>
              <w:keepNext/>
              <w:keepLines/>
              <w:rPr>
                <w:b/>
                <w:bCs/>
              </w:rPr>
            </w:pPr>
            <w:r w:rsidRPr="00C616B1">
              <w:rPr>
                <w:b/>
                <w:bCs/>
              </w:rPr>
              <w:t xml:space="preserve">  17,011</w:t>
            </w:r>
          </w:p>
        </w:tc>
        <w:tc>
          <w:tcPr>
            <w:tcW w:w="1360" w:type="dxa"/>
          </w:tcPr>
          <w:p w:rsidR="00BA5E56" w:rsidRPr="00C616B1" w:rsidRDefault="00BA5E56" w:rsidP="008C335E">
            <w:pPr>
              <w:pStyle w:val="DOFATableRight"/>
              <w:keepNext/>
              <w:keepLines/>
              <w:rPr>
                <w:b/>
                <w:bCs/>
              </w:rPr>
            </w:pPr>
            <w:r w:rsidRPr="00C616B1">
              <w:rPr>
                <w:b/>
                <w:bCs/>
              </w:rPr>
              <w:t xml:space="preserve">  18,742</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207,997</w:t>
            </w:r>
          </w:p>
        </w:tc>
        <w:tc>
          <w:tcPr>
            <w:tcW w:w="1184" w:type="dxa"/>
          </w:tcPr>
          <w:p w:rsidR="00BA5E56" w:rsidRPr="00C616B1" w:rsidRDefault="00BA5E56" w:rsidP="008C335E">
            <w:pPr>
              <w:pStyle w:val="DOFATableRight"/>
              <w:keepNext/>
              <w:keepLines/>
              <w:rPr>
                <w:i/>
                <w:iCs/>
              </w:rPr>
            </w:pPr>
            <w:r w:rsidRPr="00C616B1">
              <w:rPr>
                <w:i/>
                <w:iCs/>
              </w:rPr>
              <w:t xml:space="preserve">  510,293</w:t>
            </w:r>
          </w:p>
        </w:tc>
        <w:tc>
          <w:tcPr>
            <w:tcW w:w="1360" w:type="dxa"/>
          </w:tcPr>
          <w:p w:rsidR="00BA5E56" w:rsidRPr="00C616B1" w:rsidRDefault="00BA5E56" w:rsidP="008C335E">
            <w:pPr>
              <w:pStyle w:val="DOFATableRight"/>
              <w:keepNext/>
              <w:keepLines/>
              <w:rPr>
                <w:i/>
                <w:iCs/>
              </w:rPr>
            </w:pPr>
            <w:r w:rsidRPr="00C616B1">
              <w:rPr>
                <w:i/>
                <w:iCs/>
              </w:rPr>
              <w:t xml:space="preserve">  718,290</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Administrative Appeals Tribunal</w:t>
            </w:r>
          </w:p>
        </w:tc>
        <w:tc>
          <w:tcPr>
            <w:tcW w:w="1183" w:type="dxa"/>
          </w:tcPr>
          <w:p w:rsidR="00BA5E56" w:rsidRPr="00C616B1" w:rsidRDefault="00BA5E56" w:rsidP="008C335E">
            <w:pPr>
              <w:pStyle w:val="DOFATableRight"/>
              <w:keepNext/>
              <w:keepLines/>
              <w:rPr>
                <w:b/>
                <w:bCs/>
              </w:rPr>
            </w:pPr>
            <w:r w:rsidRPr="00C616B1">
              <w:rPr>
                <w:b/>
                <w:bCs/>
              </w:rPr>
              <w:t xml:space="preserve">  655</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655</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30,820</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30,820</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Crime Commission</w:t>
            </w:r>
          </w:p>
        </w:tc>
        <w:tc>
          <w:tcPr>
            <w:tcW w:w="1183" w:type="dxa"/>
          </w:tcPr>
          <w:p w:rsidR="00BA5E56" w:rsidRPr="00C616B1" w:rsidRDefault="00BA5E56" w:rsidP="008C335E">
            <w:pPr>
              <w:pStyle w:val="DOFATableRight"/>
              <w:keepNext/>
              <w:keepLines/>
              <w:rPr>
                <w:b/>
                <w:bCs/>
              </w:rPr>
            </w:pPr>
            <w:r w:rsidRPr="00C616B1">
              <w:rPr>
                <w:b/>
                <w:bCs/>
              </w:rPr>
              <w:t xml:space="preserve">  4,074</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4,074</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85,539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85,539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Customs Service</w:t>
            </w:r>
          </w:p>
        </w:tc>
        <w:tc>
          <w:tcPr>
            <w:tcW w:w="1183" w:type="dxa"/>
          </w:tcPr>
          <w:p w:rsidR="00BA5E56" w:rsidRPr="00C616B1" w:rsidRDefault="00BA5E56" w:rsidP="008C335E">
            <w:pPr>
              <w:pStyle w:val="DOFATableRight"/>
              <w:keepNext/>
              <w:keepLines/>
              <w:rPr>
                <w:b/>
                <w:bCs/>
              </w:rPr>
            </w:pPr>
            <w:r w:rsidRPr="00C616B1">
              <w:rPr>
                <w:b/>
                <w:bCs/>
              </w:rPr>
              <w:t xml:space="preserve">  9,508</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9,508</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934,589</w:t>
            </w:r>
          </w:p>
        </w:tc>
        <w:tc>
          <w:tcPr>
            <w:tcW w:w="1184" w:type="dxa"/>
          </w:tcPr>
          <w:p w:rsidR="00BA5E56" w:rsidRPr="00C616B1" w:rsidRDefault="00BA5E56" w:rsidP="008C335E">
            <w:pPr>
              <w:pStyle w:val="DOFATableRight"/>
              <w:keepNext/>
              <w:keepLines/>
              <w:rPr>
                <w:i/>
                <w:iCs/>
              </w:rPr>
            </w:pPr>
            <w:r w:rsidRPr="00C616B1">
              <w:rPr>
                <w:i/>
                <w:iCs/>
              </w:rPr>
              <w:t xml:space="preserve">  280</w:t>
            </w:r>
          </w:p>
        </w:tc>
        <w:tc>
          <w:tcPr>
            <w:tcW w:w="1360" w:type="dxa"/>
          </w:tcPr>
          <w:p w:rsidR="00BA5E56" w:rsidRPr="00C616B1" w:rsidRDefault="00BA5E56" w:rsidP="008C335E">
            <w:pPr>
              <w:pStyle w:val="DOFATableRight"/>
              <w:keepNext/>
              <w:keepLines/>
              <w:rPr>
                <w:i/>
                <w:iCs/>
              </w:rPr>
            </w:pPr>
            <w:r w:rsidRPr="00C616B1">
              <w:rPr>
                <w:i/>
                <w:iCs/>
              </w:rPr>
              <w:t xml:space="preserve">  934,869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Federal Police</w:t>
            </w:r>
          </w:p>
        </w:tc>
        <w:tc>
          <w:tcPr>
            <w:tcW w:w="1183" w:type="dxa"/>
          </w:tcPr>
          <w:p w:rsidR="00BA5E56" w:rsidRPr="00C616B1" w:rsidRDefault="00BA5E56" w:rsidP="008C335E">
            <w:pPr>
              <w:pStyle w:val="DOFATableRight"/>
              <w:keepNext/>
              <w:keepLines/>
              <w:rPr>
                <w:b/>
                <w:bCs/>
              </w:rPr>
            </w:pPr>
            <w:r w:rsidRPr="00C616B1">
              <w:rPr>
                <w:b/>
                <w:bCs/>
              </w:rPr>
              <w:t xml:space="preserve">  42,363</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42,363</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846,917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846,917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Institute of Criminology</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5,329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5,329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Law Reform Commission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3,366</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3,366</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Security Intelligence Organisation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227,617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227,617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Transaction Reports and Analysis Centre</w:t>
            </w:r>
          </w:p>
        </w:tc>
        <w:tc>
          <w:tcPr>
            <w:tcW w:w="1183" w:type="dxa"/>
          </w:tcPr>
          <w:p w:rsidR="00BA5E56" w:rsidRPr="00C616B1" w:rsidRDefault="00BA5E56" w:rsidP="008C335E">
            <w:pPr>
              <w:pStyle w:val="DOFATableRight"/>
              <w:keepNext/>
              <w:keepLines/>
              <w:rPr>
                <w:b/>
                <w:bCs/>
              </w:rPr>
            </w:pPr>
            <w:r w:rsidRPr="00C616B1">
              <w:rPr>
                <w:b/>
                <w:bCs/>
              </w:rPr>
              <w:t xml:space="preserve">  2,569</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2,569</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31,681</w:t>
            </w:r>
          </w:p>
        </w:tc>
        <w:tc>
          <w:tcPr>
            <w:tcW w:w="1184" w:type="dxa"/>
          </w:tcPr>
          <w:p w:rsidR="00BA5E56" w:rsidRPr="00C616B1" w:rsidRDefault="00BA5E56" w:rsidP="008C335E">
            <w:pPr>
              <w:pStyle w:val="DOFATableRight"/>
              <w:keepNext/>
              <w:keepLines/>
              <w:rPr>
                <w:i/>
                <w:iCs/>
              </w:rPr>
            </w:pPr>
            <w:r w:rsidRPr="00C616B1">
              <w:rPr>
                <w:i/>
                <w:iCs/>
              </w:rPr>
              <w:t xml:space="preserve">  1,495</w:t>
            </w:r>
          </w:p>
        </w:tc>
        <w:tc>
          <w:tcPr>
            <w:tcW w:w="1360" w:type="dxa"/>
          </w:tcPr>
          <w:p w:rsidR="00BA5E56" w:rsidRPr="00C616B1" w:rsidRDefault="00BA5E56" w:rsidP="008C335E">
            <w:pPr>
              <w:pStyle w:val="DOFATableRight"/>
              <w:keepNext/>
              <w:keepLines/>
              <w:rPr>
                <w:i/>
                <w:iCs/>
              </w:rPr>
            </w:pPr>
            <w:r w:rsidRPr="00C616B1">
              <w:rPr>
                <w:i/>
                <w:iCs/>
              </w:rPr>
              <w:t xml:space="preserve">  33,176</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Criminology Research Council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184" w:type="dxa"/>
          </w:tcPr>
          <w:p w:rsidR="00BA5E56" w:rsidRPr="00C616B1" w:rsidRDefault="00BA5E56" w:rsidP="008C335E">
            <w:pPr>
              <w:pStyle w:val="DOFATableRight"/>
              <w:keepNext/>
              <w:keepLines/>
              <w:rPr>
                <w:i/>
                <w:iCs/>
              </w:rPr>
            </w:pPr>
            <w:r w:rsidRPr="00C616B1">
              <w:rPr>
                <w:i/>
                <w:iCs/>
              </w:rPr>
              <w:t xml:space="preserve">  317</w:t>
            </w:r>
          </w:p>
        </w:tc>
        <w:tc>
          <w:tcPr>
            <w:tcW w:w="1360" w:type="dxa"/>
          </w:tcPr>
          <w:p w:rsidR="00BA5E56" w:rsidRPr="00C616B1" w:rsidRDefault="00BA5E56" w:rsidP="008C335E">
            <w:pPr>
              <w:pStyle w:val="DOFATableRight"/>
              <w:keepNext/>
              <w:keepLines/>
              <w:rPr>
                <w:i/>
                <w:iCs/>
              </w:rPr>
            </w:pPr>
            <w:r w:rsidRPr="00C616B1">
              <w:rPr>
                <w:i/>
                <w:iCs/>
              </w:rPr>
              <w:t xml:space="preserve">  317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CrimTrac Agency</w:t>
            </w:r>
          </w:p>
        </w:tc>
        <w:tc>
          <w:tcPr>
            <w:tcW w:w="1183" w:type="dxa"/>
          </w:tcPr>
          <w:p w:rsidR="00BA5E56" w:rsidRPr="00C616B1" w:rsidRDefault="00BA5E56" w:rsidP="008C335E">
            <w:pPr>
              <w:pStyle w:val="DOFATableRight"/>
              <w:keepNext/>
              <w:keepLines/>
              <w:rPr>
                <w:b/>
                <w:bCs/>
              </w:rPr>
            </w:pPr>
            <w:r w:rsidRPr="00C616B1">
              <w:rPr>
                <w:b/>
                <w:bCs/>
              </w:rPr>
              <w:t xml:space="preserve">  1,854</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1,854</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622</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622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Family Court of Australia</w:t>
            </w:r>
          </w:p>
        </w:tc>
        <w:tc>
          <w:tcPr>
            <w:tcW w:w="1183" w:type="dxa"/>
          </w:tcPr>
          <w:p w:rsidR="00BA5E56" w:rsidRPr="00C616B1" w:rsidRDefault="00BA5E56" w:rsidP="008C335E">
            <w:pPr>
              <w:pStyle w:val="DOFATableRight"/>
              <w:keepNext/>
              <w:keepLines/>
              <w:rPr>
                <w:b/>
                <w:bCs/>
              </w:rPr>
            </w:pPr>
            <w:r w:rsidRPr="00C616B1">
              <w:rPr>
                <w:b/>
                <w:bCs/>
              </w:rPr>
              <w:t xml:space="preserve">  105</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105</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129,369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129,369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Federal Court of Australia</w:t>
            </w:r>
          </w:p>
        </w:tc>
        <w:tc>
          <w:tcPr>
            <w:tcW w:w="1183" w:type="dxa"/>
          </w:tcPr>
          <w:p w:rsidR="00BA5E56" w:rsidRPr="00C616B1" w:rsidRDefault="00BA5E56" w:rsidP="008C335E">
            <w:pPr>
              <w:pStyle w:val="DOFATableRight"/>
              <w:keepNext/>
              <w:keepLines/>
              <w:rPr>
                <w:b/>
                <w:bCs/>
              </w:rPr>
            </w:pPr>
            <w:r w:rsidRPr="00C616B1">
              <w:rPr>
                <w:b/>
                <w:bCs/>
              </w:rPr>
              <w:t xml:space="preserve">  678</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678</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84,655</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84,655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Federal Magistrates Service</w:t>
            </w:r>
          </w:p>
        </w:tc>
        <w:tc>
          <w:tcPr>
            <w:tcW w:w="1183" w:type="dxa"/>
          </w:tcPr>
          <w:p w:rsidR="00BA5E56" w:rsidRPr="00C616B1" w:rsidRDefault="00BA5E56" w:rsidP="008C335E">
            <w:pPr>
              <w:pStyle w:val="DOFATableRight"/>
              <w:keepNext/>
              <w:keepLines/>
              <w:rPr>
                <w:b/>
                <w:bCs/>
              </w:rPr>
            </w:pPr>
            <w:r w:rsidRPr="00C616B1">
              <w:rPr>
                <w:b/>
                <w:bCs/>
              </w:rPr>
              <w:t xml:space="preserve">  1,084</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1,084</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38,000</w:t>
            </w:r>
          </w:p>
        </w:tc>
        <w:tc>
          <w:tcPr>
            <w:tcW w:w="1184" w:type="dxa"/>
          </w:tcPr>
          <w:p w:rsidR="00BA5E56" w:rsidRPr="00C616B1" w:rsidRDefault="00BA5E56" w:rsidP="008C335E">
            <w:pPr>
              <w:pStyle w:val="DOFATableRight"/>
              <w:keepNext/>
              <w:keepLines/>
              <w:rPr>
                <w:i/>
                <w:iCs/>
              </w:rPr>
            </w:pPr>
            <w:r w:rsidRPr="00C616B1">
              <w:rPr>
                <w:i/>
                <w:iCs/>
              </w:rPr>
              <w:t xml:space="preserve">  757</w:t>
            </w:r>
          </w:p>
        </w:tc>
        <w:tc>
          <w:tcPr>
            <w:tcW w:w="1360" w:type="dxa"/>
          </w:tcPr>
          <w:p w:rsidR="00BA5E56" w:rsidRPr="00C616B1" w:rsidRDefault="00BA5E56" w:rsidP="008C335E">
            <w:pPr>
              <w:pStyle w:val="DOFATableRight"/>
              <w:keepNext/>
              <w:keepLines/>
              <w:rPr>
                <w:i/>
                <w:iCs/>
              </w:rPr>
            </w:pPr>
            <w:r w:rsidRPr="00C616B1">
              <w:rPr>
                <w:i/>
                <w:iCs/>
              </w:rPr>
              <w:t xml:space="preserve">  38,757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High Court of Australia</w:t>
            </w:r>
          </w:p>
        </w:tc>
        <w:tc>
          <w:tcPr>
            <w:tcW w:w="1183" w:type="dxa"/>
          </w:tcPr>
          <w:p w:rsidR="00BA5E56" w:rsidRPr="00C616B1" w:rsidRDefault="00BA5E56" w:rsidP="008C335E">
            <w:pPr>
              <w:pStyle w:val="DOFATableRight"/>
              <w:keepNext/>
              <w:keepLines/>
              <w:rPr>
                <w:b/>
                <w:bCs/>
              </w:rPr>
            </w:pPr>
            <w:r w:rsidRPr="00C616B1">
              <w:rPr>
                <w:b/>
                <w:bCs/>
              </w:rPr>
              <w:t xml:space="preserve">  75</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75</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13,684</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13,684</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Human Rights and Equal Opportunity Commission</w:t>
            </w:r>
          </w:p>
        </w:tc>
        <w:tc>
          <w:tcPr>
            <w:tcW w:w="1183" w:type="dxa"/>
          </w:tcPr>
          <w:p w:rsidR="00BA5E56" w:rsidRPr="00C616B1" w:rsidRDefault="00BA5E56" w:rsidP="008C335E">
            <w:pPr>
              <w:pStyle w:val="DOFATableRight"/>
              <w:keepNext/>
              <w:keepLines/>
              <w:rPr>
                <w:b/>
                <w:bCs/>
              </w:rPr>
            </w:pPr>
            <w:r w:rsidRPr="00C616B1">
              <w:rPr>
                <w:b/>
                <w:bCs/>
              </w:rPr>
              <w:t xml:space="preserve">  1,095</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1,095</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13,725</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13,725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Insolvency and Trustee Service Australia</w:t>
            </w:r>
          </w:p>
        </w:tc>
        <w:tc>
          <w:tcPr>
            <w:tcW w:w="1183" w:type="dxa"/>
          </w:tcPr>
          <w:p w:rsidR="00BA5E56" w:rsidRPr="00C616B1" w:rsidRDefault="00BA5E56" w:rsidP="008C335E">
            <w:pPr>
              <w:pStyle w:val="DOFATableRight"/>
              <w:keepNext/>
              <w:keepLines/>
              <w:rPr>
                <w:b/>
                <w:bCs/>
              </w:rPr>
            </w:pPr>
            <w:r w:rsidRPr="00C616B1">
              <w:rPr>
                <w:b/>
                <w:bCs/>
              </w:rPr>
              <w:t xml:space="preserve">  206</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206</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31,258</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31,258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bl>
    <w:p w:rsidR="00BA5E56" w:rsidRPr="00C616B1" w:rsidRDefault="00BA5E56" w:rsidP="00BA5E56"/>
    <w:p w:rsidR="00BA5E56" w:rsidRPr="00C616B1" w:rsidRDefault="00BA5E56" w:rsidP="00BA5E56">
      <w:pPr>
        <w:pStyle w:val="DOFATableRight"/>
        <w:jc w:val="left"/>
        <w:rPr>
          <w:sz w:val="4"/>
          <w:szCs w:val="4"/>
        </w:rPr>
      </w:pPr>
      <w:r w:rsidRPr="00C616B1">
        <w:t>Continued</w:t>
      </w:r>
      <w:r w:rsidRPr="00C616B1">
        <w:rPr>
          <w:color w:val="auto"/>
        </w:rPr>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Attorney</w:t>
            </w:r>
            <w:r w:rsidR="00C616B1">
              <w:noBreakHyphen/>
            </w:r>
            <w:r w:rsidRPr="00C616B1">
              <w:t xml:space="preserve">General’s PORTFOLIO </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25" w:name="_Toc360783622"/>
            <w:r w:rsidRPr="00C616B1">
              <w:rPr>
                <w:i/>
                <w:iCs/>
              </w:rPr>
              <w:t>Budget Appropriation (italic figures)—2006</w:t>
            </w:r>
            <w:r w:rsidR="00C616B1">
              <w:rPr>
                <w:i/>
                <w:iCs/>
              </w:rPr>
              <w:noBreakHyphen/>
            </w:r>
            <w:r w:rsidRPr="00C616B1">
              <w:rPr>
                <w:i/>
                <w:iCs/>
              </w:rPr>
              <w:t>2007</w:t>
            </w:r>
            <w:bookmarkEnd w:id="25"/>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National Native Title Tribunal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32,667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32,667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Film and Literature Classification</w:t>
            </w:r>
          </w:p>
        </w:tc>
        <w:tc>
          <w:tcPr>
            <w:tcW w:w="1183" w:type="dxa"/>
          </w:tcPr>
          <w:p w:rsidR="00BA5E56" w:rsidRPr="00C616B1" w:rsidRDefault="00BA5E56" w:rsidP="008C335E">
            <w:pPr>
              <w:pStyle w:val="DOFATableRight"/>
              <w:keepNext/>
              <w:keepLines/>
              <w:rPr>
                <w:b/>
                <w:bCs/>
              </w:rPr>
            </w:pPr>
            <w:r w:rsidRPr="00C616B1">
              <w:rPr>
                <w:b/>
                <w:bCs/>
              </w:rPr>
              <w:t xml:space="preserve">  204</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204</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9,649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9,649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Parliamentary Counsel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8,518</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8,518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the Director of Public Prosecutions</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94,054</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94,054</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the Privacy Commissioner</w:t>
            </w:r>
          </w:p>
        </w:tc>
        <w:tc>
          <w:tcPr>
            <w:tcW w:w="1183" w:type="dxa"/>
          </w:tcPr>
          <w:p w:rsidR="00BA5E56" w:rsidRPr="00C616B1" w:rsidRDefault="00BA5E56" w:rsidP="008C335E">
            <w:pPr>
              <w:pStyle w:val="DOFATableRight"/>
              <w:keepNext/>
              <w:keepLines/>
              <w:rPr>
                <w:b/>
                <w:bCs/>
              </w:rPr>
            </w:pPr>
            <w:r w:rsidRPr="00C616B1">
              <w:rPr>
                <w:b/>
                <w:bCs/>
              </w:rPr>
              <w:t xml:space="preserve">  204</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204</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6,282</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6,282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Attorney</w:t>
            </w:r>
            <w:r w:rsidR="00C616B1">
              <w:rPr>
                <w:b/>
                <w:bCs/>
              </w:rPr>
              <w:noBreakHyphen/>
            </w:r>
            <w:r w:rsidRPr="00C616B1">
              <w:rPr>
                <w:b/>
                <w:bCs/>
              </w:rPr>
              <w:t>General’s</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66,405</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17,011</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83,416</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2,836,338</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513,142</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3,349,480</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"Attorney</w:instrText>
            </w:r>
            <w:r w:rsidRPr="00C616B1">
              <w:noBreakHyphen/>
              <w:instrText>General’s Department"</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26" w:name="_Toc360783623"/>
            <w:r w:rsidRPr="00C616B1">
              <w:t>Actual Available Appropriation (light figures)—2005</w:t>
            </w:r>
            <w:r w:rsidR="00C616B1">
              <w:noBreakHyphen/>
            </w:r>
            <w:r w:rsidRPr="00C616B1">
              <w:t>2006</w:t>
            </w:r>
            <w:bookmarkEnd w:id="26"/>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ATTORNEY</w:t>
            </w:r>
            <w:r w:rsidR="00C616B1">
              <w:rPr>
                <w:b/>
                <w:bCs/>
              </w:rPr>
              <w:noBreakHyphen/>
            </w:r>
            <w:r w:rsidRPr="00C616B1">
              <w:rPr>
                <w:b/>
                <w:bCs/>
              </w:rPr>
              <w:t>GENERAL’S DEPARTMENT</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An equitable and accessible system of federal civil justice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663</w:t>
            </w:r>
          </w:p>
        </w:tc>
        <w:tc>
          <w:tcPr>
            <w:tcW w:w="1180" w:type="dxa"/>
          </w:tcPr>
          <w:p w:rsidR="00BA5E56" w:rsidRPr="00C616B1" w:rsidRDefault="00BA5E56" w:rsidP="008C335E">
            <w:pPr>
              <w:pStyle w:val="DOFATableRight"/>
              <w:rPr>
                <w:b/>
                <w:bCs/>
              </w:rPr>
            </w:pPr>
            <w:r w:rsidRPr="00C616B1">
              <w:rPr>
                <w:b/>
                <w:bCs/>
              </w:rPr>
              <w:t xml:space="preserve">  3,009</w:t>
            </w:r>
          </w:p>
        </w:tc>
        <w:tc>
          <w:tcPr>
            <w:tcW w:w="1180" w:type="dxa"/>
          </w:tcPr>
          <w:p w:rsidR="00BA5E56" w:rsidRPr="00C616B1" w:rsidRDefault="00BA5E56" w:rsidP="008C335E">
            <w:pPr>
              <w:pStyle w:val="DOFATableRight"/>
              <w:rPr>
                <w:b/>
                <w:bCs/>
              </w:rPr>
            </w:pPr>
            <w:r w:rsidRPr="00C616B1">
              <w:rPr>
                <w:b/>
                <w:bCs/>
              </w:rPr>
              <w:t xml:space="preserve">  3,672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71,990</w:t>
            </w:r>
          </w:p>
        </w:tc>
        <w:tc>
          <w:tcPr>
            <w:tcW w:w="1180" w:type="dxa"/>
          </w:tcPr>
          <w:p w:rsidR="00BA5E56" w:rsidRPr="00C616B1" w:rsidRDefault="00BA5E56" w:rsidP="008C335E">
            <w:pPr>
              <w:pStyle w:val="DOFATableRight"/>
              <w:rPr>
                <w:i/>
                <w:iCs/>
              </w:rPr>
            </w:pPr>
            <w:r w:rsidRPr="00C616B1">
              <w:rPr>
                <w:i/>
                <w:iCs/>
              </w:rPr>
              <w:t xml:space="preserve">  383,909</w:t>
            </w:r>
          </w:p>
        </w:tc>
        <w:tc>
          <w:tcPr>
            <w:tcW w:w="1180" w:type="dxa"/>
          </w:tcPr>
          <w:p w:rsidR="00BA5E56" w:rsidRPr="00C616B1" w:rsidRDefault="00BA5E56" w:rsidP="008C335E">
            <w:pPr>
              <w:pStyle w:val="DOFATableRight"/>
              <w:rPr>
                <w:i/>
                <w:iCs/>
              </w:rPr>
            </w:pPr>
            <w:r w:rsidRPr="00C616B1">
              <w:rPr>
                <w:i/>
                <w:iCs/>
              </w:rPr>
              <w:t xml:space="preserve">  455,899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67,564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287,895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355,459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Coordinated federal criminal justice, security and emergency management activity, for a safer Australia</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1,068</w:t>
            </w:r>
          </w:p>
        </w:tc>
        <w:tc>
          <w:tcPr>
            <w:tcW w:w="1180" w:type="dxa"/>
          </w:tcPr>
          <w:p w:rsidR="00BA5E56" w:rsidRPr="00C616B1" w:rsidRDefault="00BA5E56" w:rsidP="008C335E">
            <w:pPr>
              <w:pStyle w:val="DOFATableRight"/>
              <w:rPr>
                <w:b/>
                <w:bCs/>
              </w:rPr>
            </w:pPr>
            <w:r w:rsidRPr="00C616B1">
              <w:rPr>
                <w:b/>
                <w:bCs/>
              </w:rPr>
              <w:t xml:space="preserve">  14,002</w:t>
            </w:r>
          </w:p>
        </w:tc>
        <w:tc>
          <w:tcPr>
            <w:tcW w:w="1180" w:type="dxa"/>
          </w:tcPr>
          <w:p w:rsidR="00BA5E56" w:rsidRPr="00C616B1" w:rsidRDefault="00BA5E56" w:rsidP="008C335E">
            <w:pPr>
              <w:pStyle w:val="DOFATableRight"/>
              <w:rPr>
                <w:b/>
                <w:bCs/>
              </w:rPr>
            </w:pPr>
            <w:r w:rsidRPr="00C616B1">
              <w:rPr>
                <w:b/>
                <w:bCs/>
              </w:rPr>
              <w:t xml:space="preserve">  15,070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136,007</w:t>
            </w:r>
          </w:p>
        </w:tc>
        <w:tc>
          <w:tcPr>
            <w:tcW w:w="1180" w:type="dxa"/>
          </w:tcPr>
          <w:p w:rsidR="00BA5E56" w:rsidRPr="00C616B1" w:rsidRDefault="00BA5E56" w:rsidP="008C335E">
            <w:pPr>
              <w:pStyle w:val="DOFATableRight"/>
              <w:rPr>
                <w:i/>
                <w:iCs/>
              </w:rPr>
            </w:pPr>
            <w:r w:rsidRPr="00C616B1">
              <w:rPr>
                <w:i/>
                <w:iCs/>
              </w:rPr>
              <w:t xml:space="preserve">  126,384</w:t>
            </w:r>
          </w:p>
        </w:tc>
        <w:tc>
          <w:tcPr>
            <w:tcW w:w="1180" w:type="dxa"/>
          </w:tcPr>
          <w:p w:rsidR="00BA5E56" w:rsidRPr="00C616B1" w:rsidRDefault="00BA5E56" w:rsidP="008C335E">
            <w:pPr>
              <w:pStyle w:val="DOFATableRight"/>
              <w:rPr>
                <w:i/>
                <w:iCs/>
              </w:rPr>
            </w:pPr>
            <w:r w:rsidRPr="00C616B1">
              <w:rPr>
                <w:i/>
                <w:iCs/>
              </w:rPr>
              <w:t xml:space="preserve">  262,391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122,811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35,670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158,481</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Attorney</w:t>
            </w:r>
            <w:r w:rsidR="00C616B1">
              <w:rPr>
                <w:b/>
                <w:bCs/>
              </w:rPr>
              <w:noBreakHyphen/>
            </w:r>
            <w:r w:rsidRPr="00C616B1">
              <w:rPr>
                <w:b/>
                <w:bCs/>
              </w:rPr>
              <w:t>General’s Department</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noProof/>
              </w:rPr>
              <w:t>1,540.59309</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17,011</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18,742</w:t>
            </w:r>
          </w:p>
        </w:tc>
      </w:tr>
    </w:tbl>
    <w:p w:rsidR="00BA5E56" w:rsidRPr="00C616B1" w:rsidRDefault="00BA5E56" w:rsidP="00BA5E56">
      <w:pPr>
        <w:pStyle w:val="notemargin"/>
      </w:pPr>
      <w:r w:rsidRPr="00C616B1">
        <w:t>Note 1:</w:t>
      </w:r>
      <w:r w:rsidRPr="00C616B1">
        <w:tab/>
        <w:t xml:space="preserve">The table has been amended by a determination under the </w:t>
      </w:r>
      <w:r w:rsidRPr="00C616B1">
        <w:rPr>
          <w:i/>
        </w:rPr>
        <w:t>Financial Management and Accountability Act 1997</w:t>
      </w:r>
      <w:r w:rsidRPr="00C616B1">
        <w:t>. Such determinations amend only the actual appropriation items:</w:t>
      </w:r>
    </w:p>
    <w:p w:rsidR="00BA5E56" w:rsidRPr="00C616B1" w:rsidRDefault="00BA5E56" w:rsidP="00BA5E56">
      <w:pPr>
        <w:pStyle w:val="Notepara0"/>
        <w:jc w:val="left"/>
        <w:rPr>
          <w:sz w:val="18"/>
          <w:szCs w:val="18"/>
        </w:rPr>
      </w:pPr>
      <w:r w:rsidRPr="00C616B1">
        <w:rPr>
          <w:sz w:val="18"/>
          <w:szCs w:val="18"/>
        </w:rPr>
        <w:t>(a)</w:t>
      </w:r>
      <w:r w:rsidRPr="00C616B1">
        <w:rPr>
          <w:sz w:val="18"/>
          <w:szCs w:val="18"/>
        </w:rPr>
        <w:tab/>
        <w:t>for departmental items, the actual appropriation item is the “Total” amount in relation to an agency under the heading “Departmental Outputs”; and</w:t>
      </w:r>
    </w:p>
    <w:p w:rsidR="00BA5E56" w:rsidRPr="00C616B1" w:rsidRDefault="00BA5E56" w:rsidP="00BA5E56">
      <w:pPr>
        <w:pStyle w:val="Notepara0"/>
        <w:jc w:val="left"/>
        <w:rPr>
          <w:sz w:val="18"/>
          <w:szCs w:val="18"/>
        </w:rPr>
      </w:pPr>
      <w:r w:rsidRPr="00C616B1">
        <w:rPr>
          <w:sz w:val="18"/>
          <w:szCs w:val="18"/>
        </w:rPr>
        <w:t>(b)</w:t>
      </w:r>
      <w:r w:rsidRPr="00C616B1">
        <w:rPr>
          <w:sz w:val="18"/>
          <w:szCs w:val="18"/>
        </w:rPr>
        <w:tab/>
        <w:t>for administered items, the actual appropriation item is the amount set out opposite an Outcome of an agency under the heading “Administered”.</w:t>
      </w:r>
    </w:p>
    <w:p w:rsidR="00BA5E56" w:rsidRPr="00C616B1" w:rsidRDefault="00BA5E56" w:rsidP="00BA5E56">
      <w:pPr>
        <w:pStyle w:val="notemargin"/>
      </w:pPr>
      <w:r w:rsidRPr="00C616B1">
        <w:tab/>
        <w:t>No other amounts in the table have been amended.</w:t>
      </w:r>
    </w:p>
    <w:p w:rsidR="00BA5E56" w:rsidRPr="00C616B1" w:rsidRDefault="00BA5E56" w:rsidP="00BA5E56">
      <w:pPr>
        <w:pStyle w:val="notemargin"/>
      </w:pPr>
      <w:r w:rsidRPr="00C616B1">
        <w:t>Note 2:</w:t>
      </w:r>
      <w:r w:rsidRPr="00C616B1">
        <w:tab/>
      </w:r>
      <w:r w:rsidRPr="00C616B1">
        <w:rPr>
          <w:i/>
        </w:rPr>
        <w:t>Financial Management and Accountability Act 1997 Determination</w:t>
      </w:r>
      <w:r w:rsidR="00C616B1">
        <w:rPr>
          <w:i/>
        </w:rPr>
        <w:t> </w:t>
      </w:r>
      <w:r w:rsidRPr="00C616B1">
        <w:rPr>
          <w:i/>
        </w:rPr>
        <w:t>2012/05 — Section</w:t>
      </w:r>
      <w:r w:rsidR="00C616B1">
        <w:rPr>
          <w:i/>
        </w:rPr>
        <w:t> </w:t>
      </w:r>
      <w:r w:rsidRPr="00C616B1">
        <w:rPr>
          <w:i/>
        </w:rPr>
        <w:t>32 (Transfer of Functions from AGD to DPMC)</w:t>
      </w:r>
      <w:r w:rsidRPr="00C616B1">
        <w:t xml:space="preserve"> amended the amount alongside “Total: Attorney</w:t>
      </w:r>
      <w:r w:rsidR="00C616B1">
        <w:noBreakHyphen/>
      </w:r>
      <w:r w:rsidRPr="00C616B1">
        <w:t>General’s Department” under the heading “Departmental Outputs”, to transfer an amount from the departmental item of the Attorney</w:t>
      </w:r>
      <w:r w:rsidR="00C616B1">
        <w:noBreakHyphen/>
      </w:r>
      <w:r w:rsidRPr="00C616B1">
        <w:t>General’s Department to the Department of the Prime Minister and Cabinet.</w:t>
      </w:r>
    </w:p>
    <w:p w:rsidR="00BA5E56" w:rsidRPr="00C616B1" w:rsidRDefault="00BA5E56" w:rsidP="00BA5E56">
      <w:pPr>
        <w:pStyle w:val="notemargin"/>
      </w:pPr>
      <w:r w:rsidRPr="00C616B1">
        <w:tab/>
        <w:t>The functions relating to Cyber Security policy were transferred from the Attorney</w:t>
      </w:r>
      <w:r w:rsidR="00C616B1">
        <w:noBreakHyphen/>
      </w:r>
      <w:r w:rsidRPr="00C616B1">
        <w:t xml:space="preserve">General’s Department to the Department of the Prime Minister and Cabinet due to a change in the </w:t>
      </w:r>
      <w:r w:rsidRPr="00C616B1">
        <w:rPr>
          <w:i/>
        </w:rPr>
        <w:t>Administrative Arrangements Order</w:t>
      </w:r>
      <w:r w:rsidRPr="00C616B1">
        <w:t xml:space="preserve"> with effect from 14</w:t>
      </w:r>
      <w:r w:rsidR="00C616B1">
        <w:t> </w:t>
      </w:r>
      <w:r w:rsidRPr="00C616B1">
        <w:t>December 2011.</w:t>
      </w:r>
    </w:p>
    <w:p w:rsidR="00BA5E56" w:rsidRPr="00C616B1" w:rsidRDefault="00BA5E56" w:rsidP="00BA5E56">
      <w:pPr>
        <w:pStyle w:val="notemargin"/>
      </w:pPr>
      <w:r w:rsidRPr="00C616B1">
        <w:t>Note 3:</w:t>
      </w:r>
      <w:r w:rsidRPr="00C616B1">
        <w:tab/>
      </w:r>
      <w:r w:rsidRPr="00C616B1">
        <w:rPr>
          <w:i/>
        </w:rPr>
        <w:t>Financial Management and Accountability Act 1997 Determination</w:t>
      </w:r>
      <w:r w:rsidR="00C616B1">
        <w:rPr>
          <w:i/>
        </w:rPr>
        <w:t> </w:t>
      </w:r>
      <w:r w:rsidRPr="00C616B1">
        <w:rPr>
          <w:i/>
        </w:rPr>
        <w:t>2012/11 – Section</w:t>
      </w:r>
      <w:r w:rsidR="00C616B1">
        <w:rPr>
          <w:i/>
        </w:rPr>
        <w:t> </w:t>
      </w:r>
      <w:r w:rsidRPr="00C616B1">
        <w:rPr>
          <w:i/>
        </w:rPr>
        <w:t>32 (Transfer of Functions from AGD to DPMC)</w:t>
      </w:r>
      <w:r w:rsidRPr="00C616B1">
        <w:t xml:space="preserve"> amended the amount alongside “Total: Attorney</w:t>
      </w:r>
      <w:r w:rsidR="00C616B1">
        <w:noBreakHyphen/>
      </w:r>
      <w:r w:rsidRPr="00C616B1">
        <w:t>General’s Department” under the heading “Departmental Outputs”, to transfer an amount from the departmental item of the Attorney</w:t>
      </w:r>
      <w:r w:rsidR="00C616B1">
        <w:noBreakHyphen/>
      </w:r>
      <w:r w:rsidRPr="00C616B1">
        <w:t>General’s Department to the Department of the Prime Minister and Cabinet.</w:t>
      </w:r>
    </w:p>
    <w:p w:rsidR="00BA5E56" w:rsidRPr="00C616B1" w:rsidRDefault="00BA5E56" w:rsidP="00BA5E56">
      <w:pPr>
        <w:pStyle w:val="notemargin"/>
      </w:pPr>
      <w:r w:rsidRPr="00C616B1">
        <w:tab/>
        <w:t>The functions relating to Cyber Security policy were transferred from the Attorney</w:t>
      </w:r>
      <w:r w:rsidR="00C616B1">
        <w:noBreakHyphen/>
      </w:r>
      <w:r w:rsidRPr="00C616B1">
        <w:t xml:space="preserve">General’s </w:t>
      </w:r>
      <w:r w:rsidRPr="00C616B1">
        <w:rPr>
          <w:noProof/>
        </w:rPr>
        <w:t xml:space="preserve">Department to the Department of the Prime Minister and Cabinet due to a change in the </w:t>
      </w:r>
      <w:r w:rsidRPr="00C616B1">
        <w:rPr>
          <w:i/>
          <w:noProof/>
        </w:rPr>
        <w:t xml:space="preserve">Administrative Arrangements Order </w:t>
      </w:r>
      <w:r w:rsidRPr="00C616B1">
        <w:rPr>
          <w:noProof/>
        </w:rPr>
        <w:t>with effect from 14</w:t>
      </w:r>
      <w:r w:rsidR="00C616B1">
        <w:rPr>
          <w:noProof/>
        </w:rPr>
        <w:t> </w:t>
      </w:r>
      <w:r w:rsidRPr="00C616B1">
        <w:rPr>
          <w:noProof/>
        </w:rPr>
        <w:t>December 2011.</w:t>
      </w:r>
    </w:p>
    <w:p w:rsidR="0018095D" w:rsidRPr="00C616B1" w:rsidRDefault="0018095D" w:rsidP="00616023">
      <w:pPr>
        <w:pStyle w:val="notemargin"/>
        <w:keepNext/>
        <w:keepLines/>
      </w:pPr>
      <w:r w:rsidRPr="00C616B1">
        <w:t>Note 4:</w:t>
      </w:r>
      <w:r w:rsidRPr="00C616B1">
        <w:tab/>
      </w:r>
      <w:r w:rsidRPr="00C616B1">
        <w:rPr>
          <w:i/>
          <w:szCs w:val="18"/>
        </w:rPr>
        <w:t>FMA Act Determination</w:t>
      </w:r>
      <w:r w:rsidR="00C616B1">
        <w:rPr>
          <w:i/>
          <w:szCs w:val="18"/>
        </w:rPr>
        <w:t> </w:t>
      </w:r>
      <w:r w:rsidRPr="00C616B1">
        <w:rPr>
          <w:i/>
          <w:szCs w:val="18"/>
        </w:rPr>
        <w:t>2013/02 — Section</w:t>
      </w:r>
      <w:r w:rsidR="00C616B1">
        <w:rPr>
          <w:i/>
          <w:szCs w:val="18"/>
        </w:rPr>
        <w:t> </w:t>
      </w:r>
      <w:r w:rsidRPr="00C616B1">
        <w:rPr>
          <w:i/>
          <w:szCs w:val="18"/>
        </w:rPr>
        <w:t>32 (Transfer of Functions from AGD to OPC)</w:t>
      </w:r>
      <w:r w:rsidRPr="00C616B1">
        <w:rPr>
          <w:szCs w:val="18"/>
        </w:rPr>
        <w:t xml:space="preserve"> reduced the departmental item</w:t>
      </w:r>
      <w:r w:rsidRPr="00C616B1" w:rsidDel="007F010D">
        <w:rPr>
          <w:szCs w:val="18"/>
        </w:rPr>
        <w:t xml:space="preserve"> </w:t>
      </w:r>
      <w:r w:rsidRPr="00C616B1">
        <w:rPr>
          <w:szCs w:val="18"/>
        </w:rPr>
        <w:t>for the Attorney</w:t>
      </w:r>
      <w:r w:rsidR="00C616B1">
        <w:rPr>
          <w:szCs w:val="18"/>
        </w:rPr>
        <w:noBreakHyphen/>
      </w:r>
      <w:r w:rsidRPr="00C616B1">
        <w:rPr>
          <w:szCs w:val="18"/>
        </w:rPr>
        <w:t>General’s Department (AGD) in accordance with Table 1 at the end of Schedule</w:t>
      </w:r>
      <w:r w:rsidR="00C616B1">
        <w:rPr>
          <w:szCs w:val="18"/>
        </w:rPr>
        <w:t> </w:t>
      </w:r>
      <w:r w:rsidRPr="00C616B1">
        <w:rPr>
          <w:szCs w:val="18"/>
        </w:rPr>
        <w:t>1 to this Act.</w:t>
      </w:r>
      <w:r w:rsidRPr="00C616B1">
        <w:t xml:space="preserve"> This change was made to implement the transfer of functions (relating to the former Office of Legislative Drafting and Publishing) from AGD to the Office of Parliamentary Counsel (OPC), as implemented through a change made to the </w:t>
      </w:r>
      <w:r w:rsidRPr="00C616B1">
        <w:rPr>
          <w:i/>
        </w:rPr>
        <w:t>Parliamentary Counsel Act 1970</w:t>
      </w:r>
      <w:r w:rsidRPr="00C616B1">
        <w:t xml:space="preserve"> on 1 October 2012. The amount transferred from the departmental item for AGD was a component of an increase to the departmental item for OPC in </w:t>
      </w:r>
      <w:r w:rsidRPr="00C616B1">
        <w:rPr>
          <w:i/>
        </w:rPr>
        <w:t>Appropriation Act (No.</w:t>
      </w:r>
      <w:r w:rsidR="00C616B1">
        <w:rPr>
          <w:i/>
        </w:rPr>
        <w:t> </w:t>
      </w:r>
      <w:r w:rsidRPr="00C616B1">
        <w:rPr>
          <w:i/>
        </w:rPr>
        <w:t>1) 2012</w:t>
      </w:r>
      <w:r w:rsidR="00C616B1">
        <w:rPr>
          <w:i/>
        </w:rPr>
        <w:noBreakHyphen/>
      </w:r>
      <w:r w:rsidRPr="00C616B1">
        <w:rPr>
          <w:i/>
        </w:rPr>
        <w:t>2013</w:t>
      </w:r>
      <w:r w:rsidRPr="00C616B1">
        <w:t>.</w:t>
      </w:r>
    </w:p>
    <w:p w:rsidR="00BA5E56" w:rsidRPr="00C616B1" w:rsidRDefault="00BA5E56" w:rsidP="00BA5E56">
      <w:pPr>
        <w:pStyle w:val="Schedule"/>
        <w:rPr>
          <w:sz w:val="4"/>
          <w:szCs w:val="4"/>
        </w:rPr>
      </w:pP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616023">
            <w:pPr>
              <w:pStyle w:val="ChartHeader"/>
              <w:pageBreakBefore/>
            </w:pPr>
            <w:r w:rsidRPr="00C616B1">
              <w:fldChar w:fldCharType="begin"/>
            </w:r>
            <w:r w:rsidRPr="00C616B1">
              <w:instrText xml:space="preserve"> </w:instrText>
            </w:r>
            <w:r w:rsidRPr="00C616B1">
              <w:fldChar w:fldCharType="begin"/>
            </w:r>
            <w:r w:rsidRPr="00C616B1">
              <w:instrText>xe "Administrative Appeals Tribunal"</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27" w:name="_Toc360783624"/>
            <w:r w:rsidRPr="00C616B1">
              <w:t>Actual Available Appropriation (light figures)—2005</w:t>
            </w:r>
            <w:r w:rsidR="00C616B1">
              <w:noBreakHyphen/>
            </w:r>
            <w:r w:rsidRPr="00C616B1">
              <w:t>2006</w:t>
            </w:r>
            <w:bookmarkEnd w:id="27"/>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ADMINISTRATIVE APPEALS TRIBUNAL</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Improve the quality of administrative decision</w:t>
            </w:r>
            <w:r w:rsidR="00C616B1">
              <w:noBreakHyphen/>
            </w:r>
            <w:r w:rsidRPr="00C616B1">
              <w:t>making through the provision of a review mechanism that is fair, just, economical, informal and quick</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655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655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30,820</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30,820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28,896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28,896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Administrative Appeals Tribunal</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655</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655</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Crime Commission"</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28" w:name="_Toc360783625"/>
            <w:r w:rsidRPr="00C616B1">
              <w:t>Actual Available Appropriation (light figures)—2005</w:t>
            </w:r>
            <w:r w:rsidR="00C616B1">
              <w:noBreakHyphen/>
            </w:r>
            <w:r w:rsidRPr="00C616B1">
              <w:t>2006</w:t>
            </w:r>
            <w:bookmarkEnd w:id="28"/>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CRIME COMMISSION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Enhanced Australian Law Enforcement Capacity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4,074</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4,074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85,539</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85,539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74,246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74,246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Crime Commission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4,074</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4,074</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Customs Service"</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29" w:name="_Toc360783626"/>
            <w:r w:rsidRPr="00C616B1">
              <w:t>Actual Available Appropriation (light figures)—2005</w:t>
            </w:r>
            <w:r w:rsidR="00C616B1">
              <w:noBreakHyphen/>
            </w:r>
            <w:r w:rsidRPr="00C616B1">
              <w:t>2006</w:t>
            </w:r>
            <w:bookmarkEnd w:id="29"/>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CUSTOMS SERVICE</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Effective border management that, with minimal disruption to legitimate trade and travel, prevents illegal movement across the border, raises revenue and provides trade statistics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9,508</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9,508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934,589</w:t>
            </w:r>
          </w:p>
        </w:tc>
        <w:tc>
          <w:tcPr>
            <w:tcW w:w="1180" w:type="dxa"/>
          </w:tcPr>
          <w:p w:rsidR="00BA5E56" w:rsidRPr="00C616B1" w:rsidRDefault="00BA5E56" w:rsidP="008C335E">
            <w:pPr>
              <w:pStyle w:val="DOFATableRight"/>
              <w:rPr>
                <w:i/>
                <w:iCs/>
              </w:rPr>
            </w:pPr>
            <w:r w:rsidRPr="00C616B1">
              <w:rPr>
                <w:i/>
                <w:iCs/>
              </w:rPr>
              <w:t xml:space="preserve">  280</w:t>
            </w:r>
          </w:p>
        </w:tc>
        <w:tc>
          <w:tcPr>
            <w:tcW w:w="1180" w:type="dxa"/>
          </w:tcPr>
          <w:p w:rsidR="00BA5E56" w:rsidRPr="00C616B1" w:rsidRDefault="00BA5E56" w:rsidP="008C335E">
            <w:pPr>
              <w:pStyle w:val="DOFATableRight"/>
              <w:rPr>
                <w:i/>
                <w:iCs/>
              </w:rPr>
            </w:pPr>
            <w:r w:rsidRPr="00C616B1">
              <w:rPr>
                <w:i/>
                <w:iCs/>
              </w:rPr>
              <w:t xml:space="preserve">  934,869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833,902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280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834,182</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Customs Service</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9,508</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9,508</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Federal Police"</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30" w:name="_Toc360783627"/>
            <w:r w:rsidRPr="00C616B1">
              <w:t>Actual Available Appropriation (light figures)—2005</w:t>
            </w:r>
            <w:r w:rsidR="00C616B1">
              <w:noBreakHyphen/>
            </w:r>
            <w:r w:rsidRPr="00C616B1">
              <w:t>2006</w:t>
            </w:r>
            <w:bookmarkEnd w:id="30"/>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FEDERAL POLICE</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The investigation and prevention of crime against the Commonwealth and protection of Commonwealth interests in Australia and overseas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42,363</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42,363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846,917</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846,917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720,640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720,640</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Federal Police</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42,363</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42,363</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Transaction Reports and Analysis Centre"</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31" w:name="_Toc360783628"/>
            <w:r w:rsidRPr="00C616B1">
              <w:t>Actual Available Appropriation (light figures)—2005</w:t>
            </w:r>
            <w:r w:rsidR="00C616B1">
              <w:noBreakHyphen/>
            </w:r>
            <w:r w:rsidRPr="00C616B1">
              <w:t>2006</w:t>
            </w:r>
            <w:bookmarkEnd w:id="31"/>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TRANSACTION REPORTS AND ANALYSIS CENTRE</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 financial environment hostile to money laundering, major crime and tax evasion</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2,569</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2,569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31,681</w:t>
            </w:r>
          </w:p>
        </w:tc>
        <w:tc>
          <w:tcPr>
            <w:tcW w:w="1180" w:type="dxa"/>
          </w:tcPr>
          <w:p w:rsidR="00BA5E56" w:rsidRPr="00C616B1" w:rsidRDefault="00BA5E56" w:rsidP="008C335E">
            <w:pPr>
              <w:pStyle w:val="DOFATableRight"/>
              <w:rPr>
                <w:i/>
                <w:iCs/>
              </w:rPr>
            </w:pPr>
            <w:r w:rsidRPr="00C616B1">
              <w:rPr>
                <w:i/>
                <w:iCs/>
              </w:rPr>
              <w:t xml:space="preserve">  1,495</w:t>
            </w:r>
          </w:p>
        </w:tc>
        <w:tc>
          <w:tcPr>
            <w:tcW w:w="1180" w:type="dxa"/>
          </w:tcPr>
          <w:p w:rsidR="00BA5E56" w:rsidRPr="00C616B1" w:rsidRDefault="00BA5E56" w:rsidP="008C335E">
            <w:pPr>
              <w:pStyle w:val="DOFATableRight"/>
              <w:rPr>
                <w:i/>
                <w:iCs/>
              </w:rPr>
            </w:pPr>
            <w:r w:rsidRPr="00C616B1">
              <w:rPr>
                <w:i/>
                <w:iCs/>
              </w:rPr>
              <w:t xml:space="preserve">  33,176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20,870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20,870</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Transaction Reports and Analysis Centre</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2,569</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2,569</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"CrimTrac Agency"</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32" w:name="_Toc360783629"/>
            <w:r w:rsidRPr="00C616B1">
              <w:t>Actual Available Appropriation (light figures)—2005</w:t>
            </w:r>
            <w:r w:rsidR="00C616B1">
              <w:noBreakHyphen/>
            </w:r>
            <w:r w:rsidRPr="00C616B1">
              <w:t>2006</w:t>
            </w:r>
            <w:bookmarkEnd w:id="32"/>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CRIMTRAC AGENCY</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Coordinated national policing information systems for a safer Australia</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1,854</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1,854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622</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622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1,536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1,536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CrimTrac Agency</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1,854</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1,854</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"Family Court of Australia"</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33" w:name="_Toc360783630"/>
            <w:r w:rsidRPr="00C616B1">
              <w:t>Actual Available Appropriation (light figures)—2005</w:t>
            </w:r>
            <w:r w:rsidR="00C616B1">
              <w:noBreakHyphen/>
            </w:r>
            <w:r w:rsidRPr="00C616B1">
              <w:t>2006</w:t>
            </w:r>
            <w:bookmarkEnd w:id="33"/>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FAMILY COURT OF AUSTRALIA</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Serving the interests of the Australian community by ensuring families and children in need can access effective high quality services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105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105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129,369</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129,369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129,137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129,137</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Family Court of Australia</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105</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105</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"Federal Court of Australia"</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34" w:name="_Toc360783631"/>
            <w:r w:rsidRPr="00C616B1">
              <w:t>Actual Available Appropriation (light figures)—2005</w:t>
            </w:r>
            <w:r w:rsidR="00C616B1">
              <w:noBreakHyphen/>
            </w:r>
            <w:r w:rsidRPr="00C616B1">
              <w:t>2006</w:t>
            </w:r>
            <w:bookmarkEnd w:id="34"/>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FEDERAL COURT OF AUSTRALIA</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Through its jurisdiction, the Court will apply and uphold the rule of law to deliver remedies and enforce rights and in so doing, contribute to the social and economic development and well</w:t>
            </w:r>
            <w:r w:rsidR="00C616B1">
              <w:noBreakHyphen/>
            </w:r>
            <w:r w:rsidRPr="00C616B1">
              <w:t>being of all Australians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678</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678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84,655</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84,655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81,126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81,126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Federal Court of Australia</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678</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678</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"Federal Magistrates Service"</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35" w:name="_Toc360783632"/>
            <w:r w:rsidRPr="00C616B1">
              <w:t>Actual Available Appropriation (light figures)—2005</w:t>
            </w:r>
            <w:r w:rsidR="00C616B1">
              <w:noBreakHyphen/>
            </w:r>
            <w:r w:rsidRPr="00C616B1">
              <w:t>2006</w:t>
            </w:r>
            <w:bookmarkEnd w:id="35"/>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FEDERAL MAGISTRATES SERVICE</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To provide the Australian community with a simple and accessible forum for the resolution of less complex disputes within the jurisdiction of the Federal Magistrates Service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1,084</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1,084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38,000</w:t>
            </w:r>
          </w:p>
        </w:tc>
        <w:tc>
          <w:tcPr>
            <w:tcW w:w="1180" w:type="dxa"/>
          </w:tcPr>
          <w:p w:rsidR="00BA5E56" w:rsidRPr="00C616B1" w:rsidRDefault="00BA5E56" w:rsidP="008C335E">
            <w:pPr>
              <w:pStyle w:val="DOFATableRight"/>
              <w:rPr>
                <w:i/>
                <w:iCs/>
              </w:rPr>
            </w:pPr>
            <w:r w:rsidRPr="00C616B1">
              <w:rPr>
                <w:i/>
                <w:iCs/>
              </w:rPr>
              <w:t xml:space="preserve">  757</w:t>
            </w:r>
          </w:p>
        </w:tc>
        <w:tc>
          <w:tcPr>
            <w:tcW w:w="1180" w:type="dxa"/>
          </w:tcPr>
          <w:p w:rsidR="00BA5E56" w:rsidRPr="00C616B1" w:rsidRDefault="00BA5E56" w:rsidP="008C335E">
            <w:pPr>
              <w:pStyle w:val="DOFATableRight"/>
              <w:rPr>
                <w:i/>
                <w:iCs/>
              </w:rPr>
            </w:pPr>
            <w:r w:rsidRPr="00C616B1">
              <w:rPr>
                <w:i/>
                <w:iCs/>
              </w:rPr>
              <w:t xml:space="preserve">  38,757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31,524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727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32,251</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Federal Magistrates Service</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1,084</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1,084</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"High Court of Australia"</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36" w:name="_Toc360783633"/>
            <w:r w:rsidRPr="00C616B1">
              <w:t>Actual Available Appropriation (light figures)—2005</w:t>
            </w:r>
            <w:r w:rsidR="00C616B1">
              <w:noBreakHyphen/>
            </w:r>
            <w:r w:rsidRPr="00C616B1">
              <w:t>2006</w:t>
            </w:r>
            <w:bookmarkEnd w:id="36"/>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HIGH COURT OF AUSTRALIA</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To interpret and uphold the Australian Constitution and perform the functions of the ultimate appellate Court in Australia</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75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75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13,684</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13,684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13,776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13,776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High Court of Australia</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75</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75</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"Human Rights and Equal Opportunity Commission"</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37" w:name="_Toc360783634"/>
            <w:r w:rsidRPr="00C616B1">
              <w:t>Actual Available Appropriation (light figures)—2005</w:t>
            </w:r>
            <w:r w:rsidR="00C616B1">
              <w:noBreakHyphen/>
            </w:r>
            <w:r w:rsidRPr="00C616B1">
              <w:t>2006</w:t>
            </w:r>
            <w:bookmarkEnd w:id="37"/>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HUMAN RIGHTS AND EQUAL OPPORTUNITY COMMISSION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An Australian society in which the human rights of all are respected, protected and promoted</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1,095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1,095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13,725</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13,725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12,702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12,702</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Human Rights and Equal Opportunity Commission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1,095</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1,095</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"Insolvency and Trustee Service Australia"</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38" w:name="_Toc360783635"/>
            <w:r w:rsidRPr="00C616B1">
              <w:t>Actual Available Appropriation (light figures)—2005</w:t>
            </w:r>
            <w:r w:rsidR="00C616B1">
              <w:noBreakHyphen/>
            </w:r>
            <w:r w:rsidRPr="00C616B1">
              <w:t>2006</w:t>
            </w:r>
            <w:bookmarkEnd w:id="38"/>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INSOLVENCY AND TRUSTEE SERVICE AUSTRALIA</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 personal insolvency system that produces equitable outcomes for debtors and creditors, enjoys public confidence and minimises the impact of financial failure on the community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206</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206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31,258</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31,258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30,460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30,460</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Insolvency and Trustee Service Australia</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206</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206</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"Office of Film and Literature Classification"</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39" w:name="_Toc360783636"/>
            <w:r w:rsidRPr="00C616B1">
              <w:t>Actual Available Appropriation (light figures)—2005</w:t>
            </w:r>
            <w:r w:rsidR="00C616B1">
              <w:noBreakHyphen/>
            </w:r>
            <w:r w:rsidRPr="00C616B1">
              <w:t>2006</w:t>
            </w:r>
            <w:bookmarkEnd w:id="39"/>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OFFICE OF FILM AND LITERATURE CLASSIFICATION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Australians make informed decisions about films, publications and computer games which they, or those in their care may view, read or play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204</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204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9,649</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9,649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7,324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7,324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Office of Film and Literature Classification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204</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204</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"Office of the Privacy Commissioner"</w:instrText>
            </w:r>
            <w:r w:rsidRPr="00C616B1">
              <w:fldChar w:fldCharType="end"/>
            </w:r>
            <w:r w:rsidRPr="00C616B1">
              <w:instrText xml:space="preserve"> </w:instrText>
            </w:r>
            <w:r w:rsidRPr="00C616B1">
              <w:fldChar w:fldCharType="end"/>
            </w:r>
            <w:r w:rsidRPr="00C616B1">
              <w:t>Attorney</w:t>
            </w:r>
            <w:r w:rsidR="00C616B1">
              <w:noBreakHyphen/>
            </w:r>
            <w:r w:rsidRPr="00C616B1">
              <w:t>General’s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40" w:name="_Toc360783637"/>
            <w:r w:rsidRPr="00C616B1">
              <w:t>Actual Available Appropriation (light figures)—2005</w:t>
            </w:r>
            <w:r w:rsidR="00C616B1">
              <w:noBreakHyphen/>
            </w:r>
            <w:r w:rsidRPr="00C616B1">
              <w:t>2006</w:t>
            </w:r>
            <w:bookmarkEnd w:id="40"/>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OFFICE OF THE PRIVACY COMMISSIONER</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An Australian culture in which privacy is respected, promoted and protected</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204</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204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6,282</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6,282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4,156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4,156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Office of the Privacy Commissioner</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204</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204</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ind w:firstLine="720"/>
              <w:jc w:val="left"/>
            </w:pPr>
            <w:r w:rsidRPr="00C616B1">
              <w:t xml:space="preserve">BroadBAND, COMMUNICATIONS AND THE DIGITAL </w:t>
            </w:r>
          </w:p>
          <w:p w:rsidR="00BA5E56" w:rsidRPr="00C616B1" w:rsidRDefault="00BA5E56" w:rsidP="008C335E">
            <w:pPr>
              <w:pStyle w:val="ChartHeader"/>
              <w:ind w:left="1440" w:firstLine="720"/>
              <w:jc w:val="left"/>
            </w:pPr>
            <w:r w:rsidRPr="00C616B1">
              <w:t>ECONOMY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pPr>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BROADBAND, COMMUNICATIONS AND THE DIGITAL ECONOMY</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Development of services and provision of a regulatory environment which encourages a sustainable and effective communications sector for the benefit of all Australians and an internationally competitive information economy and Information and Communication Technology industry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p>
        </w:tc>
        <w:tc>
          <w:tcPr>
            <w:tcW w:w="1180" w:type="dxa"/>
          </w:tcPr>
          <w:p w:rsidR="00BA5E56" w:rsidRPr="00C616B1" w:rsidRDefault="00BA5E56" w:rsidP="008C335E">
            <w:pPr>
              <w:pStyle w:val="DOFATableRight"/>
              <w:rPr>
                <w:b/>
                <w:bCs/>
              </w:rPr>
            </w:pPr>
            <w:r w:rsidRPr="00C616B1">
              <w:rPr>
                <w:b/>
                <w:bCs/>
              </w:rPr>
              <w:t>6,678.743</w:t>
            </w:r>
          </w:p>
        </w:tc>
        <w:tc>
          <w:tcPr>
            <w:tcW w:w="1180" w:type="dxa"/>
          </w:tcPr>
          <w:p w:rsidR="00BA5E56" w:rsidRPr="00C616B1" w:rsidRDefault="00BA5E56" w:rsidP="008C335E">
            <w:pPr>
              <w:pStyle w:val="DOFATableRight"/>
              <w:rPr>
                <w:b/>
                <w:bCs/>
              </w:rPr>
            </w:pP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p>
        </w:tc>
        <w:tc>
          <w:tcPr>
            <w:tcW w:w="1180" w:type="dxa"/>
          </w:tcPr>
          <w:p w:rsidR="00BA5E56" w:rsidRPr="00C616B1" w:rsidRDefault="00BA5E56" w:rsidP="008C335E">
            <w:pPr>
              <w:pStyle w:val="DOFATableRight"/>
              <w:rPr>
                <w:i/>
                <w:iCs/>
              </w:rPr>
            </w:pPr>
          </w:p>
        </w:tc>
        <w:tc>
          <w:tcPr>
            <w:tcW w:w="1180" w:type="dxa"/>
          </w:tcPr>
          <w:p w:rsidR="00BA5E56" w:rsidRPr="00C616B1" w:rsidRDefault="00BA5E56" w:rsidP="008C335E">
            <w:pPr>
              <w:pStyle w:val="DOFATableRight"/>
              <w:rPr>
                <w:i/>
                <w:iCs/>
              </w:rPr>
            </w:pP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p>
        </w:tc>
        <w:tc>
          <w:tcPr>
            <w:tcW w:w="1180" w:type="dxa"/>
          </w:tcPr>
          <w:p w:rsidR="00BA5E56" w:rsidRPr="00C616B1" w:rsidRDefault="00BA5E56" w:rsidP="008C335E">
            <w:pPr>
              <w:pStyle w:val="Style2ptCentered"/>
              <w:jc w:val="right"/>
              <w:rPr>
                <w:color w:val="000000"/>
                <w:sz w:val="16"/>
                <w:szCs w:val="16"/>
              </w:rPr>
            </w:pPr>
          </w:p>
        </w:tc>
        <w:tc>
          <w:tcPr>
            <w:tcW w:w="1180" w:type="dxa"/>
          </w:tcPr>
          <w:p w:rsidR="00BA5E56" w:rsidRPr="00C616B1" w:rsidRDefault="00BA5E56" w:rsidP="008C335E">
            <w:pPr>
              <w:pStyle w:val="Style2ptCentered"/>
              <w:jc w:val="right"/>
              <w:rPr>
                <w:color w:val="000000"/>
                <w:sz w:val="16"/>
                <w:szCs w:val="16"/>
              </w:rPr>
            </w:pP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Broadband, Communications and the Digital Economy</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rPr>
              <w:t>10,977</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p>
        </w:tc>
        <w:tc>
          <w:tcPr>
            <w:tcW w:w="1180" w:type="dxa"/>
            <w:tcBorders>
              <w:top w:val="single" w:sz="2" w:space="0" w:color="auto"/>
              <w:bottom w:val="single" w:sz="2" w:space="0" w:color="auto"/>
            </w:tcBorders>
          </w:tcPr>
          <w:p w:rsidR="00BA5E56" w:rsidRPr="00C616B1" w:rsidRDefault="00BA5E56" w:rsidP="008C335E">
            <w:pPr>
              <w:pStyle w:val="DOFATableRight"/>
              <w:rPr>
                <w:b/>
                <w:bCs/>
              </w:rPr>
            </w:pPr>
          </w:p>
        </w:tc>
      </w:tr>
    </w:tbl>
    <w:p w:rsidR="00BA5E56" w:rsidRPr="00C616B1" w:rsidRDefault="00BA5E56" w:rsidP="00BA5E56">
      <w:pPr>
        <w:pStyle w:val="notemargin"/>
      </w:pPr>
      <w:r w:rsidRPr="00C616B1">
        <w:t>Note 1:</w:t>
      </w:r>
      <w:r w:rsidRPr="00C616B1">
        <w:tab/>
        <w:t>The table has been inserted by a Determination under section</w:t>
      </w:r>
      <w:r w:rsidR="00C616B1">
        <w:t> </w:t>
      </w:r>
      <w:r w:rsidRPr="00C616B1">
        <w:t>32 of the FMA Act. That determination has inserted only the actual appropriation items:</w:t>
      </w:r>
    </w:p>
    <w:p w:rsidR="00BA5E56" w:rsidRPr="00C616B1" w:rsidRDefault="00BA5E56" w:rsidP="00BA5E56">
      <w:pPr>
        <w:pStyle w:val="Notepara0"/>
        <w:jc w:val="left"/>
        <w:rPr>
          <w:sz w:val="18"/>
          <w:szCs w:val="18"/>
        </w:rPr>
      </w:pPr>
      <w:r w:rsidRPr="00C616B1">
        <w:rPr>
          <w:sz w:val="18"/>
          <w:szCs w:val="18"/>
        </w:rPr>
        <w:t>(a)</w:t>
      </w:r>
      <w:r w:rsidRPr="00C616B1">
        <w:rPr>
          <w:sz w:val="18"/>
          <w:szCs w:val="18"/>
        </w:rPr>
        <w:tab/>
        <w:t>for departmental items, the actual appropriation item is the “Total” amount in relation to an entity under the heading “Departmental Outputs”; and</w:t>
      </w:r>
    </w:p>
    <w:p w:rsidR="00BA5E56" w:rsidRPr="00C616B1" w:rsidRDefault="00BA5E56" w:rsidP="00BA5E56">
      <w:pPr>
        <w:pStyle w:val="Notepara0"/>
        <w:jc w:val="left"/>
        <w:rPr>
          <w:sz w:val="18"/>
          <w:szCs w:val="18"/>
        </w:rPr>
      </w:pPr>
      <w:r w:rsidRPr="00C616B1">
        <w:rPr>
          <w:sz w:val="18"/>
          <w:szCs w:val="18"/>
        </w:rPr>
        <w:t>(b)</w:t>
      </w:r>
      <w:r w:rsidRPr="00C616B1">
        <w:rPr>
          <w:sz w:val="18"/>
          <w:szCs w:val="18"/>
        </w:rPr>
        <w:tab/>
        <w:t xml:space="preserve">for administered items, the actual appropriation item is the amount set out opposite an Outcome of an entity under the heading “Administered Expenses”. </w:t>
      </w:r>
    </w:p>
    <w:p w:rsidR="00BA5E56" w:rsidRPr="00C616B1" w:rsidRDefault="00BA5E56" w:rsidP="00BA5E56">
      <w:pPr>
        <w:pStyle w:val="notemargin"/>
      </w:pPr>
      <w:r w:rsidRPr="00C616B1">
        <w:tab/>
        <w:t>No other amounts in the table have been inserted.</w:t>
      </w:r>
    </w:p>
    <w:p w:rsidR="00BA5E56" w:rsidRPr="00C616B1" w:rsidRDefault="00BA5E56" w:rsidP="00BA5E56">
      <w:pPr>
        <w:pStyle w:val="notemargin"/>
      </w:pPr>
      <w:r w:rsidRPr="00C616B1">
        <w:t>Note 2:</w:t>
      </w:r>
      <w:r w:rsidRPr="00C616B1">
        <w:tab/>
        <w:t>FMA Act Section</w:t>
      </w:r>
      <w:r w:rsidR="00C616B1">
        <w:t> </w:t>
      </w:r>
      <w:r w:rsidRPr="00C616B1">
        <w:t>32 Determination</w:t>
      </w:r>
      <w:r w:rsidR="00C616B1">
        <w:t> </w:t>
      </w:r>
      <w:r w:rsidRPr="00C616B1">
        <w:t>2008/18 inserted the amount alongside Outcome 1, under the heading Administered Expenses, to transfer an amount from the former Department of Communications, Information Technology and the Arts.</w:t>
      </w:r>
    </w:p>
    <w:p w:rsidR="00BA5E56" w:rsidRPr="00C616B1" w:rsidRDefault="00BA5E56" w:rsidP="00BA5E56">
      <w:pPr>
        <w:pStyle w:val="notemargin"/>
      </w:pPr>
      <w:r w:rsidRPr="00C616B1">
        <w:t>Note 3:</w:t>
      </w:r>
      <w:r w:rsidRPr="00C616B1">
        <w:tab/>
        <w:t>FMA Act Determination</w:t>
      </w:r>
      <w:r w:rsidR="00C616B1">
        <w:t> </w:t>
      </w:r>
      <w:r w:rsidRPr="00C616B1">
        <w:t>2008/26 inserted the amount alongside Total: Department of Broadband, Communications and the Digital Economy, under the heading Departmental Outputs, to transfer an amount from the former Department of Communications, Information Technology and the Arts.</w:t>
      </w: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Communications, Information Technology and the Arts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41" w:name="_Toc360783638"/>
            <w:r w:rsidRPr="00C616B1">
              <w:rPr>
                <w:i/>
                <w:iCs/>
              </w:rPr>
              <w:t>Budget Appropriation (italic figures)—2006</w:t>
            </w:r>
            <w:r w:rsidR="00C616B1">
              <w:rPr>
                <w:i/>
                <w:iCs/>
              </w:rPr>
              <w:noBreakHyphen/>
            </w:r>
            <w:r w:rsidRPr="00C616B1">
              <w:rPr>
                <w:i/>
                <w:iCs/>
              </w:rPr>
              <w:t>2007</w:t>
            </w:r>
            <w:bookmarkEnd w:id="41"/>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Communications, Information Technology and the Arts</w:t>
            </w:r>
          </w:p>
        </w:tc>
        <w:tc>
          <w:tcPr>
            <w:tcW w:w="1183" w:type="dxa"/>
          </w:tcPr>
          <w:p w:rsidR="00BA5E56" w:rsidRPr="00C616B1" w:rsidRDefault="00BA5E56" w:rsidP="008C335E">
            <w:pPr>
              <w:pStyle w:val="DOFATableRight"/>
              <w:keepNext/>
              <w:keepLines/>
              <w:rPr>
                <w:b/>
                <w:bCs/>
              </w:rPr>
            </w:pPr>
            <w:r w:rsidRPr="00C616B1">
              <w:rPr>
                <w:b/>
                <w:bCs/>
              </w:rPr>
              <w:t xml:space="preserve">  10,977</w:t>
            </w:r>
          </w:p>
        </w:tc>
        <w:tc>
          <w:tcPr>
            <w:tcW w:w="1184" w:type="dxa"/>
          </w:tcPr>
          <w:p w:rsidR="00BA5E56" w:rsidRPr="00C616B1" w:rsidRDefault="00BA5E56" w:rsidP="008C335E">
            <w:pPr>
              <w:pStyle w:val="DOFATableRight"/>
              <w:keepNext/>
              <w:keepLines/>
              <w:rPr>
                <w:b/>
                <w:bCs/>
              </w:rPr>
            </w:pPr>
            <w:r w:rsidRPr="00C616B1">
              <w:rPr>
                <w:b/>
                <w:bCs/>
              </w:rPr>
              <w:t xml:space="preserve">  38,925</w:t>
            </w:r>
          </w:p>
        </w:tc>
        <w:tc>
          <w:tcPr>
            <w:tcW w:w="1360" w:type="dxa"/>
          </w:tcPr>
          <w:p w:rsidR="00BA5E56" w:rsidRPr="00C616B1" w:rsidRDefault="00BA5E56" w:rsidP="008C335E">
            <w:pPr>
              <w:pStyle w:val="DOFATableRight"/>
              <w:keepNext/>
              <w:keepLines/>
              <w:rPr>
                <w:b/>
                <w:bCs/>
              </w:rPr>
            </w:pPr>
            <w:r w:rsidRPr="00C616B1">
              <w:rPr>
                <w:b/>
                <w:bCs/>
              </w:rPr>
              <w:t xml:space="preserve">  49,902</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135,449</w:t>
            </w:r>
          </w:p>
        </w:tc>
        <w:tc>
          <w:tcPr>
            <w:tcW w:w="1184" w:type="dxa"/>
          </w:tcPr>
          <w:p w:rsidR="00BA5E56" w:rsidRPr="00C616B1" w:rsidRDefault="00BA5E56" w:rsidP="008C335E">
            <w:pPr>
              <w:pStyle w:val="DOFATableRight"/>
              <w:keepNext/>
              <w:keepLines/>
              <w:rPr>
                <w:i/>
                <w:iCs/>
              </w:rPr>
            </w:pPr>
            <w:r w:rsidRPr="00C616B1">
              <w:rPr>
                <w:i/>
                <w:iCs/>
              </w:rPr>
              <w:t xml:space="preserve">  645,764</w:t>
            </w:r>
          </w:p>
        </w:tc>
        <w:tc>
          <w:tcPr>
            <w:tcW w:w="1360" w:type="dxa"/>
          </w:tcPr>
          <w:p w:rsidR="00BA5E56" w:rsidRPr="00C616B1" w:rsidRDefault="00BA5E56" w:rsidP="008C335E">
            <w:pPr>
              <w:pStyle w:val="DOFATableRight"/>
              <w:keepNext/>
              <w:keepLines/>
              <w:rPr>
                <w:i/>
                <w:iCs/>
              </w:rPr>
            </w:pPr>
            <w:r w:rsidRPr="00C616B1">
              <w:rPr>
                <w:i/>
                <w:iCs/>
              </w:rPr>
              <w:t xml:space="preserve">  781,213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 Council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148,876</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148,876</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Broadcasting Corporation</w:t>
            </w:r>
          </w:p>
        </w:tc>
        <w:tc>
          <w:tcPr>
            <w:tcW w:w="1183" w:type="dxa"/>
          </w:tcPr>
          <w:p w:rsidR="00BA5E56" w:rsidRPr="00C616B1" w:rsidRDefault="00BA5E56" w:rsidP="008C335E">
            <w:pPr>
              <w:pStyle w:val="DOFATableRight"/>
              <w:keepNext/>
              <w:keepLines/>
              <w:rPr>
                <w:b/>
                <w:bCs/>
              </w:rPr>
            </w:pPr>
            <w:r w:rsidRPr="00C616B1">
              <w:rPr>
                <w:b/>
                <w:bCs/>
              </w:rPr>
              <w:t xml:space="preserve">  1,105</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1,105</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808,427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808,427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Communications and Media Authority</w:t>
            </w:r>
          </w:p>
        </w:tc>
        <w:tc>
          <w:tcPr>
            <w:tcW w:w="1183" w:type="dxa"/>
          </w:tcPr>
          <w:p w:rsidR="00BA5E56" w:rsidRPr="00C616B1" w:rsidRDefault="00BA5E56" w:rsidP="008C335E">
            <w:pPr>
              <w:pStyle w:val="DOFATableRight"/>
              <w:keepNext/>
              <w:keepLines/>
              <w:rPr>
                <w:b/>
                <w:bCs/>
              </w:rPr>
            </w:pPr>
            <w:r w:rsidRPr="00C616B1">
              <w:rPr>
                <w:b/>
                <w:bCs/>
              </w:rPr>
              <w:t xml:space="preserve">  1,020</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1,020</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81,069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81,069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Film Commission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52,399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52,399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Film, Television and Radio School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20,118</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20,118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National Maritime Museum</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23,337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23,337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Sports Anti</w:t>
            </w:r>
            <w:r w:rsidR="00C616B1">
              <w:noBreakHyphen/>
            </w:r>
            <w:r w:rsidRPr="00C616B1">
              <w:t>Doping Authority</w:t>
            </w:r>
          </w:p>
        </w:tc>
        <w:tc>
          <w:tcPr>
            <w:tcW w:w="1183" w:type="dxa"/>
          </w:tcPr>
          <w:p w:rsidR="00BA5E56" w:rsidRPr="00C616B1" w:rsidRDefault="00BA5E56" w:rsidP="008C335E">
            <w:pPr>
              <w:pStyle w:val="DOFATableRight"/>
              <w:keepNext/>
              <w:keepLines/>
              <w:rPr>
                <w:b/>
                <w:bCs/>
              </w:rPr>
            </w:pPr>
            <w:r w:rsidRPr="00C616B1">
              <w:rPr>
                <w:b/>
                <w:bCs/>
              </w:rPr>
              <w:t xml:space="preserve">  2,272</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2,272</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10,641</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10,641</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Sports Commission</w:t>
            </w:r>
          </w:p>
        </w:tc>
        <w:tc>
          <w:tcPr>
            <w:tcW w:w="1183" w:type="dxa"/>
          </w:tcPr>
          <w:p w:rsidR="00BA5E56" w:rsidRPr="00C616B1" w:rsidRDefault="00BA5E56" w:rsidP="008C335E">
            <w:pPr>
              <w:pStyle w:val="DOFATableRight"/>
              <w:keepNext/>
              <w:keepLines/>
              <w:rPr>
                <w:b/>
                <w:bCs/>
              </w:rPr>
            </w:pPr>
            <w:r w:rsidRPr="00C616B1">
              <w:rPr>
                <w:b/>
                <w:bCs/>
              </w:rPr>
              <w:t xml:space="preserve">  589</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589</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192,428</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192,428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National Archives of Australia</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66,479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66,479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National Gallery of Australia</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42,263</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42,263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National Library of Australia</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59,227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59,227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National Museum of Australia</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40,026</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40,026</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Special Broadcasting Service Corporation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180,809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180,809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Communications, Information</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15,963</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38,925</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54,888</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r w:rsidRPr="00C616B1">
              <w:rPr>
                <w:b/>
                <w:bCs/>
              </w:rPr>
              <w:t>Technology and the Arts</w:t>
            </w: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1,861,548</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645,764</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2,507,312</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Communications, Information Technology and the Arts"</w:instrText>
            </w:r>
            <w:r w:rsidRPr="00C616B1">
              <w:fldChar w:fldCharType="end"/>
            </w:r>
            <w:r w:rsidRPr="00C616B1">
              <w:instrText xml:space="preserve"> </w:instrText>
            </w:r>
            <w:r w:rsidRPr="00C616B1">
              <w:fldChar w:fldCharType="end"/>
            </w:r>
            <w:r w:rsidRPr="00C616B1">
              <w:t>Communications, Information Technology and the Arts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42" w:name="_Toc360783639"/>
            <w:r w:rsidRPr="00C616B1">
              <w:t>Actual Available Appropriation (light figures)—2005</w:t>
            </w:r>
            <w:r w:rsidR="00C616B1">
              <w:noBreakHyphen/>
            </w:r>
            <w:r w:rsidRPr="00C616B1">
              <w:t>2006</w:t>
            </w:r>
            <w:bookmarkEnd w:id="42"/>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COMMUNICATIONS, INFORMATION TECHNOLOGY AND THE ARTS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Development of a rich and stimulating cultural sector for all Australians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492</w:t>
            </w:r>
          </w:p>
        </w:tc>
        <w:tc>
          <w:tcPr>
            <w:tcW w:w="1180" w:type="dxa"/>
          </w:tcPr>
          <w:p w:rsidR="00BA5E56" w:rsidRPr="00C616B1" w:rsidRDefault="00BA5E56" w:rsidP="008C335E">
            <w:pPr>
              <w:pStyle w:val="DOFATableRight"/>
              <w:rPr>
                <w:b/>
                <w:bCs/>
              </w:rPr>
            </w:pPr>
            <w:r w:rsidRPr="00C616B1">
              <w:rPr>
                <w:b/>
                <w:bCs/>
              </w:rPr>
              <w:t xml:space="preserve">  7,202</w:t>
            </w:r>
          </w:p>
        </w:tc>
        <w:tc>
          <w:tcPr>
            <w:tcW w:w="1180" w:type="dxa"/>
          </w:tcPr>
          <w:p w:rsidR="00BA5E56" w:rsidRPr="00C616B1" w:rsidRDefault="00BA5E56" w:rsidP="008C335E">
            <w:pPr>
              <w:pStyle w:val="DOFATableRight"/>
              <w:rPr>
                <w:b/>
                <w:bCs/>
              </w:rPr>
            </w:pPr>
            <w:r w:rsidRPr="00C616B1">
              <w:rPr>
                <w:b/>
                <w:bCs/>
              </w:rPr>
              <w:t xml:space="preserve">  7,694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46,392</w:t>
            </w:r>
          </w:p>
        </w:tc>
        <w:tc>
          <w:tcPr>
            <w:tcW w:w="1180" w:type="dxa"/>
          </w:tcPr>
          <w:p w:rsidR="00BA5E56" w:rsidRPr="00C616B1" w:rsidRDefault="00BA5E56" w:rsidP="008C335E">
            <w:pPr>
              <w:pStyle w:val="DOFATableRight"/>
              <w:rPr>
                <w:i/>
                <w:iCs/>
              </w:rPr>
            </w:pPr>
            <w:r w:rsidRPr="00C616B1">
              <w:rPr>
                <w:i/>
                <w:iCs/>
              </w:rPr>
              <w:t xml:space="preserve">  181,753</w:t>
            </w:r>
          </w:p>
        </w:tc>
        <w:tc>
          <w:tcPr>
            <w:tcW w:w="1180" w:type="dxa"/>
          </w:tcPr>
          <w:p w:rsidR="00BA5E56" w:rsidRPr="00C616B1" w:rsidRDefault="00BA5E56" w:rsidP="008C335E">
            <w:pPr>
              <w:pStyle w:val="DOFATableRight"/>
              <w:rPr>
                <w:i/>
                <w:iCs/>
              </w:rPr>
            </w:pPr>
            <w:r w:rsidRPr="00C616B1">
              <w:rPr>
                <w:i/>
                <w:iCs/>
              </w:rPr>
              <w:t xml:space="preserve">  228,145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42,994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180,885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223,879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Development of a stronger and internationally competitive Australian sports sector and encouragement of greater participation in sport by all Australians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3,057</w:t>
            </w:r>
          </w:p>
        </w:tc>
        <w:tc>
          <w:tcPr>
            <w:tcW w:w="1180" w:type="dxa"/>
          </w:tcPr>
          <w:p w:rsidR="00BA5E56" w:rsidRPr="00C616B1" w:rsidRDefault="00BA5E56" w:rsidP="008C335E">
            <w:pPr>
              <w:pStyle w:val="DOFATableRight"/>
              <w:rPr>
                <w:b/>
                <w:bCs/>
              </w:rPr>
            </w:pPr>
            <w:r w:rsidRPr="00C616B1">
              <w:rPr>
                <w:b/>
                <w:bCs/>
              </w:rPr>
              <w:t xml:space="preserve">  3,057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5,617</w:t>
            </w:r>
          </w:p>
        </w:tc>
        <w:tc>
          <w:tcPr>
            <w:tcW w:w="1180" w:type="dxa"/>
          </w:tcPr>
          <w:p w:rsidR="00BA5E56" w:rsidRPr="00C616B1" w:rsidRDefault="00BA5E56" w:rsidP="008C335E">
            <w:pPr>
              <w:pStyle w:val="DOFATableRight"/>
              <w:rPr>
                <w:i/>
                <w:iCs/>
              </w:rPr>
            </w:pPr>
            <w:r w:rsidRPr="00C616B1">
              <w:rPr>
                <w:i/>
                <w:iCs/>
              </w:rPr>
              <w:t xml:space="preserve">  30,175</w:t>
            </w:r>
          </w:p>
        </w:tc>
        <w:tc>
          <w:tcPr>
            <w:tcW w:w="1180" w:type="dxa"/>
          </w:tcPr>
          <w:p w:rsidR="00BA5E56" w:rsidRPr="00C616B1" w:rsidRDefault="00BA5E56" w:rsidP="008C335E">
            <w:pPr>
              <w:pStyle w:val="DOFATableRight"/>
              <w:rPr>
                <w:i/>
                <w:iCs/>
              </w:rPr>
            </w:pPr>
            <w:r w:rsidRPr="00C616B1">
              <w:rPr>
                <w:i/>
                <w:iCs/>
              </w:rPr>
              <w:t xml:space="preserve">  35,792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9,319</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76,694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86,013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Development of services and provision of a regulatory environment which encourages a sustainable and effective communications sector for the benefit of all Australians and an internationally competitive information economy and Information and Communications Technology industry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10,485</w:t>
            </w:r>
          </w:p>
        </w:tc>
        <w:tc>
          <w:tcPr>
            <w:tcW w:w="1180" w:type="dxa"/>
          </w:tcPr>
          <w:p w:rsidR="00BA5E56" w:rsidRPr="00C616B1" w:rsidRDefault="00BA5E56" w:rsidP="008C335E">
            <w:pPr>
              <w:pStyle w:val="DOFATableRight"/>
              <w:rPr>
                <w:b/>
                <w:bCs/>
              </w:rPr>
            </w:pPr>
            <w:r w:rsidRPr="00C616B1">
              <w:rPr>
                <w:b/>
                <w:bCs/>
              </w:rPr>
              <w:t xml:space="preserve">  </w:t>
            </w:r>
            <w:r w:rsidRPr="00C616B1">
              <w:rPr>
                <w:b/>
              </w:rPr>
              <w:t>21,987.257</w:t>
            </w:r>
          </w:p>
        </w:tc>
        <w:tc>
          <w:tcPr>
            <w:tcW w:w="1180" w:type="dxa"/>
          </w:tcPr>
          <w:p w:rsidR="00BA5E56" w:rsidRPr="00C616B1" w:rsidRDefault="00BA5E56" w:rsidP="008C335E">
            <w:pPr>
              <w:pStyle w:val="DOFATableRight"/>
              <w:rPr>
                <w:b/>
                <w:bCs/>
              </w:rPr>
            </w:pPr>
            <w:r w:rsidRPr="00C616B1">
              <w:rPr>
                <w:b/>
                <w:bCs/>
              </w:rPr>
              <w:t xml:space="preserve">  39,151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83,440</w:t>
            </w:r>
          </w:p>
        </w:tc>
        <w:tc>
          <w:tcPr>
            <w:tcW w:w="1180" w:type="dxa"/>
          </w:tcPr>
          <w:p w:rsidR="00BA5E56" w:rsidRPr="00C616B1" w:rsidRDefault="00BA5E56" w:rsidP="008C335E">
            <w:pPr>
              <w:pStyle w:val="DOFATableRight"/>
              <w:rPr>
                <w:i/>
                <w:iCs/>
              </w:rPr>
            </w:pPr>
            <w:r w:rsidRPr="00C616B1">
              <w:rPr>
                <w:i/>
                <w:iCs/>
              </w:rPr>
              <w:t xml:space="preserve">  433,836</w:t>
            </w:r>
          </w:p>
        </w:tc>
        <w:tc>
          <w:tcPr>
            <w:tcW w:w="1180" w:type="dxa"/>
          </w:tcPr>
          <w:p w:rsidR="00BA5E56" w:rsidRPr="00C616B1" w:rsidRDefault="00BA5E56" w:rsidP="008C335E">
            <w:pPr>
              <w:pStyle w:val="DOFATableRight"/>
              <w:rPr>
                <w:i/>
                <w:iCs/>
              </w:rPr>
            </w:pPr>
            <w:r w:rsidRPr="00C616B1">
              <w:rPr>
                <w:i/>
                <w:iCs/>
              </w:rPr>
              <w:t xml:space="preserve">  517,276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67,491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337,011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404,502</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Communications, Information Technology and the Arts</w:t>
            </w:r>
          </w:p>
        </w:tc>
        <w:tc>
          <w:tcPr>
            <w:tcW w:w="1179"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38,925</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49,902</w:t>
            </w:r>
          </w:p>
        </w:tc>
      </w:tr>
    </w:tbl>
    <w:p w:rsidR="00BA5E56" w:rsidRPr="00C616B1" w:rsidRDefault="00BA5E56" w:rsidP="00BA5E56">
      <w:pPr>
        <w:pStyle w:val="Schedule"/>
        <w:jc w:val="center"/>
        <w:rPr>
          <w:sz w:val="4"/>
          <w:szCs w:val="4"/>
        </w:rPr>
      </w:pPr>
    </w:p>
    <w:p w:rsidR="00BA5E56" w:rsidRPr="00C616B1" w:rsidRDefault="00BA5E56" w:rsidP="00BA5E56">
      <w:pPr>
        <w:pStyle w:val="notemargin"/>
      </w:pPr>
      <w:r w:rsidRPr="00C616B1">
        <w:t>Note 1:</w:t>
      </w:r>
      <w:r w:rsidRPr="00C616B1">
        <w:tab/>
        <w:t>The table has been amended by a Determination under section</w:t>
      </w:r>
      <w:r w:rsidR="00C616B1">
        <w:t> </w:t>
      </w:r>
      <w:r w:rsidRPr="00C616B1">
        <w:t>32 of the FMA Act. That determination has amended only the actual appropriation items:</w:t>
      </w:r>
    </w:p>
    <w:p w:rsidR="00BA5E56" w:rsidRPr="00C616B1" w:rsidRDefault="00BA5E56" w:rsidP="00BA5E56">
      <w:pPr>
        <w:pStyle w:val="Notepara0"/>
        <w:jc w:val="left"/>
        <w:rPr>
          <w:sz w:val="18"/>
          <w:szCs w:val="18"/>
        </w:rPr>
      </w:pPr>
      <w:r w:rsidRPr="00C616B1">
        <w:rPr>
          <w:sz w:val="18"/>
          <w:szCs w:val="18"/>
        </w:rPr>
        <w:t>(a)</w:t>
      </w:r>
      <w:r w:rsidRPr="00C616B1">
        <w:rPr>
          <w:sz w:val="18"/>
          <w:szCs w:val="18"/>
        </w:rPr>
        <w:tab/>
        <w:t>for departmental items, the actual appropriation item is the “Total” amount in relation to an entity under the heading “Departmental Outputs”; and</w:t>
      </w:r>
    </w:p>
    <w:p w:rsidR="00BA5E56" w:rsidRPr="00C616B1" w:rsidRDefault="00BA5E56" w:rsidP="00BA5E56">
      <w:pPr>
        <w:pStyle w:val="Notepara0"/>
        <w:jc w:val="left"/>
        <w:rPr>
          <w:sz w:val="18"/>
          <w:szCs w:val="18"/>
        </w:rPr>
      </w:pPr>
      <w:r w:rsidRPr="00C616B1">
        <w:rPr>
          <w:sz w:val="18"/>
          <w:szCs w:val="18"/>
        </w:rPr>
        <w:t>(b)</w:t>
      </w:r>
      <w:r w:rsidRPr="00C616B1">
        <w:rPr>
          <w:sz w:val="18"/>
          <w:szCs w:val="18"/>
        </w:rPr>
        <w:tab/>
        <w:t xml:space="preserve">for administered items, the actual appropriation item is the amount set out opposite an Outcome of an entity under the heading “Administered Expenses”. </w:t>
      </w:r>
    </w:p>
    <w:p w:rsidR="00BA5E56" w:rsidRPr="00C616B1" w:rsidRDefault="00BA5E56" w:rsidP="00BA5E56">
      <w:pPr>
        <w:pStyle w:val="notemargin"/>
      </w:pPr>
      <w:r w:rsidRPr="00C616B1">
        <w:tab/>
        <w:t>No other amounts in the table have been amended.</w:t>
      </w:r>
    </w:p>
    <w:p w:rsidR="00BA5E56" w:rsidRPr="00C616B1" w:rsidRDefault="00BA5E56" w:rsidP="00BA5E56">
      <w:pPr>
        <w:pStyle w:val="notemargin"/>
      </w:pPr>
      <w:r w:rsidRPr="00C616B1">
        <w:t>Note 2:</w:t>
      </w:r>
      <w:r w:rsidRPr="00C616B1">
        <w:tab/>
        <w:t>FMA Act Section</w:t>
      </w:r>
      <w:r w:rsidR="00C616B1">
        <w:t> </w:t>
      </w:r>
      <w:r w:rsidRPr="00C616B1">
        <w:t>32 Determination</w:t>
      </w:r>
      <w:r w:rsidR="00C616B1">
        <w:t> </w:t>
      </w:r>
      <w:r w:rsidRPr="00C616B1">
        <w:t>2008/18 amended the amount alongside Outcome 3, under the heading Administered Expenses, to transfer an amount to the Department of Broadband, Communications and the Digital Economy.</w:t>
      </w:r>
    </w:p>
    <w:p w:rsidR="00BA5E56" w:rsidRPr="00C616B1" w:rsidRDefault="00BA5E56" w:rsidP="00BA5E56">
      <w:pPr>
        <w:pStyle w:val="notemargin"/>
      </w:pPr>
      <w:r w:rsidRPr="00C616B1">
        <w:t>Note 3:</w:t>
      </w:r>
      <w:r w:rsidRPr="00C616B1">
        <w:tab/>
        <w:t>FMA Act Determination</w:t>
      </w:r>
      <w:r w:rsidR="00C616B1">
        <w:t> </w:t>
      </w:r>
      <w:r w:rsidRPr="00C616B1">
        <w:t>2008/26 amended the amount alongside Total: Department of Communications, Information Technology and the Arts, under the heading Departmental Outputs, to transfer an amount to the Department of Broadband, Communications and the Digital Economy.</w:t>
      </w: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Broadcasting Corporation"</w:instrText>
            </w:r>
            <w:r w:rsidRPr="00C616B1">
              <w:fldChar w:fldCharType="end"/>
            </w:r>
            <w:r w:rsidRPr="00C616B1">
              <w:instrText xml:space="preserve"> </w:instrText>
            </w:r>
            <w:r w:rsidRPr="00C616B1">
              <w:fldChar w:fldCharType="end"/>
            </w:r>
            <w:r w:rsidRPr="00C616B1">
              <w:t>Communications, Information Technology and the Arts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43" w:name="_Toc360783640"/>
            <w:r w:rsidRPr="00C616B1">
              <w:t>Actual Available Appropriation (light figures)—2005</w:t>
            </w:r>
            <w:r w:rsidR="00C616B1">
              <w:noBreakHyphen/>
            </w:r>
            <w:r w:rsidRPr="00C616B1">
              <w:t>2006</w:t>
            </w:r>
            <w:bookmarkEnd w:id="43"/>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BROADCASTING CORPORATION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Australian and international communities have access to at least the scale and quality of satellite and analog terrestrial radio and television transmission services that exist at 30</w:t>
            </w:r>
            <w:r w:rsidR="00C616B1">
              <w:t> </w:t>
            </w:r>
            <w:r w:rsidRPr="00C616B1">
              <w:t>June 2003</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1,105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1,105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82,021</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82,021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80,177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80,177</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Broadcasting Corporation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1,105</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1,105</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Communications and Media Authority"</w:instrText>
            </w:r>
            <w:r w:rsidRPr="00C616B1">
              <w:fldChar w:fldCharType="end"/>
            </w:r>
            <w:r w:rsidRPr="00C616B1">
              <w:instrText xml:space="preserve"> </w:instrText>
            </w:r>
            <w:r w:rsidRPr="00C616B1">
              <w:fldChar w:fldCharType="end"/>
            </w:r>
            <w:r w:rsidRPr="00C616B1">
              <w:t>Communications, Information Technology and the Arts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44" w:name="_Toc360783641"/>
            <w:r w:rsidRPr="00C616B1">
              <w:t>Actual Available Appropriation (light figures)—2005</w:t>
            </w:r>
            <w:r w:rsidR="00C616B1">
              <w:noBreakHyphen/>
            </w:r>
            <w:r w:rsidRPr="00C616B1">
              <w:t>2006</w:t>
            </w:r>
            <w:bookmarkEnd w:id="44"/>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COMMUNICATIONS AND MEDIA AUTHORITY</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ACMA will contribute to meeting the communications products and services needs of the Australian community by enabling an effective information, standards and safeguards regime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1,020</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1,020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26,801</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26,801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18,469</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18,469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Communications and Media Authority</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1,020</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1,020</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Sports Anti</w:instrText>
            </w:r>
            <w:r w:rsidRPr="00C616B1">
              <w:noBreakHyphen/>
              <w:instrText>Doping Authority"</w:instrText>
            </w:r>
            <w:r w:rsidRPr="00C616B1">
              <w:fldChar w:fldCharType="end"/>
            </w:r>
            <w:r w:rsidRPr="00C616B1">
              <w:instrText xml:space="preserve"> </w:instrText>
            </w:r>
            <w:r w:rsidRPr="00C616B1">
              <w:fldChar w:fldCharType="end"/>
            </w:r>
            <w:r w:rsidRPr="00C616B1">
              <w:t>Communications, Information Technology and the Arts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45" w:name="_Toc360783642"/>
            <w:r w:rsidRPr="00C616B1">
              <w:t>Actual Available Appropriation (light figures)—2005</w:t>
            </w:r>
            <w:r w:rsidR="00C616B1">
              <w:noBreakHyphen/>
            </w:r>
            <w:r w:rsidRPr="00C616B1">
              <w:t>2006</w:t>
            </w:r>
            <w:bookmarkEnd w:id="45"/>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SPORTS ANTI</w:t>
            </w:r>
            <w:r w:rsidR="00C616B1">
              <w:rPr>
                <w:b/>
                <w:bCs/>
              </w:rPr>
              <w:noBreakHyphen/>
            </w:r>
            <w:r w:rsidRPr="00C616B1">
              <w:rPr>
                <w:b/>
                <w:bCs/>
              </w:rPr>
              <w:t>DOPING AUTHORITY</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The protection of Australia’s sporting integrity through eliminating doping</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2,272</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2,272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10,641</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10,641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10,467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10,467</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Sports Anti</w:t>
            </w:r>
            <w:r w:rsidR="00C616B1">
              <w:rPr>
                <w:b/>
                <w:bCs/>
              </w:rPr>
              <w:noBreakHyphen/>
            </w:r>
            <w:r w:rsidRPr="00C616B1">
              <w:rPr>
                <w:b/>
                <w:bCs/>
              </w:rPr>
              <w:t>Doping Authority</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2,272</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2,272</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Sports Commission"</w:instrText>
            </w:r>
            <w:r w:rsidRPr="00C616B1">
              <w:fldChar w:fldCharType="end"/>
            </w:r>
            <w:r w:rsidRPr="00C616B1">
              <w:instrText xml:space="preserve"> </w:instrText>
            </w:r>
            <w:r w:rsidRPr="00C616B1">
              <w:fldChar w:fldCharType="end"/>
            </w:r>
            <w:r w:rsidRPr="00C616B1">
              <w:t>Communications, Information Technology and the Arts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46" w:name="_Toc360783643"/>
            <w:r w:rsidRPr="00C616B1">
              <w:t>Actual Available Appropriation (light figures)—2005</w:t>
            </w:r>
            <w:r w:rsidR="00C616B1">
              <w:noBreakHyphen/>
            </w:r>
            <w:r w:rsidRPr="00C616B1">
              <w:t>2006</w:t>
            </w:r>
            <w:bookmarkEnd w:id="46"/>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SPORTS COMMISSION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An effective national sports system that offers improved participation in quality sports activities by Australians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589</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589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66,971</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66,971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57,666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57,666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Sports Commission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589</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589</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"National Library of Australia"</w:instrText>
            </w:r>
            <w:r w:rsidRPr="00C616B1">
              <w:fldChar w:fldCharType="end"/>
            </w:r>
            <w:r w:rsidRPr="00C616B1">
              <w:instrText xml:space="preserve"> </w:instrText>
            </w:r>
            <w:r w:rsidRPr="00C616B1">
              <w:fldChar w:fldCharType="end"/>
            </w:r>
            <w:r w:rsidRPr="00C616B1">
              <w:t>Communications, Information Technology and the Arts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47" w:name="_Toc360783644"/>
            <w:r w:rsidRPr="00C616B1">
              <w:t>Actual Available Appropriation (light figures)—2005</w:t>
            </w:r>
            <w:r w:rsidR="00C616B1">
              <w:noBreakHyphen/>
            </w:r>
            <w:r w:rsidRPr="00C616B1">
              <w:t>2006</w:t>
            </w:r>
            <w:bookmarkEnd w:id="47"/>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NATIONAL LIBRARY OF AUSTRALIA</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Australians have access, through the National Library of Australia, to a comprehensive collection of Australian library material and to international documentary resources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909</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909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59,227</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59,227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59,230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59,230</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rPr>
          <w:trHeight w:val="91"/>
        </w:trPr>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pPr>
          </w:p>
        </w:tc>
      </w:tr>
      <w:tr w:rsidR="00BA5E56" w:rsidRPr="00C616B1" w:rsidTr="008C335E">
        <w:tc>
          <w:tcPr>
            <w:tcW w:w="3587" w:type="dxa"/>
          </w:tcPr>
          <w:p w:rsidR="00BA5E56" w:rsidRPr="00C616B1" w:rsidRDefault="00BA5E56" w:rsidP="008C335E">
            <w:pPr>
              <w:pStyle w:val="DOFATableRight"/>
              <w:jc w:val="left"/>
              <w:rPr>
                <w:sz w:val="8"/>
                <w:szCs w:val="8"/>
              </w:rPr>
            </w:pPr>
            <w:r w:rsidRPr="00C616B1">
              <w:rPr>
                <w:b/>
                <w:bCs/>
              </w:rPr>
              <w:t>Memorandum Item: Departmental Savings</w:t>
            </w:r>
          </w:p>
        </w:tc>
        <w:tc>
          <w:tcPr>
            <w:tcW w:w="1179" w:type="dxa"/>
          </w:tcPr>
          <w:p w:rsidR="00BA5E56" w:rsidRPr="00C616B1" w:rsidRDefault="00BA5E56" w:rsidP="008C335E">
            <w:pPr>
              <w:pStyle w:val="DOFATableRight"/>
              <w:rPr>
                <w:b/>
                <w:bCs/>
                <w:sz w:val="8"/>
                <w:szCs w:val="8"/>
              </w:rPr>
            </w:pPr>
            <w:r w:rsidRPr="00C616B1">
              <w:rPr>
                <w:b/>
                <w:bCs/>
              </w:rPr>
              <w:t>909</w:t>
            </w:r>
          </w:p>
        </w:tc>
        <w:tc>
          <w:tcPr>
            <w:tcW w:w="1180" w:type="dxa"/>
          </w:tcPr>
          <w:p w:rsidR="00BA5E56" w:rsidRPr="00C616B1" w:rsidRDefault="00BA5E56" w:rsidP="008C335E">
            <w:pPr>
              <w:pStyle w:val="DOFATableRight"/>
              <w:rPr>
                <w:b/>
                <w:bCs/>
                <w:sz w:val="8"/>
                <w:szCs w:val="8"/>
              </w:rPr>
            </w:pPr>
          </w:p>
        </w:tc>
        <w:tc>
          <w:tcPr>
            <w:tcW w:w="1180" w:type="dxa"/>
          </w:tcPr>
          <w:p w:rsidR="00BA5E56" w:rsidRPr="00C616B1" w:rsidRDefault="00BA5E56" w:rsidP="008C335E">
            <w:pPr>
              <w:pStyle w:val="DOFATableRight"/>
              <w:rPr>
                <w:b/>
                <w:bCs/>
                <w:sz w:val="20"/>
                <w:szCs w:val="20"/>
              </w:rPr>
            </w:pPr>
            <w:r w:rsidRPr="00C616B1">
              <w:rPr>
                <w:b/>
                <w:bCs/>
              </w:rPr>
              <w:t>909</w:t>
            </w:r>
          </w:p>
        </w:tc>
      </w:tr>
      <w:tr w:rsidR="00BA5E56" w:rsidRPr="00C616B1" w:rsidTr="008C335E">
        <w:tc>
          <w:tcPr>
            <w:tcW w:w="3587" w:type="dxa"/>
          </w:tcPr>
          <w:p w:rsidR="00BA5E56" w:rsidRPr="00C616B1" w:rsidRDefault="00BA5E56" w:rsidP="008C335E">
            <w:pPr>
              <w:pStyle w:val="DOFATableRight"/>
              <w:jc w:val="left"/>
              <w:rPr>
                <w:b/>
                <w:bCs/>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National Library of Australia</w:t>
            </w:r>
          </w:p>
        </w:tc>
        <w:tc>
          <w:tcPr>
            <w:tcW w:w="1179"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jc w:val="both"/>
      </w:pPr>
      <w:bookmarkStart w:id="48" w:name="_Toc360783645"/>
      <w:r w:rsidRPr="00C616B1">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bookmarkEnd w:id="48"/>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Defence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49" w:name="_Toc360783646"/>
            <w:r w:rsidRPr="00C616B1">
              <w:rPr>
                <w:i/>
                <w:iCs/>
              </w:rPr>
              <w:t>Budget Appropriation (italic figures)—2006</w:t>
            </w:r>
            <w:r w:rsidR="00C616B1">
              <w:rPr>
                <w:i/>
                <w:iCs/>
              </w:rPr>
              <w:noBreakHyphen/>
            </w:r>
            <w:r w:rsidRPr="00C616B1">
              <w:rPr>
                <w:i/>
                <w:iCs/>
              </w:rPr>
              <w:t>2007</w:t>
            </w:r>
            <w:bookmarkEnd w:id="49"/>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Defence</w:t>
            </w:r>
          </w:p>
        </w:tc>
        <w:tc>
          <w:tcPr>
            <w:tcW w:w="1183" w:type="dxa"/>
          </w:tcPr>
          <w:p w:rsidR="00BA5E56" w:rsidRPr="00C616B1" w:rsidRDefault="00BA5E56" w:rsidP="008C335E">
            <w:pPr>
              <w:pStyle w:val="DOFATableRight"/>
              <w:keepNext/>
              <w:keepLines/>
              <w:rPr>
                <w:b/>
                <w:bCs/>
              </w:rPr>
            </w:pPr>
            <w:r w:rsidRPr="00C616B1">
              <w:rPr>
                <w:b/>
                <w:bCs/>
              </w:rPr>
              <w:t xml:space="preserve">  94,260</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94,260</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17,063,404</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17,063,404</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Defence Materiel Organisation</w:t>
            </w:r>
          </w:p>
        </w:tc>
        <w:tc>
          <w:tcPr>
            <w:tcW w:w="1183" w:type="dxa"/>
          </w:tcPr>
          <w:p w:rsidR="00BA5E56" w:rsidRPr="00C616B1" w:rsidRDefault="00BA5E56" w:rsidP="008C335E">
            <w:pPr>
              <w:pStyle w:val="DOFATableRight"/>
              <w:keepNext/>
              <w:keepLines/>
              <w:rPr>
                <w:b/>
                <w:bCs/>
              </w:rPr>
            </w:pPr>
            <w:r w:rsidRPr="00C616B1">
              <w:rPr>
                <w:b/>
                <w:bCs/>
              </w:rPr>
              <w:t xml:space="preserve">  651</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651</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45,469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45,469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Veterans’ Affairs</w:t>
            </w:r>
          </w:p>
        </w:tc>
        <w:tc>
          <w:tcPr>
            <w:tcW w:w="1183" w:type="dxa"/>
          </w:tcPr>
          <w:p w:rsidR="00BA5E56" w:rsidRPr="00C616B1" w:rsidRDefault="00BA5E56" w:rsidP="008C335E">
            <w:pPr>
              <w:pStyle w:val="DOFATableRight"/>
              <w:keepNext/>
              <w:keepLines/>
              <w:rPr>
                <w:b/>
                <w:bCs/>
              </w:rPr>
            </w:pPr>
            <w:r w:rsidRPr="00C616B1">
              <w:rPr>
                <w:b/>
                <w:bCs/>
              </w:rPr>
              <w:t xml:space="preserve">  2,352</w:t>
            </w:r>
          </w:p>
        </w:tc>
        <w:tc>
          <w:tcPr>
            <w:tcW w:w="1184" w:type="dxa"/>
          </w:tcPr>
          <w:p w:rsidR="00BA5E56" w:rsidRPr="00C616B1" w:rsidRDefault="00BA5E56" w:rsidP="008C335E">
            <w:pPr>
              <w:pStyle w:val="DOFATableRight"/>
              <w:keepNext/>
              <w:keepLines/>
              <w:rPr>
                <w:b/>
                <w:bCs/>
              </w:rPr>
            </w:pPr>
            <w:r w:rsidRPr="00C616B1">
              <w:rPr>
                <w:b/>
                <w:bCs/>
              </w:rPr>
              <w:t xml:space="preserve">  692</w:t>
            </w:r>
          </w:p>
        </w:tc>
        <w:tc>
          <w:tcPr>
            <w:tcW w:w="1360" w:type="dxa"/>
          </w:tcPr>
          <w:p w:rsidR="00BA5E56" w:rsidRPr="00C616B1" w:rsidRDefault="00BA5E56" w:rsidP="008C335E">
            <w:pPr>
              <w:pStyle w:val="DOFATableRight"/>
              <w:keepNext/>
              <w:keepLines/>
              <w:rPr>
                <w:b/>
                <w:bCs/>
              </w:rPr>
            </w:pPr>
            <w:r w:rsidRPr="00C616B1">
              <w:rPr>
                <w:b/>
                <w:bCs/>
              </w:rPr>
              <w:t xml:space="preserve">  3,044</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311,009</w:t>
            </w:r>
          </w:p>
        </w:tc>
        <w:tc>
          <w:tcPr>
            <w:tcW w:w="1184" w:type="dxa"/>
          </w:tcPr>
          <w:p w:rsidR="00BA5E56" w:rsidRPr="00C616B1" w:rsidRDefault="00BA5E56" w:rsidP="008C335E">
            <w:pPr>
              <w:pStyle w:val="DOFATableRight"/>
              <w:keepNext/>
              <w:keepLines/>
              <w:rPr>
                <w:i/>
                <w:iCs/>
              </w:rPr>
            </w:pPr>
            <w:r w:rsidRPr="00C616B1">
              <w:rPr>
                <w:i/>
                <w:iCs/>
              </w:rPr>
              <w:t xml:space="preserve">  86,437</w:t>
            </w:r>
          </w:p>
        </w:tc>
        <w:tc>
          <w:tcPr>
            <w:tcW w:w="1360" w:type="dxa"/>
          </w:tcPr>
          <w:p w:rsidR="00BA5E56" w:rsidRPr="00C616B1" w:rsidRDefault="00BA5E56" w:rsidP="008C335E">
            <w:pPr>
              <w:pStyle w:val="DOFATableRight"/>
              <w:keepNext/>
              <w:keepLines/>
              <w:rPr>
                <w:i/>
                <w:iCs/>
              </w:rPr>
            </w:pPr>
            <w:r w:rsidRPr="00C616B1">
              <w:rPr>
                <w:i/>
                <w:iCs/>
              </w:rPr>
              <w:t xml:space="preserve">  397,446</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War Memorial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34,237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34,237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Defence</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97,263</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692</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97,955</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17,454,119</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86,437</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17,540,556</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Defence"</w:instrText>
            </w:r>
            <w:r w:rsidRPr="00C616B1">
              <w:fldChar w:fldCharType="end"/>
            </w:r>
            <w:r w:rsidRPr="00C616B1">
              <w:instrText xml:space="preserve"> </w:instrText>
            </w:r>
            <w:r w:rsidRPr="00C616B1">
              <w:fldChar w:fldCharType="end"/>
            </w:r>
            <w:r w:rsidRPr="00C616B1">
              <w:t>Defence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50" w:name="_Toc360783647"/>
            <w:r w:rsidRPr="00C616B1">
              <w:t>Actual Available Appropriation (light figures)—2005</w:t>
            </w:r>
            <w:r w:rsidR="00C616B1">
              <w:noBreakHyphen/>
            </w:r>
            <w:r w:rsidRPr="00C616B1">
              <w:t>2006</w:t>
            </w:r>
            <w:bookmarkEnd w:id="50"/>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DEFENCE</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Command of Operations in Defence of Australia and its Interests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120,058</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120,058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1,013,697</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1,013,697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1,083,873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1,083,873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Navy Capability for the Defence of Australia and its Interests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70,844</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70,844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4,615,517</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4,615,517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4,393,997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4,393,997</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Army Capability for the Defence of Australia and its Interests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130,079</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130,079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5,904,884</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5,904,884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5,176,788</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5,176,788</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4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Air Force Capability for the Defence of Australia and its Interests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284,666</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284,666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4,837,691</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4,837,691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4,682,379</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4,682,379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5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Strategic Policy for the Defence of Australia and its Interests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8,858</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8,858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224,629</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224,629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233,013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233,013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6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Intelligence for the Defence of Australia and its Interests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49,087</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49,087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466,986</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466,986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494,291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494,291</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Defence</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94,260</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94,260</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"Defence Materiel Organisation"</w:instrText>
            </w:r>
            <w:r w:rsidRPr="00C616B1">
              <w:fldChar w:fldCharType="end"/>
            </w:r>
            <w:r w:rsidRPr="00C616B1">
              <w:instrText xml:space="preserve"> </w:instrText>
            </w:r>
            <w:r w:rsidRPr="00C616B1">
              <w:fldChar w:fldCharType="end"/>
            </w:r>
            <w:r w:rsidRPr="00C616B1">
              <w:t>Defence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51" w:name="_Toc360783648"/>
            <w:r w:rsidRPr="00C616B1">
              <w:t>Actual Available Appropriation (light figures)—2005</w:t>
            </w:r>
            <w:r w:rsidR="00C616B1">
              <w:noBreakHyphen/>
            </w:r>
            <w:r w:rsidRPr="00C616B1">
              <w:t>2006</w:t>
            </w:r>
            <w:bookmarkEnd w:id="51"/>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DEFENCE MATERIEL ORGANISATION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Defence capabilities are supported through efficient and effective acquisition and through</w:t>
            </w:r>
            <w:r w:rsidR="00C616B1">
              <w:noBreakHyphen/>
            </w:r>
            <w:r w:rsidRPr="00C616B1">
              <w:t>life support of materiel</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651</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651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45,469</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45,469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94,527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94,527</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Defence Materiel Organisation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651</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651</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Veterans’ Affairs"</w:instrText>
            </w:r>
            <w:r w:rsidRPr="00C616B1">
              <w:fldChar w:fldCharType="end"/>
            </w:r>
            <w:r w:rsidRPr="00C616B1">
              <w:instrText xml:space="preserve"> </w:instrText>
            </w:r>
            <w:r w:rsidRPr="00C616B1">
              <w:fldChar w:fldCharType="end"/>
            </w:r>
            <w:r w:rsidRPr="00C616B1">
              <w:t>Defence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52" w:name="_Toc360783649"/>
            <w:r w:rsidRPr="00C616B1">
              <w:t>Actual Available Appropriation (light figures)—2005</w:t>
            </w:r>
            <w:r w:rsidR="00C616B1">
              <w:noBreakHyphen/>
            </w:r>
            <w:r w:rsidRPr="00C616B1">
              <w:t>2006</w:t>
            </w:r>
            <w:bookmarkEnd w:id="52"/>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VETERANS’ AFFAIRS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Eligible persons (including veterans, serving and former defence force members, war widows and widowers, certain Australian Federal Police personnel with overseas service) and their dependants have access to appropriate income support and compensation in recognition of the effects of their service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141</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141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128,551</w:t>
            </w:r>
          </w:p>
        </w:tc>
        <w:tc>
          <w:tcPr>
            <w:tcW w:w="1180" w:type="dxa"/>
          </w:tcPr>
          <w:p w:rsidR="00BA5E56" w:rsidRPr="00C616B1" w:rsidRDefault="00BA5E56" w:rsidP="008C335E">
            <w:pPr>
              <w:pStyle w:val="DOFATableRight"/>
              <w:rPr>
                <w:i/>
                <w:iCs/>
              </w:rPr>
            </w:pPr>
            <w:r w:rsidRPr="00C616B1">
              <w:rPr>
                <w:i/>
                <w:iCs/>
              </w:rPr>
              <w:t xml:space="preserve">  44,014</w:t>
            </w:r>
          </w:p>
        </w:tc>
        <w:tc>
          <w:tcPr>
            <w:tcW w:w="1180" w:type="dxa"/>
          </w:tcPr>
          <w:p w:rsidR="00BA5E56" w:rsidRPr="00C616B1" w:rsidRDefault="00BA5E56" w:rsidP="008C335E">
            <w:pPr>
              <w:pStyle w:val="DOFATableRight"/>
              <w:rPr>
                <w:i/>
                <w:iCs/>
              </w:rPr>
            </w:pPr>
            <w:r w:rsidRPr="00C616B1">
              <w:rPr>
                <w:i/>
                <w:iCs/>
              </w:rPr>
              <w:t xml:space="preserve">  172,565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129,547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45,688</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175,235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Eligible persons (including veterans, serving and former defence force members, war widows and widowers, certain Australian Federal Police personnel with overseas service) and their dependants have access to health and other care services that promote and maintain self</w:t>
            </w:r>
            <w:r w:rsidR="00C616B1">
              <w:noBreakHyphen/>
            </w:r>
            <w:r w:rsidRPr="00C616B1">
              <w:t>sufficiency, well</w:t>
            </w:r>
            <w:r w:rsidR="00C616B1">
              <w:noBreakHyphen/>
            </w:r>
            <w:r w:rsidRPr="00C616B1">
              <w:t>being and quality of life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2,211</w:t>
            </w:r>
          </w:p>
        </w:tc>
        <w:tc>
          <w:tcPr>
            <w:tcW w:w="1180" w:type="dxa"/>
          </w:tcPr>
          <w:p w:rsidR="00BA5E56" w:rsidRPr="00C616B1" w:rsidRDefault="00BA5E56" w:rsidP="008C335E">
            <w:pPr>
              <w:pStyle w:val="DOFATableRight"/>
              <w:rPr>
                <w:b/>
                <w:bCs/>
              </w:rPr>
            </w:pPr>
            <w:r w:rsidRPr="00C616B1">
              <w:rPr>
                <w:b/>
                <w:bCs/>
              </w:rPr>
              <w:t xml:space="preserve">  257</w:t>
            </w:r>
          </w:p>
        </w:tc>
        <w:tc>
          <w:tcPr>
            <w:tcW w:w="1180" w:type="dxa"/>
          </w:tcPr>
          <w:p w:rsidR="00BA5E56" w:rsidRPr="00C616B1" w:rsidRDefault="00BA5E56" w:rsidP="008C335E">
            <w:pPr>
              <w:pStyle w:val="DOFATableRight"/>
              <w:rPr>
                <w:b/>
                <w:bCs/>
              </w:rPr>
            </w:pPr>
            <w:r w:rsidRPr="00C616B1">
              <w:rPr>
                <w:b/>
                <w:bCs/>
              </w:rPr>
              <w:t xml:space="preserve">  2,468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115,657</w:t>
            </w:r>
          </w:p>
        </w:tc>
        <w:tc>
          <w:tcPr>
            <w:tcW w:w="1180" w:type="dxa"/>
          </w:tcPr>
          <w:p w:rsidR="00BA5E56" w:rsidRPr="00C616B1" w:rsidRDefault="00BA5E56" w:rsidP="008C335E">
            <w:pPr>
              <w:pStyle w:val="DOFATableRight"/>
              <w:rPr>
                <w:i/>
                <w:iCs/>
              </w:rPr>
            </w:pPr>
            <w:r w:rsidRPr="00C616B1">
              <w:rPr>
                <w:i/>
                <w:iCs/>
              </w:rPr>
              <w:t xml:space="preserve">  3,368</w:t>
            </w:r>
          </w:p>
        </w:tc>
        <w:tc>
          <w:tcPr>
            <w:tcW w:w="1180" w:type="dxa"/>
          </w:tcPr>
          <w:p w:rsidR="00BA5E56" w:rsidRPr="00C616B1" w:rsidRDefault="00BA5E56" w:rsidP="008C335E">
            <w:pPr>
              <w:pStyle w:val="DOFATableRight"/>
              <w:rPr>
                <w:i/>
                <w:iCs/>
              </w:rPr>
            </w:pPr>
            <w:r w:rsidRPr="00C616B1">
              <w:rPr>
                <w:i/>
                <w:iCs/>
              </w:rPr>
              <w:t xml:space="preserve">  119,025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111,876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3,293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115,169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The service and sacrifice of the men and women who served Australia and its allies in wars, conflicts and peace operations are acknowledged and commemorated</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435</w:t>
            </w:r>
          </w:p>
        </w:tc>
        <w:tc>
          <w:tcPr>
            <w:tcW w:w="1180" w:type="dxa"/>
          </w:tcPr>
          <w:p w:rsidR="00BA5E56" w:rsidRPr="00C616B1" w:rsidRDefault="00BA5E56" w:rsidP="008C335E">
            <w:pPr>
              <w:pStyle w:val="DOFATableRight"/>
              <w:rPr>
                <w:b/>
                <w:bCs/>
              </w:rPr>
            </w:pPr>
            <w:r w:rsidRPr="00C616B1">
              <w:rPr>
                <w:b/>
                <w:bCs/>
              </w:rPr>
              <w:t xml:space="preserve">  435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14,879</w:t>
            </w:r>
          </w:p>
        </w:tc>
        <w:tc>
          <w:tcPr>
            <w:tcW w:w="1180" w:type="dxa"/>
          </w:tcPr>
          <w:p w:rsidR="00BA5E56" w:rsidRPr="00C616B1" w:rsidRDefault="00BA5E56" w:rsidP="008C335E">
            <w:pPr>
              <w:pStyle w:val="DOFATableRight"/>
              <w:rPr>
                <w:i/>
                <w:iCs/>
              </w:rPr>
            </w:pPr>
            <w:r w:rsidRPr="00C616B1">
              <w:rPr>
                <w:i/>
                <w:iCs/>
              </w:rPr>
              <w:t xml:space="preserve">  30,920</w:t>
            </w:r>
          </w:p>
        </w:tc>
        <w:tc>
          <w:tcPr>
            <w:tcW w:w="1180" w:type="dxa"/>
          </w:tcPr>
          <w:p w:rsidR="00BA5E56" w:rsidRPr="00C616B1" w:rsidRDefault="00BA5E56" w:rsidP="008C335E">
            <w:pPr>
              <w:pStyle w:val="DOFATableRight"/>
              <w:rPr>
                <w:i/>
                <w:iCs/>
              </w:rPr>
            </w:pPr>
            <w:r w:rsidRPr="00C616B1">
              <w:rPr>
                <w:i/>
                <w:iCs/>
              </w:rPr>
              <w:t xml:space="preserve">  45,799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13,108</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29,291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42,399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Veterans’ Affairs</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2,352</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692</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3,044</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Education, Science and Training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53" w:name="_Toc360783650"/>
            <w:r w:rsidRPr="00C616B1">
              <w:rPr>
                <w:i/>
                <w:iCs/>
              </w:rPr>
              <w:t>Budget Appropriation (italic figures)—2006</w:t>
            </w:r>
            <w:r w:rsidR="00C616B1">
              <w:rPr>
                <w:i/>
                <w:iCs/>
              </w:rPr>
              <w:noBreakHyphen/>
            </w:r>
            <w:r w:rsidRPr="00C616B1">
              <w:rPr>
                <w:i/>
                <w:iCs/>
              </w:rPr>
              <w:t>2007</w:t>
            </w:r>
            <w:bookmarkEnd w:id="53"/>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Education, Science and Training</w:t>
            </w:r>
          </w:p>
        </w:tc>
        <w:tc>
          <w:tcPr>
            <w:tcW w:w="1183" w:type="dxa"/>
          </w:tcPr>
          <w:p w:rsidR="00BA5E56" w:rsidRPr="00C616B1" w:rsidRDefault="00BA5E56" w:rsidP="008C335E">
            <w:pPr>
              <w:pStyle w:val="DOFATableRight"/>
              <w:keepNext/>
              <w:keepLines/>
              <w:rPr>
                <w:b/>
                <w:bCs/>
              </w:rPr>
            </w:pPr>
            <w:r w:rsidRPr="00C616B1">
              <w:rPr>
                <w:b/>
                <w:bCs/>
              </w:rPr>
              <w:t xml:space="preserve">  33,136</w:t>
            </w:r>
          </w:p>
        </w:tc>
        <w:tc>
          <w:tcPr>
            <w:tcW w:w="1184" w:type="dxa"/>
          </w:tcPr>
          <w:p w:rsidR="00BA5E56" w:rsidRPr="00C616B1" w:rsidRDefault="00BA5E56" w:rsidP="008C335E">
            <w:pPr>
              <w:pStyle w:val="DOFATableRight"/>
              <w:keepNext/>
              <w:keepLines/>
              <w:rPr>
                <w:b/>
                <w:bCs/>
              </w:rPr>
            </w:pPr>
            <w:r w:rsidRPr="00C616B1">
              <w:rPr>
                <w:b/>
                <w:bCs/>
              </w:rPr>
              <w:t xml:space="preserve">  52,722</w:t>
            </w:r>
          </w:p>
        </w:tc>
        <w:tc>
          <w:tcPr>
            <w:tcW w:w="1360" w:type="dxa"/>
          </w:tcPr>
          <w:p w:rsidR="00BA5E56" w:rsidRPr="00C616B1" w:rsidRDefault="00BA5E56" w:rsidP="008C335E">
            <w:pPr>
              <w:pStyle w:val="DOFATableRight"/>
              <w:keepNext/>
              <w:keepLines/>
              <w:rPr>
                <w:b/>
                <w:bCs/>
              </w:rPr>
            </w:pPr>
            <w:r w:rsidRPr="00C616B1">
              <w:rPr>
                <w:b/>
                <w:bCs/>
              </w:rPr>
              <w:t xml:space="preserve">  85,858</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429,110</w:t>
            </w:r>
          </w:p>
        </w:tc>
        <w:tc>
          <w:tcPr>
            <w:tcW w:w="1184" w:type="dxa"/>
          </w:tcPr>
          <w:p w:rsidR="00BA5E56" w:rsidRPr="00C616B1" w:rsidRDefault="00BA5E56" w:rsidP="008C335E">
            <w:pPr>
              <w:pStyle w:val="DOFATableRight"/>
              <w:keepNext/>
              <w:keepLines/>
              <w:rPr>
                <w:i/>
                <w:iCs/>
              </w:rPr>
            </w:pPr>
            <w:r w:rsidRPr="00C616B1">
              <w:rPr>
                <w:i/>
                <w:iCs/>
              </w:rPr>
              <w:t xml:space="preserve">  1,579,077</w:t>
            </w:r>
          </w:p>
        </w:tc>
        <w:tc>
          <w:tcPr>
            <w:tcW w:w="1360" w:type="dxa"/>
          </w:tcPr>
          <w:p w:rsidR="00BA5E56" w:rsidRPr="00C616B1" w:rsidRDefault="00BA5E56" w:rsidP="008C335E">
            <w:pPr>
              <w:pStyle w:val="DOFATableRight"/>
              <w:keepNext/>
              <w:keepLines/>
              <w:rPr>
                <w:i/>
                <w:iCs/>
              </w:rPr>
            </w:pPr>
            <w:r w:rsidRPr="00C616B1">
              <w:rPr>
                <w:i/>
                <w:iCs/>
              </w:rPr>
              <w:t xml:space="preserve">  2,008,187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Institute of Aboriginal and Torres Strait Islander Studies</w:t>
            </w:r>
          </w:p>
        </w:tc>
        <w:tc>
          <w:tcPr>
            <w:tcW w:w="1183" w:type="dxa"/>
          </w:tcPr>
          <w:p w:rsidR="00BA5E56" w:rsidRPr="00C616B1" w:rsidRDefault="00BA5E56" w:rsidP="008C335E">
            <w:pPr>
              <w:pStyle w:val="DOFATableRight"/>
              <w:keepNext/>
              <w:keepLines/>
              <w:rPr>
                <w:b/>
                <w:bCs/>
              </w:rPr>
            </w:pPr>
            <w:r w:rsidRPr="00C616B1">
              <w:rPr>
                <w:b/>
                <w:bCs/>
              </w:rPr>
              <w:t xml:space="preserve">  173</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173</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11,393</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11,393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Institute of Marine Science</w:t>
            </w:r>
          </w:p>
        </w:tc>
        <w:tc>
          <w:tcPr>
            <w:tcW w:w="1183" w:type="dxa"/>
          </w:tcPr>
          <w:p w:rsidR="00BA5E56" w:rsidRPr="00C616B1" w:rsidRDefault="00BA5E56" w:rsidP="008C335E">
            <w:pPr>
              <w:pStyle w:val="DOFATableRight"/>
              <w:keepNext/>
              <w:keepLines/>
              <w:rPr>
                <w:b/>
                <w:bCs/>
              </w:rPr>
            </w:pPr>
            <w:r w:rsidRPr="00C616B1">
              <w:rPr>
                <w:b/>
                <w:bCs/>
              </w:rPr>
              <w:t xml:space="preserve">  839</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839</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23,631</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23,631</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Nuclear Science and Technology Organisation</w:t>
            </w:r>
          </w:p>
        </w:tc>
        <w:tc>
          <w:tcPr>
            <w:tcW w:w="1183" w:type="dxa"/>
          </w:tcPr>
          <w:p w:rsidR="00BA5E56" w:rsidRPr="00C616B1" w:rsidRDefault="00BA5E56" w:rsidP="008C335E">
            <w:pPr>
              <w:pStyle w:val="DOFATableRight"/>
              <w:keepNext/>
              <w:keepLines/>
              <w:rPr>
                <w:b/>
                <w:bCs/>
              </w:rPr>
            </w:pPr>
            <w:r w:rsidRPr="00C616B1">
              <w:rPr>
                <w:b/>
                <w:bCs/>
              </w:rPr>
              <w:t xml:space="preserve">  11,925</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11,925</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129,653</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129,653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Research Council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14,922</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14,922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Commonwealth Scientific and Industrial Research Organisation</w:t>
            </w:r>
          </w:p>
        </w:tc>
        <w:tc>
          <w:tcPr>
            <w:tcW w:w="1183" w:type="dxa"/>
          </w:tcPr>
          <w:p w:rsidR="00BA5E56" w:rsidRPr="00C616B1" w:rsidRDefault="00BA5E56" w:rsidP="008C335E">
            <w:pPr>
              <w:pStyle w:val="DOFATableRight"/>
              <w:keepNext/>
              <w:keepLines/>
              <w:rPr>
                <w:b/>
                <w:bCs/>
              </w:rPr>
            </w:pPr>
            <w:r w:rsidRPr="00C616B1">
              <w:rPr>
                <w:b/>
                <w:bCs/>
              </w:rPr>
              <w:t xml:space="preserve">  2,893</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2,893</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607,167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607,167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Education, Science and Training</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48,966</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52,722</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101,688</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1,215,876</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1,579,077</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2,794,953</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Education, Science and Training"</w:instrText>
            </w:r>
            <w:r w:rsidRPr="00C616B1">
              <w:fldChar w:fldCharType="end"/>
            </w:r>
            <w:r w:rsidRPr="00C616B1">
              <w:instrText xml:space="preserve"> </w:instrText>
            </w:r>
            <w:r w:rsidRPr="00C616B1">
              <w:fldChar w:fldCharType="end"/>
            </w:r>
            <w:r w:rsidRPr="00C616B1">
              <w:t>Education, Science and Training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54" w:name="_Toc360783651"/>
            <w:r w:rsidRPr="00C616B1">
              <w:t>Actual Available Appropriation (light figures)—2005</w:t>
            </w:r>
            <w:r w:rsidR="00C616B1">
              <w:noBreakHyphen/>
            </w:r>
            <w:r w:rsidRPr="00C616B1">
              <w:t>2006</w:t>
            </w:r>
            <w:bookmarkEnd w:id="54"/>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EDUCATION, SCIENCE AND TRAINING</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Individuals achieve high quality foundation skills and learning outcomes from schools and other providers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6,776</w:t>
            </w:r>
          </w:p>
        </w:tc>
        <w:tc>
          <w:tcPr>
            <w:tcW w:w="1180" w:type="dxa"/>
          </w:tcPr>
          <w:p w:rsidR="00BA5E56" w:rsidRPr="00C616B1" w:rsidRDefault="00BA5E56" w:rsidP="008C335E">
            <w:pPr>
              <w:pStyle w:val="DOFATableRight"/>
              <w:rPr>
                <w:b/>
                <w:bCs/>
              </w:rPr>
            </w:pPr>
            <w:r w:rsidRPr="00C616B1">
              <w:rPr>
                <w:b/>
                <w:bCs/>
              </w:rPr>
              <w:t xml:space="preserve">  11,158</w:t>
            </w:r>
          </w:p>
        </w:tc>
        <w:tc>
          <w:tcPr>
            <w:tcW w:w="1180" w:type="dxa"/>
          </w:tcPr>
          <w:p w:rsidR="00BA5E56" w:rsidRPr="00C616B1" w:rsidRDefault="00BA5E56" w:rsidP="008C335E">
            <w:pPr>
              <w:pStyle w:val="DOFATableRight"/>
              <w:rPr>
                <w:b/>
                <w:bCs/>
              </w:rPr>
            </w:pPr>
            <w:r w:rsidRPr="00C616B1">
              <w:rPr>
                <w:b/>
                <w:bCs/>
              </w:rPr>
              <w:t xml:space="preserve">  17,934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119,824</w:t>
            </w:r>
          </w:p>
        </w:tc>
        <w:tc>
          <w:tcPr>
            <w:tcW w:w="1180" w:type="dxa"/>
          </w:tcPr>
          <w:p w:rsidR="00BA5E56" w:rsidRPr="00C616B1" w:rsidRDefault="00BA5E56" w:rsidP="008C335E">
            <w:pPr>
              <w:pStyle w:val="DOFATableRight"/>
              <w:rPr>
                <w:i/>
                <w:iCs/>
              </w:rPr>
            </w:pPr>
            <w:r w:rsidRPr="00C616B1">
              <w:rPr>
                <w:i/>
                <w:iCs/>
              </w:rPr>
              <w:t xml:space="preserve">  196,677</w:t>
            </w:r>
          </w:p>
        </w:tc>
        <w:tc>
          <w:tcPr>
            <w:tcW w:w="1180" w:type="dxa"/>
          </w:tcPr>
          <w:p w:rsidR="00BA5E56" w:rsidRPr="00C616B1" w:rsidRDefault="00BA5E56" w:rsidP="008C335E">
            <w:pPr>
              <w:pStyle w:val="DOFATableRight"/>
              <w:rPr>
                <w:i/>
                <w:iCs/>
              </w:rPr>
            </w:pPr>
            <w:r w:rsidRPr="00C616B1">
              <w:rPr>
                <w:i/>
                <w:iCs/>
              </w:rPr>
              <w:t xml:space="preserve">  316,501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110,671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158,028</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268,699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Individuals achieve relevant skills and learning outcomes from post school education and training</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26,360</w:t>
            </w:r>
          </w:p>
        </w:tc>
        <w:tc>
          <w:tcPr>
            <w:tcW w:w="1180" w:type="dxa"/>
          </w:tcPr>
          <w:p w:rsidR="00BA5E56" w:rsidRPr="00C616B1" w:rsidRDefault="00BA5E56" w:rsidP="008C335E">
            <w:pPr>
              <w:pStyle w:val="DOFATableRight"/>
              <w:rPr>
                <w:b/>
                <w:bCs/>
              </w:rPr>
            </w:pPr>
            <w:r w:rsidRPr="00C616B1">
              <w:rPr>
                <w:b/>
                <w:bCs/>
              </w:rPr>
              <w:t xml:space="preserve">  38,739</w:t>
            </w:r>
          </w:p>
        </w:tc>
        <w:tc>
          <w:tcPr>
            <w:tcW w:w="1180" w:type="dxa"/>
          </w:tcPr>
          <w:p w:rsidR="00BA5E56" w:rsidRPr="00C616B1" w:rsidRDefault="00BA5E56" w:rsidP="008C335E">
            <w:pPr>
              <w:pStyle w:val="DOFATableRight"/>
              <w:rPr>
                <w:b/>
                <w:bCs/>
              </w:rPr>
            </w:pPr>
            <w:r w:rsidRPr="00C616B1">
              <w:rPr>
                <w:b/>
                <w:bCs/>
              </w:rPr>
              <w:t xml:space="preserve">  65,099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241,173</w:t>
            </w:r>
          </w:p>
        </w:tc>
        <w:tc>
          <w:tcPr>
            <w:tcW w:w="1180" w:type="dxa"/>
          </w:tcPr>
          <w:p w:rsidR="00BA5E56" w:rsidRPr="00C616B1" w:rsidRDefault="00BA5E56" w:rsidP="008C335E">
            <w:pPr>
              <w:pStyle w:val="DOFATableRight"/>
              <w:rPr>
                <w:i/>
                <w:iCs/>
              </w:rPr>
            </w:pPr>
            <w:r w:rsidRPr="00C616B1">
              <w:rPr>
                <w:i/>
                <w:iCs/>
              </w:rPr>
              <w:t xml:space="preserve">  1,034,745</w:t>
            </w:r>
          </w:p>
        </w:tc>
        <w:tc>
          <w:tcPr>
            <w:tcW w:w="1180" w:type="dxa"/>
          </w:tcPr>
          <w:p w:rsidR="00BA5E56" w:rsidRPr="00C616B1" w:rsidRDefault="00BA5E56" w:rsidP="008C335E">
            <w:pPr>
              <w:pStyle w:val="DOFATableRight"/>
              <w:rPr>
                <w:i/>
                <w:iCs/>
              </w:rPr>
            </w:pPr>
            <w:r w:rsidRPr="00C616B1">
              <w:rPr>
                <w:i/>
                <w:iCs/>
              </w:rPr>
              <w:t xml:space="preserve">  1,275,918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208,483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1,066,846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1,275,329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Australia has a strong science, research and innovation capacity and is engaged internationally on science, education and training to advance our social development and economic growth</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2,825</w:t>
            </w:r>
          </w:p>
        </w:tc>
        <w:tc>
          <w:tcPr>
            <w:tcW w:w="1180" w:type="dxa"/>
          </w:tcPr>
          <w:p w:rsidR="00BA5E56" w:rsidRPr="00C616B1" w:rsidRDefault="00BA5E56" w:rsidP="008C335E">
            <w:pPr>
              <w:pStyle w:val="DOFATableRight"/>
              <w:rPr>
                <w:b/>
                <w:bCs/>
              </w:rPr>
            </w:pPr>
            <w:r w:rsidRPr="00C616B1">
              <w:rPr>
                <w:b/>
                <w:bCs/>
              </w:rPr>
              <w:t xml:space="preserve">  2,825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68,113</w:t>
            </w:r>
          </w:p>
        </w:tc>
        <w:tc>
          <w:tcPr>
            <w:tcW w:w="1180" w:type="dxa"/>
          </w:tcPr>
          <w:p w:rsidR="00BA5E56" w:rsidRPr="00C616B1" w:rsidRDefault="00BA5E56" w:rsidP="008C335E">
            <w:pPr>
              <w:pStyle w:val="DOFATableRight"/>
              <w:rPr>
                <w:i/>
                <w:iCs/>
              </w:rPr>
            </w:pPr>
            <w:r w:rsidRPr="00C616B1">
              <w:rPr>
                <w:i/>
                <w:iCs/>
              </w:rPr>
              <w:t xml:space="preserve">  347,655</w:t>
            </w:r>
          </w:p>
        </w:tc>
        <w:tc>
          <w:tcPr>
            <w:tcW w:w="1180" w:type="dxa"/>
          </w:tcPr>
          <w:p w:rsidR="00BA5E56" w:rsidRPr="00C616B1" w:rsidRDefault="00BA5E56" w:rsidP="008C335E">
            <w:pPr>
              <w:pStyle w:val="DOFATableRight"/>
              <w:rPr>
                <w:i/>
                <w:iCs/>
              </w:rPr>
            </w:pPr>
            <w:r w:rsidRPr="00C616B1">
              <w:rPr>
                <w:i/>
                <w:iCs/>
              </w:rPr>
              <w:t xml:space="preserve">  415,768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70,503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312,754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383,257</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Education, Science and Training</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33,136</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52,722</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85,858</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Institute of Aboriginal and Torres Strait Islander Studies"</w:instrText>
            </w:r>
            <w:r w:rsidRPr="00C616B1">
              <w:fldChar w:fldCharType="end"/>
            </w:r>
            <w:r w:rsidRPr="00C616B1">
              <w:instrText xml:space="preserve"> </w:instrText>
            </w:r>
            <w:r w:rsidRPr="00C616B1">
              <w:fldChar w:fldCharType="end"/>
            </w:r>
            <w:r w:rsidRPr="00C616B1">
              <w:t>Education, Science and Training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55" w:name="_Toc360783652"/>
            <w:r w:rsidRPr="00C616B1">
              <w:t>Actual Available Appropriation (light figures)—2005</w:t>
            </w:r>
            <w:r w:rsidR="00C616B1">
              <w:noBreakHyphen/>
            </w:r>
            <w:r w:rsidRPr="00C616B1">
              <w:t>2006</w:t>
            </w:r>
            <w:bookmarkEnd w:id="55"/>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INSTITUTE OF ABORIGINAL AND TORRES STRAIT ISLANDER STUDIES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Promotion of knowledge and understanding of Australian Indigenous cultures, past and present</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173</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173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11,393</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11,393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10,699</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10,699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Institute of Aboriginal and Torres Strait Islander Studies</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173</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173</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Institute of Marine Science"</w:instrText>
            </w:r>
            <w:r w:rsidRPr="00C616B1">
              <w:fldChar w:fldCharType="end"/>
            </w:r>
            <w:r w:rsidRPr="00C616B1">
              <w:instrText xml:space="preserve"> </w:instrText>
            </w:r>
            <w:r w:rsidRPr="00C616B1">
              <w:fldChar w:fldCharType="end"/>
            </w:r>
            <w:r w:rsidRPr="00C616B1">
              <w:t>Education, Science and Training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56" w:name="_Toc360783653"/>
            <w:r w:rsidRPr="00C616B1">
              <w:t>Actual Available Appropriation (light figures)—2005</w:t>
            </w:r>
            <w:r w:rsidR="00C616B1">
              <w:noBreakHyphen/>
            </w:r>
            <w:r w:rsidRPr="00C616B1">
              <w:t>2006</w:t>
            </w:r>
            <w:bookmarkEnd w:id="56"/>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INSTITUTE OF MARINE SCIENCE</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Enhanced scientific knowledge supporting the protection and sustainable development of Australia’s marine resources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839</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839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23,631</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23,631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23,125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23,125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Institute of Marine Science</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839</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839</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Nuclear Science and Technology Organisation"</w:instrText>
            </w:r>
            <w:r w:rsidRPr="00C616B1">
              <w:fldChar w:fldCharType="end"/>
            </w:r>
            <w:r w:rsidRPr="00C616B1">
              <w:instrText xml:space="preserve"> </w:instrText>
            </w:r>
            <w:r w:rsidRPr="00C616B1">
              <w:fldChar w:fldCharType="end"/>
            </w:r>
            <w:r w:rsidRPr="00C616B1">
              <w:t>Education, Science and Training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57" w:name="_Toc360783654"/>
            <w:r w:rsidRPr="00C616B1">
              <w:t>Actual Available Appropriation (light figures)—2005</w:t>
            </w:r>
            <w:r w:rsidR="00C616B1">
              <w:noBreakHyphen/>
            </w:r>
            <w:r w:rsidRPr="00C616B1">
              <w:t>2006</w:t>
            </w:r>
            <w:bookmarkEnd w:id="57"/>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NUCLEAR SCIENCE AND TECHNOLOGY ORGANISATION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Removal of spent fuel from the ANSTO site in line with stringent safety arrangements and community views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1,586</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1,586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10,260</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10,260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316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316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Timely delivery of valued nuclear</w:t>
            </w:r>
            <w:r w:rsidR="00C616B1">
              <w:noBreakHyphen/>
            </w:r>
            <w:r w:rsidRPr="00C616B1">
              <w:t>related scientific and technical advice, services and products to government and other stakeholders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10,339</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10,339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119,393</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119,393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117,252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117,252</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Nuclear Science and Technology Organisation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11,925</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11,925</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"Commonwealth Scientific and Industrial Research Organisation"</w:instrText>
            </w:r>
            <w:r w:rsidRPr="00C616B1">
              <w:fldChar w:fldCharType="end"/>
            </w:r>
            <w:r w:rsidRPr="00C616B1">
              <w:instrText xml:space="preserve"> </w:instrText>
            </w:r>
            <w:r w:rsidRPr="00C616B1">
              <w:fldChar w:fldCharType="end"/>
            </w:r>
            <w:r w:rsidRPr="00C616B1">
              <w:t>Education, Science and Training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58" w:name="_Toc360783655"/>
            <w:r w:rsidRPr="00C616B1">
              <w:t>Actual Available Appropriation (light figures)—2005</w:t>
            </w:r>
            <w:r w:rsidR="00C616B1">
              <w:noBreakHyphen/>
            </w:r>
            <w:r w:rsidRPr="00C616B1">
              <w:t>2006</w:t>
            </w:r>
            <w:bookmarkEnd w:id="58"/>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COMMONWEALTH SCIENTIFIC AND INDUSTRIAL RESEARCH ORGANISATION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pPr>
            <w:r w:rsidRPr="00C616B1">
              <w:t>The application or utilisation of the results of scientific research delivers:</w:t>
            </w:r>
          </w:p>
          <w:p w:rsidR="00BA5E56" w:rsidRPr="00C616B1" w:rsidRDefault="00C616B1" w:rsidP="008C335E">
            <w:pPr>
              <w:pStyle w:val="DOFATableRight"/>
              <w:ind w:left="142"/>
              <w:jc w:val="left"/>
            </w:pPr>
            <w:r>
              <w:noBreakHyphen/>
            </w:r>
            <w:r w:rsidR="00BA5E56" w:rsidRPr="00C616B1">
              <w:t xml:space="preserve"> Innovative and competitive industries</w:t>
            </w:r>
          </w:p>
          <w:p w:rsidR="00BA5E56" w:rsidRPr="00C616B1" w:rsidRDefault="00C616B1" w:rsidP="008C335E">
            <w:pPr>
              <w:pStyle w:val="DOFATableRight"/>
              <w:ind w:left="142"/>
              <w:jc w:val="left"/>
            </w:pPr>
            <w:r>
              <w:noBreakHyphen/>
            </w:r>
            <w:r w:rsidR="00BA5E56" w:rsidRPr="00C616B1">
              <w:t xml:space="preserve"> Healthy environment and lifestyles</w:t>
            </w:r>
          </w:p>
          <w:p w:rsidR="00BA5E56" w:rsidRPr="00C616B1" w:rsidRDefault="00C616B1" w:rsidP="008C335E">
            <w:pPr>
              <w:pStyle w:val="DOFATableRight"/>
              <w:ind w:left="142"/>
              <w:jc w:val="left"/>
              <w:rPr>
                <w:b/>
                <w:bCs/>
              </w:rPr>
            </w:pPr>
            <w:r>
              <w:noBreakHyphen/>
            </w:r>
            <w:r w:rsidR="00BA5E56" w:rsidRPr="00C616B1">
              <w:t xml:space="preserve"> A technologically advanced society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2,893</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2,893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607,167</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607,167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593,928</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593,928</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Commonwealth Scientific and Industrial Research Organisation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2,893</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2,893</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Employment and Workplace Relations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59" w:name="_Toc360783656"/>
            <w:r w:rsidRPr="00C616B1">
              <w:rPr>
                <w:i/>
                <w:iCs/>
              </w:rPr>
              <w:t>Budget Appropriation (italic figures)—2006</w:t>
            </w:r>
            <w:r w:rsidR="00C616B1">
              <w:rPr>
                <w:i/>
                <w:iCs/>
              </w:rPr>
              <w:noBreakHyphen/>
            </w:r>
            <w:r w:rsidRPr="00C616B1">
              <w:rPr>
                <w:i/>
                <w:iCs/>
              </w:rPr>
              <w:t>2007</w:t>
            </w:r>
            <w:bookmarkEnd w:id="59"/>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Employment and Workplace Relations</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171</w:t>
            </w:r>
          </w:p>
        </w:tc>
        <w:tc>
          <w:tcPr>
            <w:tcW w:w="1360" w:type="dxa"/>
          </w:tcPr>
          <w:p w:rsidR="00BA5E56" w:rsidRPr="00C616B1" w:rsidRDefault="00BA5E56" w:rsidP="008C335E">
            <w:pPr>
              <w:pStyle w:val="DOFATableRight"/>
              <w:keepNext/>
              <w:keepLines/>
              <w:rPr>
                <w:b/>
                <w:bCs/>
              </w:rPr>
            </w:pPr>
            <w:r w:rsidRPr="00C616B1">
              <w:rPr>
                <w:b/>
                <w:bCs/>
              </w:rPr>
              <w:t xml:space="preserve">  171</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1,556,822</w:t>
            </w:r>
          </w:p>
        </w:tc>
        <w:tc>
          <w:tcPr>
            <w:tcW w:w="1184" w:type="dxa"/>
          </w:tcPr>
          <w:p w:rsidR="00BA5E56" w:rsidRPr="00C616B1" w:rsidRDefault="00BA5E56" w:rsidP="008C335E">
            <w:pPr>
              <w:pStyle w:val="DOFATableRight"/>
              <w:keepNext/>
              <w:keepLines/>
              <w:rPr>
                <w:i/>
                <w:iCs/>
              </w:rPr>
            </w:pPr>
            <w:r w:rsidRPr="00C616B1">
              <w:rPr>
                <w:i/>
                <w:iCs/>
              </w:rPr>
              <w:t xml:space="preserve">  2,980,311</w:t>
            </w:r>
          </w:p>
        </w:tc>
        <w:tc>
          <w:tcPr>
            <w:tcW w:w="1360" w:type="dxa"/>
          </w:tcPr>
          <w:p w:rsidR="00BA5E56" w:rsidRPr="00C616B1" w:rsidRDefault="00BA5E56" w:rsidP="008C335E">
            <w:pPr>
              <w:pStyle w:val="DOFATableRight"/>
              <w:keepNext/>
              <w:keepLines/>
              <w:rPr>
                <w:i/>
                <w:iCs/>
              </w:rPr>
            </w:pPr>
            <w:r w:rsidRPr="00C616B1">
              <w:rPr>
                <w:i/>
                <w:iCs/>
              </w:rPr>
              <w:t xml:space="preserve">  4,537,133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Fair Pay Commission Secretariat</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7,718</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7,718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Industrial Registry</w:t>
            </w:r>
          </w:p>
        </w:tc>
        <w:tc>
          <w:tcPr>
            <w:tcW w:w="1183" w:type="dxa"/>
          </w:tcPr>
          <w:p w:rsidR="00BA5E56" w:rsidRPr="00C616B1" w:rsidRDefault="00BA5E56" w:rsidP="008C335E">
            <w:pPr>
              <w:pStyle w:val="DOFATableRight"/>
              <w:keepNext/>
              <w:keepLines/>
              <w:rPr>
                <w:b/>
                <w:bCs/>
              </w:rPr>
            </w:pPr>
            <w:r w:rsidRPr="00C616B1">
              <w:rPr>
                <w:b/>
                <w:bCs/>
              </w:rPr>
              <w:t xml:space="preserve">  8,383</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8,383</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58,067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58,067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Comcare</w:t>
            </w:r>
          </w:p>
        </w:tc>
        <w:tc>
          <w:tcPr>
            <w:tcW w:w="1183" w:type="dxa"/>
          </w:tcPr>
          <w:p w:rsidR="00BA5E56" w:rsidRPr="00C616B1" w:rsidRDefault="00BA5E56" w:rsidP="008C335E">
            <w:pPr>
              <w:pStyle w:val="DOFATableRight"/>
              <w:keepNext/>
              <w:keepLines/>
              <w:rPr>
                <w:b/>
                <w:bCs/>
              </w:rPr>
            </w:pPr>
            <w:r w:rsidRPr="00C616B1">
              <w:rPr>
                <w:b/>
                <w:bCs/>
              </w:rPr>
              <w:t xml:space="preserve">  1,952</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1,952</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5,645</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5,645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Equal Opportunity for Women in the Workplace Agency</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2,833</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2,833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Indigenous Business Australia</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32,794</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32,794</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the Australian Building and Construction Commissioner</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32,915</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32,915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Workplace Services</w:t>
            </w:r>
          </w:p>
        </w:tc>
        <w:tc>
          <w:tcPr>
            <w:tcW w:w="1183" w:type="dxa"/>
          </w:tcPr>
          <w:p w:rsidR="00BA5E56" w:rsidRPr="00C616B1" w:rsidRDefault="00BA5E56" w:rsidP="008C335E">
            <w:pPr>
              <w:pStyle w:val="DOFATableRight"/>
              <w:keepNext/>
              <w:keepLines/>
              <w:rPr>
                <w:b/>
                <w:bCs/>
              </w:rPr>
            </w:pPr>
            <w:r w:rsidRPr="00C616B1">
              <w:rPr>
                <w:b/>
                <w:bCs/>
              </w:rPr>
              <w:t xml:space="preserve">  17,072</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17,072</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32,314</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32,314</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Employment and Workplace</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27,407</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171</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27,578</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r w:rsidRPr="00C616B1">
              <w:rPr>
                <w:b/>
                <w:bCs/>
              </w:rPr>
              <w:t>Relations</w:t>
            </w: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1,729,108</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2,980,311</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4,709,419</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Employment and Workplace Relations"</w:instrText>
            </w:r>
            <w:r w:rsidRPr="00C616B1">
              <w:fldChar w:fldCharType="end"/>
            </w:r>
            <w:r w:rsidRPr="00C616B1">
              <w:instrText xml:space="preserve"> </w:instrText>
            </w:r>
            <w:r w:rsidRPr="00C616B1">
              <w:fldChar w:fldCharType="end"/>
            </w:r>
            <w:r w:rsidRPr="00C616B1">
              <w:t>Employment and Workplace Relations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60" w:name="_Toc360783657"/>
            <w:r w:rsidRPr="00C616B1">
              <w:t>Actual Available Appropriation (light figures)—2005</w:t>
            </w:r>
            <w:r w:rsidR="00C616B1">
              <w:noBreakHyphen/>
            </w:r>
            <w:r w:rsidRPr="00C616B1">
              <w:t>2006</w:t>
            </w:r>
            <w:bookmarkEnd w:id="60"/>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EMPLOYMENT AND WORKPLACE RELATIONS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Efficient and effective labour market assistance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25,931</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25,931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1,310,290</w:t>
            </w:r>
          </w:p>
        </w:tc>
        <w:tc>
          <w:tcPr>
            <w:tcW w:w="1180" w:type="dxa"/>
          </w:tcPr>
          <w:p w:rsidR="00BA5E56" w:rsidRPr="00C616B1" w:rsidRDefault="00BA5E56" w:rsidP="008C335E">
            <w:pPr>
              <w:pStyle w:val="DOFATableRight"/>
              <w:rPr>
                <w:i/>
                <w:iCs/>
              </w:rPr>
            </w:pPr>
            <w:r w:rsidRPr="00C616B1">
              <w:rPr>
                <w:i/>
                <w:iCs/>
              </w:rPr>
              <w:t xml:space="preserve">  2,304,424</w:t>
            </w:r>
          </w:p>
        </w:tc>
        <w:tc>
          <w:tcPr>
            <w:tcW w:w="1180" w:type="dxa"/>
          </w:tcPr>
          <w:p w:rsidR="00BA5E56" w:rsidRPr="00C616B1" w:rsidRDefault="00BA5E56" w:rsidP="008C335E">
            <w:pPr>
              <w:pStyle w:val="DOFATableRight"/>
              <w:rPr>
                <w:i/>
                <w:iCs/>
              </w:rPr>
            </w:pPr>
            <w:r w:rsidRPr="00C616B1">
              <w:rPr>
                <w:i/>
                <w:iCs/>
              </w:rPr>
              <w:t xml:space="preserve">  3,614,714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1,236,914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2,061,907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3,298,821</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Higher productivity, higher pay workplaces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17,274</w:t>
            </w:r>
          </w:p>
        </w:tc>
        <w:tc>
          <w:tcPr>
            <w:tcW w:w="1180" w:type="dxa"/>
          </w:tcPr>
          <w:p w:rsidR="00BA5E56" w:rsidRPr="00C616B1" w:rsidRDefault="00BA5E56" w:rsidP="008C335E">
            <w:pPr>
              <w:pStyle w:val="DOFATableRight"/>
              <w:rPr>
                <w:b/>
                <w:bCs/>
              </w:rPr>
            </w:pPr>
            <w:r w:rsidRPr="00C616B1">
              <w:rPr>
                <w:b/>
                <w:bCs/>
              </w:rPr>
              <w:t xml:space="preserve">  171</w:t>
            </w:r>
          </w:p>
        </w:tc>
        <w:tc>
          <w:tcPr>
            <w:tcW w:w="1180" w:type="dxa"/>
          </w:tcPr>
          <w:p w:rsidR="00BA5E56" w:rsidRPr="00C616B1" w:rsidRDefault="00BA5E56" w:rsidP="008C335E">
            <w:pPr>
              <w:pStyle w:val="DOFATableRight"/>
              <w:rPr>
                <w:b/>
                <w:bCs/>
              </w:rPr>
            </w:pPr>
            <w:r w:rsidRPr="00C616B1">
              <w:rPr>
                <w:b/>
                <w:bCs/>
              </w:rPr>
              <w:t xml:space="preserve">  17,445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163,980</w:t>
            </w:r>
          </w:p>
        </w:tc>
        <w:tc>
          <w:tcPr>
            <w:tcW w:w="1180" w:type="dxa"/>
          </w:tcPr>
          <w:p w:rsidR="00BA5E56" w:rsidRPr="00C616B1" w:rsidRDefault="00BA5E56" w:rsidP="008C335E">
            <w:pPr>
              <w:pStyle w:val="DOFATableRight"/>
              <w:rPr>
                <w:i/>
                <w:iCs/>
              </w:rPr>
            </w:pPr>
            <w:r w:rsidRPr="00C616B1">
              <w:rPr>
                <w:i/>
                <w:iCs/>
              </w:rPr>
              <w:t xml:space="preserve">  101,462</w:t>
            </w:r>
          </w:p>
        </w:tc>
        <w:tc>
          <w:tcPr>
            <w:tcW w:w="1180" w:type="dxa"/>
          </w:tcPr>
          <w:p w:rsidR="00BA5E56" w:rsidRPr="00C616B1" w:rsidRDefault="00BA5E56" w:rsidP="008C335E">
            <w:pPr>
              <w:pStyle w:val="DOFATableRight"/>
              <w:rPr>
                <w:i/>
                <w:iCs/>
              </w:rPr>
            </w:pPr>
            <w:r w:rsidRPr="00C616B1">
              <w:rPr>
                <w:i/>
                <w:iCs/>
              </w:rPr>
              <w:t xml:space="preserve">  265,442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224,844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82,111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306,955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Increased workforce participation</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3,257</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3,257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82,552</w:t>
            </w:r>
          </w:p>
        </w:tc>
        <w:tc>
          <w:tcPr>
            <w:tcW w:w="1180" w:type="dxa"/>
          </w:tcPr>
          <w:p w:rsidR="00BA5E56" w:rsidRPr="00C616B1" w:rsidRDefault="00BA5E56" w:rsidP="008C335E">
            <w:pPr>
              <w:pStyle w:val="DOFATableRight"/>
              <w:rPr>
                <w:i/>
                <w:iCs/>
              </w:rPr>
            </w:pPr>
            <w:r w:rsidRPr="00C616B1">
              <w:rPr>
                <w:i/>
                <w:iCs/>
              </w:rPr>
              <w:t xml:space="preserve">  574,425</w:t>
            </w:r>
          </w:p>
        </w:tc>
        <w:tc>
          <w:tcPr>
            <w:tcW w:w="1180" w:type="dxa"/>
          </w:tcPr>
          <w:p w:rsidR="00BA5E56" w:rsidRPr="00C616B1" w:rsidRDefault="00BA5E56" w:rsidP="008C335E">
            <w:pPr>
              <w:pStyle w:val="DOFATableRight"/>
              <w:rPr>
                <w:i/>
                <w:iCs/>
              </w:rPr>
            </w:pPr>
            <w:r w:rsidRPr="00C616B1">
              <w:rPr>
                <w:i/>
                <w:iCs/>
              </w:rPr>
              <w:t xml:space="preserve">  656,977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72,342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560,642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632,984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rPr>
          <w:trHeight w:val="91"/>
        </w:trPr>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pPr>
          </w:p>
        </w:tc>
      </w:tr>
      <w:tr w:rsidR="00BA5E56" w:rsidRPr="00C616B1" w:rsidTr="008C335E">
        <w:tc>
          <w:tcPr>
            <w:tcW w:w="3587" w:type="dxa"/>
          </w:tcPr>
          <w:p w:rsidR="00BA5E56" w:rsidRPr="00C616B1" w:rsidRDefault="00BA5E56" w:rsidP="008C335E">
            <w:pPr>
              <w:pStyle w:val="DOFATableRight"/>
              <w:jc w:val="left"/>
              <w:rPr>
                <w:sz w:val="8"/>
                <w:szCs w:val="8"/>
              </w:rPr>
            </w:pPr>
            <w:r w:rsidRPr="00C616B1">
              <w:rPr>
                <w:b/>
                <w:bCs/>
              </w:rPr>
              <w:t>Memorandum Item: Departmental Savings</w:t>
            </w:r>
          </w:p>
        </w:tc>
        <w:tc>
          <w:tcPr>
            <w:tcW w:w="1179" w:type="dxa"/>
          </w:tcPr>
          <w:p w:rsidR="00BA5E56" w:rsidRPr="00C616B1" w:rsidRDefault="00BA5E56" w:rsidP="008C335E">
            <w:pPr>
              <w:pStyle w:val="DOFATableRight"/>
              <w:rPr>
                <w:b/>
                <w:bCs/>
                <w:sz w:val="8"/>
                <w:szCs w:val="8"/>
              </w:rPr>
            </w:pPr>
            <w:r w:rsidRPr="00C616B1">
              <w:rPr>
                <w:b/>
                <w:bCs/>
              </w:rPr>
              <w:t>11,914</w:t>
            </w:r>
          </w:p>
        </w:tc>
        <w:tc>
          <w:tcPr>
            <w:tcW w:w="1180" w:type="dxa"/>
          </w:tcPr>
          <w:p w:rsidR="00BA5E56" w:rsidRPr="00C616B1" w:rsidRDefault="00BA5E56" w:rsidP="008C335E">
            <w:pPr>
              <w:pStyle w:val="DOFATableRight"/>
              <w:rPr>
                <w:b/>
                <w:bCs/>
                <w:sz w:val="8"/>
                <w:szCs w:val="8"/>
              </w:rPr>
            </w:pPr>
          </w:p>
        </w:tc>
        <w:tc>
          <w:tcPr>
            <w:tcW w:w="1180" w:type="dxa"/>
          </w:tcPr>
          <w:p w:rsidR="00BA5E56" w:rsidRPr="00C616B1" w:rsidRDefault="00BA5E56" w:rsidP="008C335E">
            <w:pPr>
              <w:pStyle w:val="DOFATableRight"/>
              <w:rPr>
                <w:b/>
                <w:bCs/>
                <w:sz w:val="20"/>
                <w:szCs w:val="20"/>
              </w:rPr>
            </w:pPr>
            <w:r w:rsidRPr="00C616B1">
              <w:rPr>
                <w:b/>
                <w:bCs/>
              </w:rPr>
              <w:t>11,914</w:t>
            </w:r>
          </w:p>
        </w:tc>
      </w:tr>
      <w:tr w:rsidR="00BA5E56" w:rsidRPr="00C616B1" w:rsidTr="008C335E">
        <w:tc>
          <w:tcPr>
            <w:tcW w:w="3587" w:type="dxa"/>
          </w:tcPr>
          <w:p w:rsidR="00BA5E56" w:rsidRPr="00C616B1" w:rsidRDefault="00BA5E56" w:rsidP="008C335E">
            <w:pPr>
              <w:pStyle w:val="DOFATableRight"/>
              <w:jc w:val="left"/>
              <w:rPr>
                <w:b/>
                <w:bCs/>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Employment and Workplace Relations</w:t>
            </w:r>
          </w:p>
        </w:tc>
        <w:tc>
          <w:tcPr>
            <w:tcW w:w="1179"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171</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171</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jc w:val="both"/>
      </w:pPr>
      <w:bookmarkStart w:id="61" w:name="_Toc360783658"/>
      <w:r w:rsidRPr="00C616B1">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bookmarkEnd w:id="61"/>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Industrial Registry"</w:instrText>
            </w:r>
            <w:r w:rsidRPr="00C616B1">
              <w:fldChar w:fldCharType="end"/>
            </w:r>
            <w:r w:rsidRPr="00C616B1">
              <w:instrText xml:space="preserve"> </w:instrText>
            </w:r>
            <w:r w:rsidRPr="00C616B1">
              <w:fldChar w:fldCharType="end"/>
            </w:r>
            <w:r w:rsidRPr="00C616B1">
              <w:t>Employment and Workplace Relations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62" w:name="_Toc360783659"/>
            <w:r w:rsidRPr="00C616B1">
              <w:t>Actual Available Appropriation (light figures)—2005</w:t>
            </w:r>
            <w:r w:rsidR="00C616B1">
              <w:noBreakHyphen/>
            </w:r>
            <w:r w:rsidRPr="00C616B1">
              <w:t>2006</w:t>
            </w:r>
            <w:bookmarkEnd w:id="62"/>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INDUSTRIAL REGISTRY</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Co</w:t>
            </w:r>
            <w:r w:rsidR="00C616B1">
              <w:noBreakHyphen/>
            </w:r>
            <w:r w:rsidRPr="00C616B1">
              <w:t>operative workplace relations which promote the economic prosperity and welfare of the people of Australia</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8,383</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8,383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58,067</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58,067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53,785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53,785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Industrial Registry</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8,383</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8,383</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"Comcare"</w:instrText>
            </w:r>
            <w:r w:rsidRPr="00C616B1">
              <w:fldChar w:fldCharType="end"/>
            </w:r>
            <w:r w:rsidRPr="00C616B1">
              <w:instrText xml:space="preserve"> </w:instrText>
            </w:r>
            <w:r w:rsidRPr="00C616B1">
              <w:fldChar w:fldCharType="end"/>
            </w:r>
            <w:r w:rsidRPr="00C616B1">
              <w:t>Employment and Workplace Relations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63" w:name="_Toc360783660"/>
            <w:r w:rsidRPr="00C616B1">
              <w:t>Actual Available Appropriation (light figures)—2005</w:t>
            </w:r>
            <w:r w:rsidR="00C616B1">
              <w:noBreakHyphen/>
            </w:r>
            <w:r w:rsidRPr="00C616B1">
              <w:t>2006</w:t>
            </w:r>
            <w:bookmarkEnd w:id="63"/>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COMCARE</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Safe and healthy workplaces, and cost effective and fair compensation</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1,952</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1,952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5,645</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5,645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721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721</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Comcare</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1,952</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1,952</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"Office of Workplace Services"</w:instrText>
            </w:r>
            <w:r w:rsidRPr="00C616B1">
              <w:fldChar w:fldCharType="end"/>
            </w:r>
            <w:r w:rsidRPr="00C616B1">
              <w:instrText xml:space="preserve"> </w:instrText>
            </w:r>
            <w:r w:rsidRPr="00C616B1">
              <w:fldChar w:fldCharType="end"/>
            </w:r>
            <w:r w:rsidRPr="00C616B1">
              <w:t>Employment and Workplace Relations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64" w:name="_Toc360783661"/>
            <w:r w:rsidRPr="00C616B1">
              <w:t>Actual Available Appropriation (light figures)—2005</w:t>
            </w:r>
            <w:r w:rsidR="00C616B1">
              <w:noBreakHyphen/>
            </w:r>
            <w:r w:rsidRPr="00C616B1">
              <w:t>2006</w:t>
            </w:r>
            <w:bookmarkEnd w:id="64"/>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OFFICE OF WORKPLACE SERVICES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The rights and obligations of workers and employers under the Workplace Relations Act 1996 are understood and enforced fairly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17,072</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17,072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32,314</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32,314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9,305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9,305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Office of Workplace Services</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17,072</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17,072</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Environment and Water Resources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65" w:name="_Toc360783662"/>
            <w:r w:rsidRPr="00C616B1">
              <w:rPr>
                <w:i/>
                <w:iCs/>
              </w:rPr>
              <w:t>Budget Appropriation (italic figures)—2006</w:t>
            </w:r>
            <w:r w:rsidR="00C616B1">
              <w:rPr>
                <w:i/>
                <w:iCs/>
              </w:rPr>
              <w:noBreakHyphen/>
            </w:r>
            <w:r w:rsidRPr="00C616B1">
              <w:rPr>
                <w:i/>
                <w:iCs/>
              </w:rPr>
              <w:t>2007</w:t>
            </w:r>
            <w:bookmarkEnd w:id="65"/>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the Environment and Water Resources</w:t>
            </w:r>
          </w:p>
        </w:tc>
        <w:tc>
          <w:tcPr>
            <w:tcW w:w="1183" w:type="dxa"/>
          </w:tcPr>
          <w:p w:rsidR="00BA5E56" w:rsidRPr="00C616B1" w:rsidRDefault="00BA5E56" w:rsidP="008C335E">
            <w:pPr>
              <w:pStyle w:val="DOFATableRight"/>
              <w:keepNext/>
              <w:keepLines/>
              <w:rPr>
                <w:b/>
                <w:bCs/>
              </w:rPr>
            </w:pPr>
            <w:r w:rsidRPr="00C616B1">
              <w:rPr>
                <w:b/>
                <w:bCs/>
              </w:rPr>
              <w:t xml:space="preserve">  2,979</w:t>
            </w:r>
          </w:p>
        </w:tc>
        <w:tc>
          <w:tcPr>
            <w:tcW w:w="1184" w:type="dxa"/>
          </w:tcPr>
          <w:p w:rsidR="00BA5E56" w:rsidRPr="00C616B1" w:rsidRDefault="00BA5E56" w:rsidP="008C335E">
            <w:pPr>
              <w:pStyle w:val="DOFATableRight"/>
              <w:keepNext/>
              <w:keepLines/>
              <w:rPr>
                <w:b/>
                <w:bCs/>
              </w:rPr>
            </w:pPr>
            <w:r w:rsidRPr="00C616B1">
              <w:rPr>
                <w:b/>
                <w:bCs/>
              </w:rPr>
              <w:t xml:space="preserve">  56,273</w:t>
            </w:r>
          </w:p>
        </w:tc>
        <w:tc>
          <w:tcPr>
            <w:tcW w:w="1360" w:type="dxa"/>
          </w:tcPr>
          <w:p w:rsidR="00BA5E56" w:rsidRPr="00C616B1" w:rsidRDefault="00BA5E56" w:rsidP="008C335E">
            <w:pPr>
              <w:pStyle w:val="DOFATableRight"/>
              <w:keepNext/>
              <w:keepLines/>
              <w:rPr>
                <w:b/>
                <w:bCs/>
              </w:rPr>
            </w:pPr>
            <w:r w:rsidRPr="00C616B1">
              <w:rPr>
                <w:b/>
                <w:bCs/>
              </w:rPr>
              <w:t xml:space="preserve">  59,252</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338,272</w:t>
            </w:r>
          </w:p>
        </w:tc>
        <w:tc>
          <w:tcPr>
            <w:tcW w:w="1184" w:type="dxa"/>
          </w:tcPr>
          <w:p w:rsidR="00BA5E56" w:rsidRPr="00C616B1" w:rsidRDefault="00BA5E56" w:rsidP="008C335E">
            <w:pPr>
              <w:pStyle w:val="DOFATableRight"/>
              <w:keepNext/>
              <w:keepLines/>
              <w:rPr>
                <w:i/>
                <w:iCs/>
              </w:rPr>
            </w:pPr>
            <w:r w:rsidRPr="00C616B1">
              <w:rPr>
                <w:i/>
                <w:iCs/>
              </w:rPr>
              <w:t xml:space="preserve">  565,929</w:t>
            </w:r>
          </w:p>
        </w:tc>
        <w:tc>
          <w:tcPr>
            <w:tcW w:w="1360" w:type="dxa"/>
          </w:tcPr>
          <w:p w:rsidR="00BA5E56" w:rsidRPr="00C616B1" w:rsidRDefault="00BA5E56" w:rsidP="008C335E">
            <w:pPr>
              <w:pStyle w:val="DOFATableRight"/>
              <w:keepNext/>
              <w:keepLines/>
              <w:rPr>
                <w:i/>
                <w:iCs/>
              </w:rPr>
            </w:pPr>
            <w:r w:rsidRPr="00C616B1">
              <w:rPr>
                <w:i/>
                <w:iCs/>
              </w:rPr>
              <w:t xml:space="preserve">  904,201</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Bureau of Meteorology</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214,412</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214,412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Great Barrier Reef Marine Park Authority</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16,158</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16,158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National Water Commission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10,193</w:t>
            </w:r>
          </w:p>
        </w:tc>
        <w:tc>
          <w:tcPr>
            <w:tcW w:w="1184" w:type="dxa"/>
          </w:tcPr>
          <w:p w:rsidR="00BA5E56" w:rsidRPr="00C616B1" w:rsidRDefault="00BA5E56" w:rsidP="008C335E">
            <w:pPr>
              <w:pStyle w:val="DOFATableRight"/>
              <w:keepNext/>
              <w:keepLines/>
              <w:rPr>
                <w:i/>
                <w:iCs/>
              </w:rPr>
            </w:pPr>
            <w:r w:rsidRPr="00C616B1">
              <w:rPr>
                <w:i/>
                <w:iCs/>
              </w:rPr>
              <w:t xml:space="preserve">  560,153</w:t>
            </w:r>
          </w:p>
        </w:tc>
        <w:tc>
          <w:tcPr>
            <w:tcW w:w="1360" w:type="dxa"/>
          </w:tcPr>
          <w:p w:rsidR="00BA5E56" w:rsidRPr="00C616B1" w:rsidRDefault="00BA5E56" w:rsidP="008C335E">
            <w:pPr>
              <w:pStyle w:val="DOFATableRight"/>
              <w:keepNext/>
              <w:keepLines/>
              <w:rPr>
                <w:i/>
                <w:iCs/>
              </w:rPr>
            </w:pPr>
            <w:r w:rsidRPr="00C616B1">
              <w:rPr>
                <w:i/>
                <w:iCs/>
              </w:rPr>
              <w:t xml:space="preserve">  570,346</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the Renewable Energy Regulator</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2,749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2,749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Sydney Harbour Federation Trust</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1,619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1,619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Environment and Water Resources</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2,979</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56,273</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59,252</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583,403</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1,126,082</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1,709,485</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the Environment and Water Resources"</w:instrText>
            </w:r>
            <w:r w:rsidRPr="00C616B1">
              <w:fldChar w:fldCharType="end"/>
            </w:r>
            <w:r w:rsidRPr="00C616B1">
              <w:instrText xml:space="preserve"> </w:instrText>
            </w:r>
            <w:r w:rsidRPr="00C616B1">
              <w:fldChar w:fldCharType="end"/>
            </w:r>
            <w:r w:rsidRPr="00C616B1">
              <w:t>Environment and Water Resources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66" w:name="_Toc360783663"/>
            <w:r w:rsidRPr="00C616B1">
              <w:t>Actual Available Appropriation (light figures)—2005</w:t>
            </w:r>
            <w:r w:rsidR="00C616B1">
              <w:noBreakHyphen/>
            </w:r>
            <w:r w:rsidRPr="00C616B1">
              <w:t>2006</w:t>
            </w:r>
            <w:bookmarkEnd w:id="66"/>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THE ENVIRONMENT AND WATER RESOURCES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The environment, especially those aspects that are matters of national environmental significance, is protected and conserved</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3,170</w:t>
            </w:r>
          </w:p>
        </w:tc>
        <w:tc>
          <w:tcPr>
            <w:tcW w:w="1180" w:type="dxa"/>
          </w:tcPr>
          <w:p w:rsidR="00BA5E56" w:rsidRPr="00C616B1" w:rsidRDefault="00BA5E56" w:rsidP="008C335E">
            <w:pPr>
              <w:pStyle w:val="DOFATableRight"/>
              <w:rPr>
                <w:b/>
                <w:bCs/>
              </w:rPr>
            </w:pPr>
            <w:r w:rsidRPr="00C616B1">
              <w:rPr>
                <w:b/>
                <w:bCs/>
              </w:rPr>
              <w:t xml:space="preserve">  56,273</w:t>
            </w:r>
          </w:p>
        </w:tc>
        <w:tc>
          <w:tcPr>
            <w:tcW w:w="1180" w:type="dxa"/>
          </w:tcPr>
          <w:p w:rsidR="00BA5E56" w:rsidRPr="00C616B1" w:rsidRDefault="00BA5E56" w:rsidP="008C335E">
            <w:pPr>
              <w:pStyle w:val="DOFATableRight"/>
              <w:rPr>
                <w:b/>
                <w:bCs/>
              </w:rPr>
            </w:pPr>
            <w:r w:rsidRPr="00C616B1">
              <w:rPr>
                <w:b/>
                <w:bCs/>
              </w:rPr>
              <w:t xml:space="preserve">  59,443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238,531</w:t>
            </w:r>
          </w:p>
        </w:tc>
        <w:tc>
          <w:tcPr>
            <w:tcW w:w="1180" w:type="dxa"/>
          </w:tcPr>
          <w:p w:rsidR="00BA5E56" w:rsidRPr="00C616B1" w:rsidRDefault="00BA5E56" w:rsidP="008C335E">
            <w:pPr>
              <w:pStyle w:val="DOFATableRight"/>
              <w:rPr>
                <w:i/>
                <w:iCs/>
              </w:rPr>
            </w:pPr>
            <w:r w:rsidRPr="00C616B1">
              <w:rPr>
                <w:i/>
                <w:iCs/>
              </w:rPr>
              <w:t xml:space="preserve">  565,929</w:t>
            </w:r>
          </w:p>
        </w:tc>
        <w:tc>
          <w:tcPr>
            <w:tcW w:w="1180" w:type="dxa"/>
          </w:tcPr>
          <w:p w:rsidR="00BA5E56" w:rsidRPr="00C616B1" w:rsidRDefault="00BA5E56" w:rsidP="008C335E">
            <w:pPr>
              <w:pStyle w:val="DOFATableRight"/>
              <w:rPr>
                <w:i/>
                <w:iCs/>
              </w:rPr>
            </w:pPr>
            <w:r w:rsidRPr="00C616B1">
              <w:rPr>
                <w:i/>
                <w:iCs/>
              </w:rPr>
              <w:t xml:space="preserve">  804,460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234,795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476,380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711,175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Australia’s interests in Antarctica are advanced</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191</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191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99,741</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99,741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94,563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320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94,883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the Environment and Water Resources</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2,979</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56,273</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59,252</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Families, Community Services and Indigenous Affairs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67" w:name="_Toc360783664"/>
            <w:r w:rsidRPr="00C616B1">
              <w:rPr>
                <w:i/>
                <w:iCs/>
              </w:rPr>
              <w:t>Budget Appropriation (italic figures)—2006</w:t>
            </w:r>
            <w:r w:rsidR="00C616B1">
              <w:rPr>
                <w:i/>
                <w:iCs/>
              </w:rPr>
              <w:noBreakHyphen/>
            </w:r>
            <w:r w:rsidRPr="00C616B1">
              <w:rPr>
                <w:i/>
                <w:iCs/>
              </w:rPr>
              <w:t>2007</w:t>
            </w:r>
            <w:bookmarkEnd w:id="67"/>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Families, Community Services and Indigenous Affairs</w:t>
            </w:r>
          </w:p>
        </w:tc>
        <w:tc>
          <w:tcPr>
            <w:tcW w:w="1183" w:type="dxa"/>
          </w:tcPr>
          <w:p w:rsidR="00BA5E56" w:rsidRPr="00C616B1" w:rsidRDefault="00BA5E56" w:rsidP="008C335E">
            <w:pPr>
              <w:pStyle w:val="DOFATableRight"/>
              <w:keepNext/>
              <w:keepLines/>
              <w:rPr>
                <w:b/>
                <w:bCs/>
              </w:rPr>
            </w:pPr>
            <w:r w:rsidRPr="00C616B1">
              <w:rPr>
                <w:b/>
                <w:bCs/>
              </w:rPr>
              <w:t xml:space="preserve">  37,959</w:t>
            </w:r>
          </w:p>
        </w:tc>
        <w:tc>
          <w:tcPr>
            <w:tcW w:w="1184" w:type="dxa"/>
          </w:tcPr>
          <w:p w:rsidR="00BA5E56" w:rsidRPr="00C616B1" w:rsidRDefault="00BA5E56" w:rsidP="008C335E">
            <w:pPr>
              <w:pStyle w:val="DOFATableRight"/>
              <w:keepNext/>
              <w:keepLines/>
              <w:rPr>
                <w:b/>
                <w:bCs/>
              </w:rPr>
            </w:pPr>
            <w:r w:rsidRPr="00C616B1">
              <w:rPr>
                <w:b/>
                <w:bCs/>
              </w:rPr>
              <w:t xml:space="preserve">  36,990</w:t>
            </w:r>
          </w:p>
        </w:tc>
        <w:tc>
          <w:tcPr>
            <w:tcW w:w="1360" w:type="dxa"/>
          </w:tcPr>
          <w:p w:rsidR="00BA5E56" w:rsidRPr="00C616B1" w:rsidRDefault="00BA5E56" w:rsidP="008C335E">
            <w:pPr>
              <w:pStyle w:val="DOFATableRight"/>
              <w:keepNext/>
              <w:keepLines/>
              <w:rPr>
                <w:b/>
                <w:bCs/>
              </w:rPr>
            </w:pPr>
            <w:r w:rsidRPr="00C616B1">
              <w:rPr>
                <w:b/>
                <w:bCs/>
              </w:rPr>
              <w:t xml:space="preserve">  74,949</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1,151,631</w:t>
            </w:r>
          </w:p>
        </w:tc>
        <w:tc>
          <w:tcPr>
            <w:tcW w:w="1184" w:type="dxa"/>
          </w:tcPr>
          <w:p w:rsidR="00BA5E56" w:rsidRPr="00C616B1" w:rsidRDefault="00BA5E56" w:rsidP="008C335E">
            <w:pPr>
              <w:pStyle w:val="DOFATableRight"/>
              <w:keepNext/>
              <w:keepLines/>
              <w:rPr>
                <w:i/>
                <w:iCs/>
              </w:rPr>
            </w:pPr>
            <w:r w:rsidRPr="00C616B1">
              <w:rPr>
                <w:i/>
                <w:iCs/>
              </w:rPr>
              <w:t xml:space="preserve">  1,201,361</w:t>
            </w:r>
          </w:p>
        </w:tc>
        <w:tc>
          <w:tcPr>
            <w:tcW w:w="1360" w:type="dxa"/>
          </w:tcPr>
          <w:p w:rsidR="00BA5E56" w:rsidRPr="00C616B1" w:rsidRDefault="00BA5E56" w:rsidP="008C335E">
            <w:pPr>
              <w:pStyle w:val="DOFATableRight"/>
              <w:keepNext/>
              <w:keepLines/>
              <w:rPr>
                <w:i/>
                <w:iCs/>
              </w:rPr>
            </w:pPr>
            <w:r w:rsidRPr="00C616B1">
              <w:rPr>
                <w:i/>
                <w:iCs/>
              </w:rPr>
              <w:t xml:space="preserve">  2,352,992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Aboriginal Hostels Limited</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33,057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33,057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Institute of Family Studies</w:t>
            </w:r>
          </w:p>
        </w:tc>
        <w:tc>
          <w:tcPr>
            <w:tcW w:w="1183" w:type="dxa"/>
          </w:tcPr>
          <w:p w:rsidR="00BA5E56" w:rsidRPr="00C616B1" w:rsidRDefault="00BA5E56" w:rsidP="008C335E">
            <w:pPr>
              <w:pStyle w:val="DOFATableRight"/>
              <w:keepNext/>
              <w:keepLines/>
              <w:rPr>
                <w:b/>
                <w:bCs/>
              </w:rPr>
            </w:pPr>
            <w:r w:rsidRPr="00C616B1">
              <w:rPr>
                <w:b/>
                <w:bCs/>
              </w:rPr>
              <w:t xml:space="preserve">  482</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482</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3,750</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3,750</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Torres Strait Regional Authority</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54,948</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54,948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Families, Community Services and</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38,441</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36,990</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75,431</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r w:rsidRPr="00C616B1">
              <w:rPr>
                <w:b/>
                <w:bCs/>
              </w:rPr>
              <w:t>Indigenous Affairs</w:t>
            </w: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1,243,386</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1,201,361</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2,444,747</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Families, Community Services and Indigenous Affairs"</w:instrText>
            </w:r>
            <w:r w:rsidRPr="00C616B1">
              <w:fldChar w:fldCharType="end"/>
            </w:r>
            <w:r w:rsidRPr="00C616B1">
              <w:instrText xml:space="preserve"> </w:instrText>
            </w:r>
            <w:r w:rsidRPr="00C616B1">
              <w:fldChar w:fldCharType="end"/>
            </w:r>
            <w:r w:rsidRPr="00C616B1">
              <w:t>Families, Community Services and Indigenous Affairs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68" w:name="_Toc360783665"/>
            <w:r w:rsidRPr="00C616B1">
              <w:t>Actual Available Appropriation (light figures)—2005</w:t>
            </w:r>
            <w:r w:rsidR="00C616B1">
              <w:noBreakHyphen/>
            </w:r>
            <w:r w:rsidRPr="00C616B1">
              <w:t>2006</w:t>
            </w:r>
            <w:bookmarkEnd w:id="68"/>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FAMILIES, COMMUNITY SERVICES AND INDIGENOUS AFFAIRS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Greater self</w:t>
            </w:r>
            <w:r w:rsidR="00C616B1">
              <w:noBreakHyphen/>
            </w:r>
            <w:r w:rsidRPr="00C616B1">
              <w:t xml:space="preserve">reliance and economic, social and community engagement for Indigenous Australians </w:t>
            </w:r>
            <w:r w:rsidR="00C616B1">
              <w:noBreakHyphen/>
            </w:r>
            <w:r w:rsidRPr="00C616B1">
              <w:t xml:space="preserve"> Services and assistance that promote greater self</w:t>
            </w:r>
            <w:r w:rsidR="00C616B1">
              <w:noBreakHyphen/>
            </w:r>
            <w:r w:rsidRPr="00C616B1">
              <w:t>reliance and engagement for Indigenous families and communities through: shared responsibility; practical support; and innovative whole of government policy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191</w:t>
            </w:r>
          </w:p>
        </w:tc>
        <w:tc>
          <w:tcPr>
            <w:tcW w:w="1180" w:type="dxa"/>
          </w:tcPr>
          <w:p w:rsidR="00BA5E56" w:rsidRPr="00C616B1" w:rsidRDefault="00BA5E56" w:rsidP="008C335E">
            <w:pPr>
              <w:pStyle w:val="DOFATableRight"/>
              <w:rPr>
                <w:b/>
                <w:bCs/>
              </w:rPr>
            </w:pPr>
            <w:r w:rsidRPr="00C616B1">
              <w:rPr>
                <w:b/>
                <w:bCs/>
              </w:rPr>
              <w:t xml:space="preserve">  2,792</w:t>
            </w:r>
          </w:p>
        </w:tc>
        <w:tc>
          <w:tcPr>
            <w:tcW w:w="1180" w:type="dxa"/>
          </w:tcPr>
          <w:p w:rsidR="00BA5E56" w:rsidRPr="00C616B1" w:rsidRDefault="00BA5E56" w:rsidP="008C335E">
            <w:pPr>
              <w:pStyle w:val="DOFATableRight"/>
              <w:rPr>
                <w:b/>
                <w:bCs/>
              </w:rPr>
            </w:pPr>
            <w:r w:rsidRPr="00C616B1">
              <w:rPr>
                <w:b/>
                <w:bCs/>
              </w:rPr>
              <w:t xml:space="preserve">  2,983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95,001</w:t>
            </w:r>
          </w:p>
        </w:tc>
        <w:tc>
          <w:tcPr>
            <w:tcW w:w="1180" w:type="dxa"/>
          </w:tcPr>
          <w:p w:rsidR="00BA5E56" w:rsidRPr="00C616B1" w:rsidRDefault="00BA5E56" w:rsidP="008C335E">
            <w:pPr>
              <w:pStyle w:val="DOFATableRight"/>
              <w:rPr>
                <w:i/>
                <w:iCs/>
              </w:rPr>
            </w:pPr>
            <w:r w:rsidRPr="00C616B1">
              <w:rPr>
                <w:i/>
                <w:iCs/>
              </w:rPr>
              <w:t xml:space="preserve">  424,036</w:t>
            </w:r>
          </w:p>
        </w:tc>
        <w:tc>
          <w:tcPr>
            <w:tcW w:w="1180" w:type="dxa"/>
          </w:tcPr>
          <w:p w:rsidR="00BA5E56" w:rsidRPr="00C616B1" w:rsidRDefault="00BA5E56" w:rsidP="008C335E">
            <w:pPr>
              <w:pStyle w:val="DOFATableRight"/>
              <w:rPr>
                <w:i/>
                <w:iCs/>
              </w:rPr>
            </w:pPr>
            <w:r w:rsidRPr="00C616B1">
              <w:rPr>
                <w:i/>
                <w:iCs/>
              </w:rPr>
              <w:t xml:space="preserve">  519,037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51,062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3,691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54,753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Seniors, people with disabilities, carers, youth and women are supported, recognised and encouraged to participate in the community </w:t>
            </w:r>
            <w:r w:rsidR="00C616B1">
              <w:noBreakHyphen/>
            </w:r>
            <w:r w:rsidRPr="00C616B1">
              <w:t xml:space="preserve"> Services and assistance that help people to: participate actively in community and economic life; access a responsive and sustainable safety net; and develop their capabilities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12,043</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12,043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388,047</w:t>
            </w:r>
          </w:p>
        </w:tc>
        <w:tc>
          <w:tcPr>
            <w:tcW w:w="1180" w:type="dxa"/>
          </w:tcPr>
          <w:p w:rsidR="00BA5E56" w:rsidRPr="00C616B1" w:rsidRDefault="00BA5E56" w:rsidP="008C335E">
            <w:pPr>
              <w:pStyle w:val="DOFATableRight"/>
              <w:rPr>
                <w:i/>
                <w:iCs/>
              </w:rPr>
            </w:pPr>
            <w:r w:rsidRPr="00C616B1">
              <w:rPr>
                <w:i/>
                <w:iCs/>
              </w:rPr>
              <w:t xml:space="preserve">  323,232</w:t>
            </w:r>
          </w:p>
        </w:tc>
        <w:tc>
          <w:tcPr>
            <w:tcW w:w="1180" w:type="dxa"/>
          </w:tcPr>
          <w:p w:rsidR="00BA5E56" w:rsidRPr="00C616B1" w:rsidRDefault="00BA5E56" w:rsidP="008C335E">
            <w:pPr>
              <w:pStyle w:val="DOFATableRight"/>
              <w:rPr>
                <w:i/>
                <w:iCs/>
              </w:rPr>
            </w:pPr>
            <w:r w:rsidRPr="00C616B1">
              <w:rPr>
                <w:i/>
                <w:iCs/>
              </w:rPr>
              <w:t xml:space="preserve">  711,279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128,541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291,405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419,946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Families and children have choices and opportunities </w:t>
            </w:r>
            <w:r w:rsidR="00C616B1">
              <w:noBreakHyphen/>
            </w:r>
            <w:r w:rsidRPr="00C616B1">
              <w:t xml:space="preserve"> Services and assistance that: help children have the best possible start in life; promote healthy family relationships; help families adapt to changing economic and social circumstances; and assist families with the costs of children</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24,038</w:t>
            </w:r>
          </w:p>
        </w:tc>
        <w:tc>
          <w:tcPr>
            <w:tcW w:w="1180" w:type="dxa"/>
          </w:tcPr>
          <w:p w:rsidR="00BA5E56" w:rsidRPr="00C616B1" w:rsidRDefault="00BA5E56" w:rsidP="008C335E">
            <w:pPr>
              <w:pStyle w:val="DOFATableRight"/>
              <w:rPr>
                <w:b/>
                <w:bCs/>
              </w:rPr>
            </w:pPr>
            <w:r w:rsidRPr="00C616B1">
              <w:rPr>
                <w:b/>
                <w:bCs/>
              </w:rPr>
              <w:t xml:space="preserve">  34,198</w:t>
            </w:r>
          </w:p>
        </w:tc>
        <w:tc>
          <w:tcPr>
            <w:tcW w:w="1180" w:type="dxa"/>
          </w:tcPr>
          <w:p w:rsidR="00BA5E56" w:rsidRPr="00C616B1" w:rsidRDefault="00BA5E56" w:rsidP="008C335E">
            <w:pPr>
              <w:pStyle w:val="DOFATableRight"/>
              <w:rPr>
                <w:b/>
                <w:bCs/>
              </w:rPr>
            </w:pPr>
            <w:r w:rsidRPr="00C616B1">
              <w:rPr>
                <w:b/>
                <w:bCs/>
              </w:rPr>
              <w:t xml:space="preserve">  58,236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531,848</w:t>
            </w:r>
          </w:p>
        </w:tc>
        <w:tc>
          <w:tcPr>
            <w:tcW w:w="1180" w:type="dxa"/>
          </w:tcPr>
          <w:p w:rsidR="00BA5E56" w:rsidRPr="00C616B1" w:rsidRDefault="00BA5E56" w:rsidP="008C335E">
            <w:pPr>
              <w:pStyle w:val="DOFATableRight"/>
              <w:rPr>
                <w:i/>
                <w:iCs/>
              </w:rPr>
            </w:pPr>
            <w:r w:rsidRPr="00C616B1">
              <w:rPr>
                <w:i/>
                <w:iCs/>
              </w:rPr>
              <w:t xml:space="preserve">  316,741</w:t>
            </w:r>
          </w:p>
        </w:tc>
        <w:tc>
          <w:tcPr>
            <w:tcW w:w="1180" w:type="dxa"/>
          </w:tcPr>
          <w:p w:rsidR="00BA5E56" w:rsidRPr="00C616B1" w:rsidRDefault="00BA5E56" w:rsidP="008C335E">
            <w:pPr>
              <w:pStyle w:val="DOFATableRight"/>
              <w:rPr>
                <w:i/>
                <w:iCs/>
              </w:rPr>
            </w:pPr>
            <w:r w:rsidRPr="00C616B1">
              <w:rPr>
                <w:i/>
                <w:iCs/>
              </w:rPr>
              <w:t xml:space="preserve">  848,589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524,937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307,098</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832,035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4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Strong and resilient communities </w:t>
            </w:r>
            <w:r w:rsidR="00C616B1">
              <w:noBreakHyphen/>
            </w:r>
            <w:r w:rsidRPr="00C616B1">
              <w:t xml:space="preserve"> Services and assistance that: help homeless people and low</w:t>
            </w:r>
            <w:r w:rsidR="00C616B1">
              <w:noBreakHyphen/>
            </w:r>
            <w:r w:rsidRPr="00C616B1">
              <w:t>income households to gain affordable and appropriate housing; promote community partnerships; and encourage participation in the local community by individuals, families, business and government</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1,687</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1,687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136,735</w:t>
            </w:r>
          </w:p>
        </w:tc>
        <w:tc>
          <w:tcPr>
            <w:tcW w:w="1180" w:type="dxa"/>
          </w:tcPr>
          <w:p w:rsidR="00BA5E56" w:rsidRPr="00C616B1" w:rsidRDefault="00BA5E56" w:rsidP="008C335E">
            <w:pPr>
              <w:pStyle w:val="DOFATableRight"/>
              <w:rPr>
                <w:i/>
                <w:iCs/>
              </w:rPr>
            </w:pPr>
            <w:r w:rsidRPr="00C616B1">
              <w:rPr>
                <w:i/>
                <w:iCs/>
              </w:rPr>
              <w:t xml:space="preserve">  137,352</w:t>
            </w:r>
          </w:p>
        </w:tc>
        <w:tc>
          <w:tcPr>
            <w:tcW w:w="1180" w:type="dxa"/>
          </w:tcPr>
          <w:p w:rsidR="00BA5E56" w:rsidRPr="00C616B1" w:rsidRDefault="00BA5E56" w:rsidP="008C335E">
            <w:pPr>
              <w:pStyle w:val="DOFATableRight"/>
              <w:rPr>
                <w:i/>
                <w:iCs/>
              </w:rPr>
            </w:pPr>
            <w:r w:rsidRPr="00C616B1">
              <w:rPr>
                <w:i/>
                <w:iCs/>
              </w:rPr>
              <w:t xml:space="preserve">  274,087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759,021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365,672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1,124,693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Families, Community Services and Indigenous Affairs</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37,959</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36,990</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74,949</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Institute of Family Studies"</w:instrText>
            </w:r>
            <w:r w:rsidRPr="00C616B1">
              <w:fldChar w:fldCharType="end"/>
            </w:r>
            <w:r w:rsidRPr="00C616B1">
              <w:instrText xml:space="preserve"> </w:instrText>
            </w:r>
            <w:r w:rsidRPr="00C616B1">
              <w:fldChar w:fldCharType="end"/>
            </w:r>
            <w:r w:rsidRPr="00C616B1">
              <w:t>Families, Community Services and Indigenous Affairs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69" w:name="_Toc360783666"/>
            <w:r w:rsidRPr="00C616B1">
              <w:t>Actual Available Appropriation (light figures)—2005</w:t>
            </w:r>
            <w:r w:rsidR="00C616B1">
              <w:noBreakHyphen/>
            </w:r>
            <w:r w:rsidRPr="00C616B1">
              <w:t>2006</w:t>
            </w:r>
            <w:bookmarkEnd w:id="69"/>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INSTITUTE OF FAMILY STUDIES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Inform governments, policy makers and other stakeholders on factors influencing how families function</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482</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482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3,750</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3,750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3,722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3,722</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Institute of Family Studies</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482</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482</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Finance and Administration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70" w:name="_Toc360783667"/>
            <w:r w:rsidRPr="00C616B1">
              <w:rPr>
                <w:i/>
                <w:iCs/>
              </w:rPr>
              <w:t>Budget Appropriation (italic figures)—2006</w:t>
            </w:r>
            <w:r w:rsidR="00C616B1">
              <w:rPr>
                <w:i/>
                <w:iCs/>
              </w:rPr>
              <w:noBreakHyphen/>
            </w:r>
            <w:r w:rsidRPr="00C616B1">
              <w:rPr>
                <w:i/>
                <w:iCs/>
              </w:rPr>
              <w:t>2007</w:t>
            </w:r>
            <w:bookmarkEnd w:id="70"/>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Finance and Administration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26,023</w:t>
            </w:r>
          </w:p>
        </w:tc>
        <w:tc>
          <w:tcPr>
            <w:tcW w:w="1360" w:type="dxa"/>
          </w:tcPr>
          <w:p w:rsidR="00BA5E56" w:rsidRPr="00C616B1" w:rsidRDefault="00BA5E56" w:rsidP="008C335E">
            <w:pPr>
              <w:pStyle w:val="DOFATableRight"/>
              <w:keepNext/>
              <w:keepLines/>
              <w:rPr>
                <w:b/>
                <w:bCs/>
              </w:rPr>
            </w:pPr>
            <w:r w:rsidRPr="00C616B1">
              <w:rPr>
                <w:b/>
                <w:bCs/>
              </w:rPr>
              <w:t xml:space="preserve">  26,023</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605,736</w:t>
            </w:r>
          </w:p>
        </w:tc>
        <w:tc>
          <w:tcPr>
            <w:tcW w:w="1184" w:type="dxa"/>
          </w:tcPr>
          <w:p w:rsidR="00BA5E56" w:rsidRPr="00C616B1" w:rsidRDefault="00BA5E56" w:rsidP="008C335E">
            <w:pPr>
              <w:pStyle w:val="DOFATableRight"/>
              <w:keepNext/>
              <w:keepLines/>
              <w:rPr>
                <w:i/>
                <w:iCs/>
              </w:rPr>
            </w:pPr>
            <w:r w:rsidRPr="00C616B1">
              <w:rPr>
                <w:i/>
                <w:iCs/>
              </w:rPr>
              <w:t xml:space="preserve">  176,247</w:t>
            </w:r>
          </w:p>
        </w:tc>
        <w:tc>
          <w:tcPr>
            <w:tcW w:w="1360" w:type="dxa"/>
          </w:tcPr>
          <w:p w:rsidR="00BA5E56" w:rsidRPr="00C616B1" w:rsidRDefault="00BA5E56" w:rsidP="008C335E">
            <w:pPr>
              <w:pStyle w:val="DOFATableRight"/>
              <w:keepNext/>
              <w:keepLines/>
              <w:rPr>
                <w:i/>
                <w:iCs/>
              </w:rPr>
            </w:pPr>
            <w:r w:rsidRPr="00C616B1">
              <w:rPr>
                <w:i/>
                <w:iCs/>
              </w:rPr>
              <w:t xml:space="preserve">  781,983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Electoral Commission</w:t>
            </w:r>
          </w:p>
        </w:tc>
        <w:tc>
          <w:tcPr>
            <w:tcW w:w="1183" w:type="dxa"/>
          </w:tcPr>
          <w:p w:rsidR="00BA5E56" w:rsidRPr="00C616B1" w:rsidRDefault="00BA5E56" w:rsidP="008C335E">
            <w:pPr>
              <w:pStyle w:val="DOFATableRight"/>
              <w:keepNext/>
              <w:keepLines/>
              <w:rPr>
                <w:b/>
                <w:bCs/>
              </w:rPr>
            </w:pPr>
            <w:r w:rsidRPr="00C616B1">
              <w:rPr>
                <w:b/>
                <w:bCs/>
              </w:rPr>
              <w:t xml:space="preserve">  2,132</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2,132</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98,660</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98,660</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Commonwealth Grants Commission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7,769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7,769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Commonwealth Superannuation Administration</w:t>
            </w:r>
          </w:p>
        </w:tc>
        <w:tc>
          <w:tcPr>
            <w:tcW w:w="1183" w:type="dxa"/>
          </w:tcPr>
          <w:p w:rsidR="00BA5E56" w:rsidRPr="00C616B1" w:rsidRDefault="00BA5E56" w:rsidP="008C335E">
            <w:pPr>
              <w:pStyle w:val="DOFATableRight"/>
              <w:keepNext/>
              <w:keepLines/>
              <w:rPr>
                <w:b/>
                <w:bCs/>
              </w:rPr>
            </w:pPr>
            <w:r w:rsidRPr="00C616B1">
              <w:rPr>
                <w:b/>
                <w:bCs/>
              </w:rPr>
              <w:t xml:space="preserve">  2,725</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2,725</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Finance and Administration</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4,857</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26,023</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30,880</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712,165</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176,247</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888,412</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Finance and Administration"</w:instrText>
            </w:r>
            <w:r w:rsidRPr="00C616B1">
              <w:fldChar w:fldCharType="end"/>
            </w:r>
            <w:r w:rsidRPr="00C616B1">
              <w:instrText xml:space="preserve"> </w:instrText>
            </w:r>
            <w:r w:rsidRPr="00C616B1">
              <w:fldChar w:fldCharType="end"/>
            </w:r>
            <w:r w:rsidRPr="00C616B1">
              <w:t>Finance and Administration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71" w:name="_Toc360783668"/>
            <w:r w:rsidRPr="00C616B1">
              <w:t>Actual Available Appropriation (light figures)—2005</w:t>
            </w:r>
            <w:r w:rsidR="00C616B1">
              <w:noBreakHyphen/>
            </w:r>
            <w:r w:rsidRPr="00C616B1">
              <w:t>2006</w:t>
            </w:r>
            <w:bookmarkEnd w:id="71"/>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FINANCE AND ADMINISTRATION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Sustainable government finances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429</w:t>
            </w:r>
          </w:p>
        </w:tc>
        <w:tc>
          <w:tcPr>
            <w:tcW w:w="1180" w:type="dxa"/>
          </w:tcPr>
          <w:p w:rsidR="00BA5E56" w:rsidRPr="00C616B1" w:rsidRDefault="00BA5E56" w:rsidP="008C335E">
            <w:pPr>
              <w:pStyle w:val="DOFATableRight"/>
              <w:rPr>
                <w:b/>
                <w:bCs/>
              </w:rPr>
            </w:pPr>
            <w:r w:rsidRPr="00C616B1">
              <w:rPr>
                <w:b/>
                <w:bCs/>
              </w:rPr>
              <w:t xml:space="preserve">  1,173</w:t>
            </w:r>
          </w:p>
        </w:tc>
        <w:tc>
          <w:tcPr>
            <w:tcW w:w="1180" w:type="dxa"/>
          </w:tcPr>
          <w:p w:rsidR="00BA5E56" w:rsidRPr="00C616B1" w:rsidRDefault="00BA5E56" w:rsidP="008C335E">
            <w:pPr>
              <w:pStyle w:val="DOFATableRight"/>
              <w:rPr>
                <w:b/>
                <w:bCs/>
              </w:rPr>
            </w:pPr>
            <w:r w:rsidRPr="00C616B1">
              <w:rPr>
                <w:b/>
                <w:bCs/>
              </w:rPr>
              <w:t xml:space="preserve">  1,602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99,018</w:t>
            </w:r>
          </w:p>
        </w:tc>
        <w:tc>
          <w:tcPr>
            <w:tcW w:w="1180" w:type="dxa"/>
          </w:tcPr>
          <w:p w:rsidR="00BA5E56" w:rsidRPr="00C616B1" w:rsidRDefault="00BA5E56" w:rsidP="008C335E">
            <w:pPr>
              <w:pStyle w:val="DOFATableRight"/>
              <w:rPr>
                <w:i/>
                <w:iCs/>
              </w:rPr>
            </w:pPr>
            <w:r w:rsidRPr="00C616B1">
              <w:rPr>
                <w:i/>
                <w:iCs/>
              </w:rPr>
              <w:t xml:space="preserve">  10,128</w:t>
            </w:r>
          </w:p>
        </w:tc>
        <w:tc>
          <w:tcPr>
            <w:tcW w:w="1180" w:type="dxa"/>
          </w:tcPr>
          <w:p w:rsidR="00BA5E56" w:rsidRPr="00C616B1" w:rsidRDefault="00BA5E56" w:rsidP="008C335E">
            <w:pPr>
              <w:pStyle w:val="DOFATableRight"/>
              <w:rPr>
                <w:i/>
                <w:iCs/>
              </w:rPr>
            </w:pPr>
            <w:r w:rsidRPr="00C616B1">
              <w:rPr>
                <w:i/>
                <w:iCs/>
              </w:rPr>
              <w:t xml:space="preserve">  109,146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72,416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38,880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111,296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Improved and more efficient government operations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144,877</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144,877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439,691</w:t>
            </w:r>
          </w:p>
        </w:tc>
        <w:tc>
          <w:tcPr>
            <w:tcW w:w="1180" w:type="dxa"/>
          </w:tcPr>
          <w:p w:rsidR="00BA5E56" w:rsidRPr="00C616B1" w:rsidRDefault="00BA5E56" w:rsidP="008C335E">
            <w:pPr>
              <w:pStyle w:val="DOFATableRight"/>
              <w:rPr>
                <w:i/>
                <w:iCs/>
              </w:rPr>
            </w:pPr>
            <w:r w:rsidRPr="00C616B1">
              <w:rPr>
                <w:i/>
                <w:iCs/>
              </w:rPr>
              <w:t xml:space="preserve">  607</w:t>
            </w:r>
          </w:p>
        </w:tc>
        <w:tc>
          <w:tcPr>
            <w:tcW w:w="1180" w:type="dxa"/>
          </w:tcPr>
          <w:p w:rsidR="00BA5E56" w:rsidRPr="00C616B1" w:rsidRDefault="00BA5E56" w:rsidP="008C335E">
            <w:pPr>
              <w:pStyle w:val="DOFATableRight"/>
              <w:rPr>
                <w:i/>
                <w:iCs/>
              </w:rPr>
            </w:pPr>
            <w:r w:rsidRPr="00C616B1">
              <w:rPr>
                <w:i/>
                <w:iCs/>
              </w:rPr>
              <w:t xml:space="preserve">  440,298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95,167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594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95,761</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Efficiently functioning Parliament</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912</w:t>
            </w:r>
          </w:p>
        </w:tc>
        <w:tc>
          <w:tcPr>
            <w:tcW w:w="1180" w:type="dxa"/>
          </w:tcPr>
          <w:p w:rsidR="00BA5E56" w:rsidRPr="00C616B1" w:rsidRDefault="00BA5E56" w:rsidP="008C335E">
            <w:pPr>
              <w:pStyle w:val="DOFATableRight"/>
              <w:rPr>
                <w:b/>
                <w:bCs/>
              </w:rPr>
            </w:pPr>
            <w:r w:rsidRPr="00C616B1">
              <w:rPr>
                <w:b/>
                <w:bCs/>
              </w:rPr>
              <w:t xml:space="preserve">  24,850</w:t>
            </w:r>
          </w:p>
        </w:tc>
        <w:tc>
          <w:tcPr>
            <w:tcW w:w="1180" w:type="dxa"/>
          </w:tcPr>
          <w:p w:rsidR="00BA5E56" w:rsidRPr="00C616B1" w:rsidRDefault="00BA5E56" w:rsidP="008C335E">
            <w:pPr>
              <w:pStyle w:val="DOFATableRight"/>
              <w:rPr>
                <w:b/>
                <w:bCs/>
              </w:rPr>
            </w:pPr>
            <w:r w:rsidRPr="00C616B1">
              <w:rPr>
                <w:b/>
                <w:bCs/>
              </w:rPr>
              <w:t xml:space="preserve">  25,762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44,704</w:t>
            </w:r>
          </w:p>
        </w:tc>
        <w:tc>
          <w:tcPr>
            <w:tcW w:w="1180" w:type="dxa"/>
          </w:tcPr>
          <w:p w:rsidR="00BA5E56" w:rsidRPr="00C616B1" w:rsidRDefault="00BA5E56" w:rsidP="008C335E">
            <w:pPr>
              <w:pStyle w:val="DOFATableRight"/>
              <w:rPr>
                <w:i/>
                <w:iCs/>
              </w:rPr>
            </w:pPr>
            <w:r w:rsidRPr="00C616B1">
              <w:rPr>
                <w:i/>
                <w:iCs/>
              </w:rPr>
              <w:t xml:space="preserve">  165,512</w:t>
            </w:r>
          </w:p>
        </w:tc>
        <w:tc>
          <w:tcPr>
            <w:tcW w:w="1180" w:type="dxa"/>
          </w:tcPr>
          <w:p w:rsidR="00BA5E56" w:rsidRPr="00C616B1" w:rsidRDefault="00BA5E56" w:rsidP="008C335E">
            <w:pPr>
              <w:pStyle w:val="DOFATableRight"/>
              <w:rPr>
                <w:i/>
                <w:iCs/>
              </w:rPr>
            </w:pPr>
            <w:r w:rsidRPr="00C616B1">
              <w:rPr>
                <w:i/>
                <w:iCs/>
              </w:rPr>
              <w:t xml:space="preserve">  210,216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45,714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165,978</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211,692</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rPr>
          <w:trHeight w:val="91"/>
        </w:trPr>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pPr>
          </w:p>
        </w:tc>
      </w:tr>
      <w:tr w:rsidR="00BA5E56" w:rsidRPr="00C616B1" w:rsidTr="008C335E">
        <w:tc>
          <w:tcPr>
            <w:tcW w:w="3587" w:type="dxa"/>
          </w:tcPr>
          <w:p w:rsidR="00BA5E56" w:rsidRPr="00C616B1" w:rsidRDefault="00BA5E56" w:rsidP="008C335E">
            <w:pPr>
              <w:pStyle w:val="DOFATableRight"/>
              <w:jc w:val="left"/>
              <w:rPr>
                <w:sz w:val="8"/>
                <w:szCs w:val="8"/>
              </w:rPr>
            </w:pPr>
            <w:r w:rsidRPr="00C616B1">
              <w:rPr>
                <w:b/>
                <w:bCs/>
              </w:rPr>
              <w:t>Memorandum Item: Departmental Savings</w:t>
            </w:r>
          </w:p>
        </w:tc>
        <w:tc>
          <w:tcPr>
            <w:tcW w:w="1179" w:type="dxa"/>
          </w:tcPr>
          <w:p w:rsidR="00BA5E56" w:rsidRPr="00C616B1" w:rsidRDefault="00BA5E56" w:rsidP="008C335E">
            <w:pPr>
              <w:pStyle w:val="DOFATableRight"/>
              <w:rPr>
                <w:b/>
                <w:bCs/>
                <w:sz w:val="8"/>
                <w:szCs w:val="8"/>
              </w:rPr>
            </w:pPr>
            <w:r w:rsidRPr="00C616B1">
              <w:rPr>
                <w:b/>
                <w:bCs/>
              </w:rPr>
              <w:t>143,536</w:t>
            </w:r>
          </w:p>
        </w:tc>
        <w:tc>
          <w:tcPr>
            <w:tcW w:w="1180" w:type="dxa"/>
          </w:tcPr>
          <w:p w:rsidR="00BA5E56" w:rsidRPr="00C616B1" w:rsidRDefault="00BA5E56" w:rsidP="008C335E">
            <w:pPr>
              <w:pStyle w:val="DOFATableRight"/>
              <w:rPr>
                <w:b/>
                <w:bCs/>
                <w:sz w:val="8"/>
                <w:szCs w:val="8"/>
              </w:rPr>
            </w:pPr>
          </w:p>
        </w:tc>
        <w:tc>
          <w:tcPr>
            <w:tcW w:w="1180" w:type="dxa"/>
          </w:tcPr>
          <w:p w:rsidR="00BA5E56" w:rsidRPr="00C616B1" w:rsidRDefault="00BA5E56" w:rsidP="008C335E">
            <w:pPr>
              <w:pStyle w:val="DOFATableRight"/>
              <w:rPr>
                <w:b/>
                <w:bCs/>
                <w:sz w:val="20"/>
                <w:szCs w:val="20"/>
              </w:rPr>
            </w:pPr>
            <w:r w:rsidRPr="00C616B1">
              <w:rPr>
                <w:b/>
                <w:bCs/>
              </w:rPr>
              <w:t>143,536</w:t>
            </w:r>
          </w:p>
        </w:tc>
      </w:tr>
      <w:tr w:rsidR="00BA5E56" w:rsidRPr="00C616B1" w:rsidTr="008C335E">
        <w:tc>
          <w:tcPr>
            <w:tcW w:w="3587" w:type="dxa"/>
          </w:tcPr>
          <w:p w:rsidR="00BA5E56" w:rsidRPr="00C616B1" w:rsidRDefault="00BA5E56" w:rsidP="008C335E">
            <w:pPr>
              <w:pStyle w:val="DOFATableRight"/>
              <w:jc w:val="left"/>
              <w:rPr>
                <w:b/>
                <w:bCs/>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Finance and Administration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rPr>
              <w:t>659.40755</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26,023</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26,023</w:t>
            </w:r>
          </w:p>
        </w:tc>
      </w:tr>
    </w:tbl>
    <w:p w:rsidR="00BA5E56" w:rsidRPr="00C616B1" w:rsidRDefault="00BA5E56" w:rsidP="00BA5E56">
      <w:pPr>
        <w:pStyle w:val="Schedule"/>
        <w:jc w:val="center"/>
        <w:rPr>
          <w:sz w:val="4"/>
          <w:szCs w:val="4"/>
        </w:rPr>
      </w:pPr>
    </w:p>
    <w:p w:rsidR="00BA5E56" w:rsidRPr="00C616B1" w:rsidRDefault="00BA5E56" w:rsidP="00BA5E56">
      <w:pPr>
        <w:pStyle w:val="notemargin"/>
      </w:pPr>
      <w:r w:rsidRPr="00C616B1">
        <w:t>Note 1:</w:t>
      </w:r>
      <w:r w:rsidRPr="00C616B1">
        <w:rPr>
          <w:i/>
        </w:rPr>
        <w:tab/>
      </w:r>
      <w:r w:rsidRPr="00C616B1">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p>
    <w:p w:rsidR="00BA5E56" w:rsidRPr="00C616B1" w:rsidRDefault="00BA5E56" w:rsidP="00BA5E56">
      <w:pPr>
        <w:pStyle w:val="notemargin"/>
      </w:pPr>
      <w:r w:rsidRPr="00C616B1">
        <w:t>Note 2:</w:t>
      </w:r>
      <w:r w:rsidRPr="00C616B1">
        <w:tab/>
        <w:t>The table has been amended by a Determination under section</w:t>
      </w:r>
      <w:r w:rsidR="00C616B1">
        <w:t> </w:t>
      </w:r>
      <w:r w:rsidRPr="00C616B1">
        <w:t>32 of the FMA Act. That determination has amended only the actual appropriation items:</w:t>
      </w:r>
    </w:p>
    <w:p w:rsidR="00BA5E56" w:rsidRPr="00C616B1" w:rsidRDefault="00BA5E56" w:rsidP="00BA5E56">
      <w:pPr>
        <w:pStyle w:val="Notepara0"/>
        <w:jc w:val="left"/>
        <w:rPr>
          <w:sz w:val="18"/>
          <w:szCs w:val="18"/>
        </w:rPr>
      </w:pPr>
      <w:r w:rsidRPr="00C616B1">
        <w:rPr>
          <w:sz w:val="18"/>
          <w:szCs w:val="18"/>
        </w:rPr>
        <w:t>(a)</w:t>
      </w:r>
      <w:r w:rsidRPr="00C616B1">
        <w:rPr>
          <w:sz w:val="18"/>
          <w:szCs w:val="18"/>
        </w:rPr>
        <w:tab/>
        <w:t>for departmental items, the actual appropriation item is the “Total” amount in relation to an entity under the heading “Departmental Outputs”; and</w:t>
      </w:r>
    </w:p>
    <w:p w:rsidR="00BA5E56" w:rsidRPr="00C616B1" w:rsidRDefault="00BA5E56" w:rsidP="00BA5E56">
      <w:pPr>
        <w:pStyle w:val="Notepara0"/>
        <w:jc w:val="left"/>
        <w:rPr>
          <w:sz w:val="18"/>
          <w:szCs w:val="18"/>
        </w:rPr>
      </w:pPr>
      <w:r w:rsidRPr="00C616B1">
        <w:rPr>
          <w:sz w:val="18"/>
          <w:szCs w:val="18"/>
        </w:rPr>
        <w:t>(b)</w:t>
      </w:r>
      <w:r w:rsidRPr="00C616B1">
        <w:rPr>
          <w:sz w:val="18"/>
          <w:szCs w:val="18"/>
        </w:rPr>
        <w:tab/>
        <w:t xml:space="preserve">for administered items, the actual appropriation item is the amount set out opposite an outcome of an entity under the heading “Administered Expenses”. </w:t>
      </w:r>
    </w:p>
    <w:p w:rsidR="00BA5E56" w:rsidRPr="00C616B1" w:rsidRDefault="00BA5E56" w:rsidP="00BA5E56">
      <w:pPr>
        <w:pStyle w:val="notemargin"/>
      </w:pPr>
      <w:r w:rsidRPr="00C616B1">
        <w:tab/>
        <w:t xml:space="preserve">No other amounts in the table have been amended. The Determination also did not amend the portfolio name or the agency name as those references in the Act were substituted as specified in the </w:t>
      </w:r>
      <w:r w:rsidRPr="00C616B1">
        <w:rPr>
          <w:i/>
        </w:rPr>
        <w:t>Acts Interpretation (Substituted References – Section</w:t>
      </w:r>
      <w:r w:rsidR="00C616B1">
        <w:rPr>
          <w:i/>
        </w:rPr>
        <w:t> </w:t>
      </w:r>
      <w:r w:rsidRPr="00C616B1">
        <w:rPr>
          <w:i/>
        </w:rPr>
        <w:t>19B) Amendment Order</w:t>
      </w:r>
      <w:r w:rsidR="00C616B1">
        <w:rPr>
          <w:i/>
        </w:rPr>
        <w:t> </w:t>
      </w:r>
      <w:r w:rsidRPr="00C616B1">
        <w:rPr>
          <w:i/>
        </w:rPr>
        <w:t>2007 (No.</w:t>
      </w:r>
      <w:r w:rsidR="00C616B1">
        <w:rPr>
          <w:i/>
        </w:rPr>
        <w:t> </w:t>
      </w:r>
      <w:r w:rsidRPr="00C616B1">
        <w:rPr>
          <w:i/>
        </w:rPr>
        <w:t>2)</w:t>
      </w:r>
      <w:r w:rsidRPr="00C616B1">
        <w:t>, made by the Governor</w:t>
      </w:r>
      <w:r w:rsidR="00C616B1">
        <w:noBreakHyphen/>
      </w:r>
      <w:r w:rsidRPr="00C616B1">
        <w:t>General on 14</w:t>
      </w:r>
      <w:r w:rsidR="00C616B1">
        <w:t> </w:t>
      </w:r>
      <w:r w:rsidRPr="00C616B1">
        <w:t>December 2007, under section</w:t>
      </w:r>
      <w:r w:rsidR="00C616B1">
        <w:t> </w:t>
      </w:r>
      <w:r w:rsidRPr="00C616B1">
        <w:t xml:space="preserve">19B of the </w:t>
      </w:r>
      <w:r w:rsidRPr="00C616B1">
        <w:rPr>
          <w:i/>
        </w:rPr>
        <w:t>Acts Interpretation Act 1901</w:t>
      </w:r>
      <w:r w:rsidRPr="00C616B1">
        <w:t>.</w:t>
      </w: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Electoral Commission"</w:instrText>
            </w:r>
            <w:r w:rsidRPr="00C616B1">
              <w:fldChar w:fldCharType="end"/>
            </w:r>
            <w:r w:rsidRPr="00C616B1">
              <w:instrText xml:space="preserve"> </w:instrText>
            </w:r>
            <w:r w:rsidRPr="00C616B1">
              <w:fldChar w:fldCharType="end"/>
            </w:r>
            <w:r w:rsidRPr="00C616B1">
              <w:t>Finance and Administration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72" w:name="_Toc360783669"/>
            <w:r w:rsidRPr="00C616B1">
              <w:t>Actual Available Appropriation (light figures)—2005</w:t>
            </w:r>
            <w:r w:rsidR="00C616B1">
              <w:noBreakHyphen/>
            </w:r>
            <w:r w:rsidRPr="00C616B1">
              <w:t>2006</w:t>
            </w:r>
            <w:bookmarkEnd w:id="72"/>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ELECTORAL COMMISSION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Stakeholders and customers have access to and advice on impartial and independent electoral services and participate in electoral events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2,132</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2,132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25,433</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25,433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30,143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30,143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Electoral Commission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2,132</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2,132</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"Commonwealth Superannuation Administration"</w:instrText>
            </w:r>
            <w:r w:rsidRPr="00C616B1">
              <w:fldChar w:fldCharType="end"/>
            </w:r>
            <w:r w:rsidRPr="00C616B1">
              <w:instrText xml:space="preserve"> </w:instrText>
            </w:r>
            <w:r w:rsidRPr="00C616B1">
              <w:fldChar w:fldCharType="end"/>
            </w:r>
            <w:r w:rsidRPr="00C616B1">
              <w:t>Finance and Administration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73" w:name="_Toc360783670"/>
            <w:r w:rsidRPr="00C616B1">
              <w:t>Actual Available Appropriation (light figures)—2005</w:t>
            </w:r>
            <w:r w:rsidR="00C616B1">
              <w:noBreakHyphen/>
            </w:r>
            <w:r w:rsidRPr="00C616B1">
              <w:t>2006</w:t>
            </w:r>
            <w:bookmarkEnd w:id="73"/>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COMMONWEALTH SUPERANNUATION ADMINISTRATION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Superannuation administration services that meet the expectations of Government, scheme trustees, employers, members and beneficiaries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2,725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2,725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Commonwealth Superannuation Administration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2,725</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2,725</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Foreign Affairs and Trade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74" w:name="_Toc360783671"/>
            <w:r w:rsidRPr="00C616B1">
              <w:rPr>
                <w:i/>
                <w:iCs/>
              </w:rPr>
              <w:t>Budget Appropriation (italic figures)—2006</w:t>
            </w:r>
            <w:r w:rsidR="00C616B1">
              <w:rPr>
                <w:i/>
                <w:iCs/>
              </w:rPr>
              <w:noBreakHyphen/>
            </w:r>
            <w:r w:rsidRPr="00C616B1">
              <w:rPr>
                <w:i/>
                <w:iCs/>
              </w:rPr>
              <w:t>2007</w:t>
            </w:r>
            <w:bookmarkEnd w:id="74"/>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Foreign Affairs and Trade</w:t>
            </w:r>
          </w:p>
        </w:tc>
        <w:tc>
          <w:tcPr>
            <w:tcW w:w="1183" w:type="dxa"/>
          </w:tcPr>
          <w:p w:rsidR="00BA5E56" w:rsidRPr="00C616B1" w:rsidRDefault="00BA5E56" w:rsidP="008C335E">
            <w:pPr>
              <w:pStyle w:val="DOFATableRight"/>
              <w:keepNext/>
              <w:keepLines/>
              <w:rPr>
                <w:b/>
                <w:bCs/>
              </w:rPr>
            </w:pPr>
            <w:r w:rsidRPr="00C616B1">
              <w:rPr>
                <w:b/>
                <w:bCs/>
              </w:rPr>
              <w:t xml:space="preserve">  32,390</w:t>
            </w:r>
          </w:p>
        </w:tc>
        <w:tc>
          <w:tcPr>
            <w:tcW w:w="1184" w:type="dxa"/>
          </w:tcPr>
          <w:p w:rsidR="00BA5E56" w:rsidRPr="00C616B1" w:rsidRDefault="00BA5E56" w:rsidP="008C335E">
            <w:pPr>
              <w:pStyle w:val="DOFATableRight"/>
              <w:keepNext/>
              <w:keepLines/>
              <w:rPr>
                <w:b/>
                <w:bCs/>
              </w:rPr>
            </w:pPr>
            <w:r w:rsidRPr="00C616B1">
              <w:rPr>
                <w:b/>
                <w:bCs/>
              </w:rPr>
              <w:t xml:space="preserve">  18,918</w:t>
            </w:r>
          </w:p>
        </w:tc>
        <w:tc>
          <w:tcPr>
            <w:tcW w:w="1360" w:type="dxa"/>
          </w:tcPr>
          <w:p w:rsidR="00BA5E56" w:rsidRPr="00C616B1" w:rsidRDefault="00BA5E56" w:rsidP="008C335E">
            <w:pPr>
              <w:pStyle w:val="DOFATableRight"/>
              <w:keepNext/>
              <w:keepLines/>
              <w:rPr>
                <w:b/>
                <w:bCs/>
              </w:rPr>
            </w:pPr>
            <w:r w:rsidRPr="00C616B1">
              <w:rPr>
                <w:b/>
                <w:bCs/>
              </w:rPr>
              <w:t xml:space="preserve">  51,308</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799,334</w:t>
            </w:r>
          </w:p>
        </w:tc>
        <w:tc>
          <w:tcPr>
            <w:tcW w:w="1184" w:type="dxa"/>
          </w:tcPr>
          <w:p w:rsidR="00BA5E56" w:rsidRPr="00C616B1" w:rsidRDefault="00BA5E56" w:rsidP="008C335E">
            <w:pPr>
              <w:pStyle w:val="DOFATableRight"/>
              <w:keepNext/>
              <w:keepLines/>
              <w:rPr>
                <w:i/>
                <w:iCs/>
              </w:rPr>
            </w:pPr>
            <w:r w:rsidRPr="00C616B1">
              <w:rPr>
                <w:i/>
                <w:iCs/>
              </w:rPr>
              <w:t xml:space="preserve">  200,892</w:t>
            </w:r>
          </w:p>
        </w:tc>
        <w:tc>
          <w:tcPr>
            <w:tcW w:w="1360" w:type="dxa"/>
          </w:tcPr>
          <w:p w:rsidR="00BA5E56" w:rsidRPr="00C616B1" w:rsidRDefault="00BA5E56" w:rsidP="008C335E">
            <w:pPr>
              <w:pStyle w:val="DOFATableRight"/>
              <w:keepNext/>
              <w:keepLines/>
              <w:rPr>
                <w:i/>
                <w:iCs/>
              </w:rPr>
            </w:pPr>
            <w:r w:rsidRPr="00C616B1">
              <w:rPr>
                <w:i/>
                <w:iCs/>
              </w:rPr>
              <w:t xml:space="preserve">  1,000,226</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AusAID</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93,162</w:t>
            </w:r>
          </w:p>
        </w:tc>
        <w:tc>
          <w:tcPr>
            <w:tcW w:w="1184" w:type="dxa"/>
          </w:tcPr>
          <w:p w:rsidR="00BA5E56" w:rsidRPr="00C616B1" w:rsidRDefault="00BA5E56" w:rsidP="008C335E">
            <w:pPr>
              <w:pStyle w:val="DOFATableRight"/>
              <w:keepNext/>
              <w:keepLines/>
              <w:rPr>
                <w:i/>
                <w:iCs/>
              </w:rPr>
            </w:pPr>
            <w:r w:rsidRPr="00C616B1">
              <w:rPr>
                <w:i/>
                <w:iCs/>
              </w:rPr>
              <w:t xml:space="preserve">  1,765,190</w:t>
            </w:r>
          </w:p>
        </w:tc>
        <w:tc>
          <w:tcPr>
            <w:tcW w:w="1360" w:type="dxa"/>
          </w:tcPr>
          <w:p w:rsidR="00BA5E56" w:rsidRPr="00C616B1" w:rsidRDefault="00BA5E56" w:rsidP="008C335E">
            <w:pPr>
              <w:pStyle w:val="DOFATableRight"/>
              <w:keepNext/>
              <w:keepLines/>
              <w:rPr>
                <w:i/>
                <w:iCs/>
              </w:rPr>
            </w:pPr>
            <w:r w:rsidRPr="00C616B1">
              <w:rPr>
                <w:i/>
                <w:iCs/>
              </w:rPr>
              <w:t xml:space="preserve">  1,858,352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w:t>
            </w:r>
            <w:r w:rsidR="00C616B1">
              <w:noBreakHyphen/>
            </w:r>
            <w:r w:rsidRPr="00C616B1">
              <w:t>Japan Foundation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2,373</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2,373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Centre for International Agricultural Research</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50,362</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50,362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Secret Intelligence Service</w:t>
            </w:r>
          </w:p>
        </w:tc>
        <w:tc>
          <w:tcPr>
            <w:tcW w:w="1183" w:type="dxa"/>
          </w:tcPr>
          <w:p w:rsidR="00BA5E56" w:rsidRPr="00C616B1" w:rsidRDefault="00BA5E56" w:rsidP="008C335E">
            <w:pPr>
              <w:pStyle w:val="DOFATableRight"/>
              <w:keepNext/>
              <w:keepLines/>
              <w:rPr>
                <w:b/>
                <w:bCs/>
              </w:rPr>
            </w:pPr>
            <w:r w:rsidRPr="00C616B1">
              <w:rPr>
                <w:b/>
                <w:bCs/>
              </w:rPr>
              <w:t xml:space="preserve">  11,158</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11,158</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112,862</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112,862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Trade Commission</w:t>
            </w:r>
          </w:p>
        </w:tc>
        <w:tc>
          <w:tcPr>
            <w:tcW w:w="1183" w:type="dxa"/>
          </w:tcPr>
          <w:p w:rsidR="00BA5E56" w:rsidRPr="00C616B1" w:rsidRDefault="00BA5E56" w:rsidP="008C335E">
            <w:pPr>
              <w:pStyle w:val="DOFATableRight"/>
              <w:keepNext/>
              <w:keepLines/>
              <w:rPr>
                <w:b/>
                <w:bCs/>
              </w:rPr>
            </w:pPr>
            <w:r w:rsidRPr="00C616B1">
              <w:rPr>
                <w:b/>
                <w:bCs/>
              </w:rPr>
              <w:t xml:space="preserve">  525</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525</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172,917</w:t>
            </w:r>
          </w:p>
        </w:tc>
        <w:tc>
          <w:tcPr>
            <w:tcW w:w="1184" w:type="dxa"/>
          </w:tcPr>
          <w:p w:rsidR="00BA5E56" w:rsidRPr="00C616B1" w:rsidRDefault="00BA5E56" w:rsidP="008C335E">
            <w:pPr>
              <w:pStyle w:val="DOFATableRight"/>
              <w:keepNext/>
              <w:keepLines/>
              <w:rPr>
                <w:i/>
                <w:iCs/>
              </w:rPr>
            </w:pPr>
            <w:r w:rsidRPr="00C616B1">
              <w:rPr>
                <w:i/>
                <w:iCs/>
              </w:rPr>
              <w:t xml:space="preserve">  160,400</w:t>
            </w:r>
          </w:p>
        </w:tc>
        <w:tc>
          <w:tcPr>
            <w:tcW w:w="1360" w:type="dxa"/>
          </w:tcPr>
          <w:p w:rsidR="00BA5E56" w:rsidRPr="00C616B1" w:rsidRDefault="00BA5E56" w:rsidP="008C335E">
            <w:pPr>
              <w:pStyle w:val="DOFATableRight"/>
              <w:keepNext/>
              <w:keepLines/>
              <w:rPr>
                <w:i/>
                <w:iCs/>
              </w:rPr>
            </w:pPr>
            <w:r w:rsidRPr="00C616B1">
              <w:rPr>
                <w:i/>
                <w:iCs/>
              </w:rPr>
              <w:t xml:space="preserve">  333,317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Foreign Affairs and Trade</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44,073</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18,918</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62,991</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1,231,010</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2,126,482</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3,357,492</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Foreign Affairs and Trade"</w:instrText>
            </w:r>
            <w:r w:rsidRPr="00C616B1">
              <w:fldChar w:fldCharType="end"/>
            </w:r>
            <w:r w:rsidRPr="00C616B1">
              <w:instrText xml:space="preserve"> </w:instrText>
            </w:r>
            <w:r w:rsidRPr="00C616B1">
              <w:fldChar w:fldCharType="end"/>
            </w:r>
            <w:r w:rsidRPr="00C616B1">
              <w:t>Foreign Affairs and Trade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75" w:name="_Toc360783672"/>
            <w:r w:rsidRPr="00C616B1">
              <w:t>Actual Available Appropriation (light figures)—2005</w:t>
            </w:r>
            <w:r w:rsidR="00C616B1">
              <w:noBreakHyphen/>
            </w:r>
            <w:r w:rsidRPr="00C616B1">
              <w:t>2006</w:t>
            </w:r>
            <w:bookmarkEnd w:id="75"/>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FOREIGN AFFAIRS AND TRADE</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Australia’s national interests protected and advanced through contributions to international security, national economic and trade performance and global co</w:t>
            </w:r>
            <w:r w:rsidR="00C616B1">
              <w:noBreakHyphen/>
            </w:r>
            <w:r w:rsidRPr="00C616B1">
              <w:t>operation</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18,815</w:t>
            </w:r>
          </w:p>
        </w:tc>
        <w:tc>
          <w:tcPr>
            <w:tcW w:w="1180" w:type="dxa"/>
          </w:tcPr>
          <w:p w:rsidR="00BA5E56" w:rsidRPr="00C616B1" w:rsidRDefault="00BA5E56" w:rsidP="008C335E">
            <w:pPr>
              <w:pStyle w:val="DOFATableRight"/>
              <w:rPr>
                <w:b/>
                <w:bCs/>
              </w:rPr>
            </w:pPr>
            <w:r w:rsidRPr="00C616B1">
              <w:rPr>
                <w:b/>
                <w:bCs/>
              </w:rPr>
              <w:t xml:space="preserve">  439</w:t>
            </w:r>
          </w:p>
        </w:tc>
        <w:tc>
          <w:tcPr>
            <w:tcW w:w="1180" w:type="dxa"/>
          </w:tcPr>
          <w:p w:rsidR="00BA5E56" w:rsidRPr="00C616B1" w:rsidRDefault="00BA5E56" w:rsidP="008C335E">
            <w:pPr>
              <w:pStyle w:val="DOFATableRight"/>
              <w:rPr>
                <w:b/>
                <w:bCs/>
              </w:rPr>
            </w:pPr>
            <w:r w:rsidRPr="00C616B1">
              <w:rPr>
                <w:b/>
                <w:bCs/>
              </w:rPr>
              <w:t xml:space="preserve">  19,254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544,046</w:t>
            </w:r>
          </w:p>
        </w:tc>
        <w:tc>
          <w:tcPr>
            <w:tcW w:w="1180" w:type="dxa"/>
          </w:tcPr>
          <w:p w:rsidR="00BA5E56" w:rsidRPr="00C616B1" w:rsidRDefault="00BA5E56" w:rsidP="008C335E">
            <w:pPr>
              <w:pStyle w:val="DOFATableRight"/>
              <w:rPr>
                <w:i/>
                <w:iCs/>
              </w:rPr>
            </w:pPr>
            <w:r w:rsidRPr="00C616B1">
              <w:rPr>
                <w:i/>
                <w:iCs/>
              </w:rPr>
              <w:t xml:space="preserve">  196,151</w:t>
            </w:r>
          </w:p>
        </w:tc>
        <w:tc>
          <w:tcPr>
            <w:tcW w:w="1180" w:type="dxa"/>
          </w:tcPr>
          <w:p w:rsidR="00BA5E56" w:rsidRPr="00C616B1" w:rsidRDefault="00BA5E56" w:rsidP="008C335E">
            <w:pPr>
              <w:pStyle w:val="DOFATableRight"/>
              <w:rPr>
                <w:i/>
                <w:iCs/>
              </w:rPr>
            </w:pPr>
            <w:r w:rsidRPr="00C616B1">
              <w:rPr>
                <w:i/>
                <w:iCs/>
              </w:rPr>
              <w:t xml:space="preserve">  740,197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511,276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207,601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718,877</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Australians informed about and provided access to consular and passport services in Australia and overseas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11,702</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11,702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201,134</w:t>
            </w:r>
          </w:p>
        </w:tc>
        <w:tc>
          <w:tcPr>
            <w:tcW w:w="1180" w:type="dxa"/>
          </w:tcPr>
          <w:p w:rsidR="00BA5E56" w:rsidRPr="00C616B1" w:rsidRDefault="00BA5E56" w:rsidP="008C335E">
            <w:pPr>
              <w:pStyle w:val="DOFATableRight"/>
              <w:rPr>
                <w:i/>
                <w:iCs/>
              </w:rPr>
            </w:pPr>
            <w:r w:rsidRPr="00C616B1">
              <w:rPr>
                <w:i/>
                <w:iCs/>
              </w:rPr>
              <w:t xml:space="preserve">  500</w:t>
            </w:r>
          </w:p>
        </w:tc>
        <w:tc>
          <w:tcPr>
            <w:tcW w:w="1180" w:type="dxa"/>
          </w:tcPr>
          <w:p w:rsidR="00BA5E56" w:rsidRPr="00C616B1" w:rsidRDefault="00BA5E56" w:rsidP="008C335E">
            <w:pPr>
              <w:pStyle w:val="DOFATableRight"/>
              <w:rPr>
                <w:i/>
                <w:iCs/>
              </w:rPr>
            </w:pPr>
            <w:r w:rsidRPr="00C616B1">
              <w:rPr>
                <w:i/>
                <w:iCs/>
              </w:rPr>
              <w:t xml:space="preserve">  201,634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172,733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1,705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174,438</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Public understanding in Australia and overseas of Australia’s foreign and trade policy and a positive image of Australia internationally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1,873</w:t>
            </w:r>
          </w:p>
        </w:tc>
        <w:tc>
          <w:tcPr>
            <w:tcW w:w="1180" w:type="dxa"/>
          </w:tcPr>
          <w:p w:rsidR="00BA5E56" w:rsidRPr="00C616B1" w:rsidRDefault="00BA5E56" w:rsidP="008C335E">
            <w:pPr>
              <w:pStyle w:val="DOFATableRight"/>
              <w:rPr>
                <w:b/>
                <w:bCs/>
              </w:rPr>
            </w:pPr>
            <w:r w:rsidRPr="00C616B1">
              <w:rPr>
                <w:b/>
                <w:bCs/>
              </w:rPr>
              <w:t xml:space="preserve">  18,479</w:t>
            </w:r>
          </w:p>
        </w:tc>
        <w:tc>
          <w:tcPr>
            <w:tcW w:w="1180" w:type="dxa"/>
          </w:tcPr>
          <w:p w:rsidR="00BA5E56" w:rsidRPr="00C616B1" w:rsidRDefault="00BA5E56" w:rsidP="008C335E">
            <w:pPr>
              <w:pStyle w:val="DOFATableRight"/>
              <w:rPr>
                <w:b/>
                <w:bCs/>
              </w:rPr>
            </w:pPr>
            <w:r w:rsidRPr="00C616B1">
              <w:rPr>
                <w:b/>
                <w:bCs/>
              </w:rPr>
              <w:t xml:space="preserve">  20,352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54,154</w:t>
            </w:r>
          </w:p>
        </w:tc>
        <w:tc>
          <w:tcPr>
            <w:tcW w:w="1180" w:type="dxa"/>
          </w:tcPr>
          <w:p w:rsidR="00BA5E56" w:rsidRPr="00C616B1" w:rsidRDefault="00BA5E56" w:rsidP="008C335E">
            <w:pPr>
              <w:pStyle w:val="DOFATableRight"/>
              <w:rPr>
                <w:i/>
                <w:iCs/>
              </w:rPr>
            </w:pPr>
            <w:r w:rsidRPr="00C616B1">
              <w:rPr>
                <w:i/>
                <w:iCs/>
              </w:rPr>
              <w:t xml:space="preserve">  4,241</w:t>
            </w:r>
          </w:p>
        </w:tc>
        <w:tc>
          <w:tcPr>
            <w:tcW w:w="1180" w:type="dxa"/>
          </w:tcPr>
          <w:p w:rsidR="00BA5E56" w:rsidRPr="00C616B1" w:rsidRDefault="00BA5E56" w:rsidP="008C335E">
            <w:pPr>
              <w:pStyle w:val="DOFATableRight"/>
              <w:rPr>
                <w:i/>
                <w:iCs/>
              </w:rPr>
            </w:pPr>
            <w:r w:rsidRPr="00C616B1">
              <w:rPr>
                <w:i/>
                <w:iCs/>
              </w:rPr>
              <w:t xml:space="preserve">  58,395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50,892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38,802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89,694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Foreign Affairs and Trade</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32,390</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18,918</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51,308</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Secret Intelligence Service"</w:instrText>
            </w:r>
            <w:r w:rsidRPr="00C616B1">
              <w:fldChar w:fldCharType="end"/>
            </w:r>
            <w:r w:rsidRPr="00C616B1">
              <w:instrText xml:space="preserve"> </w:instrText>
            </w:r>
            <w:r w:rsidRPr="00C616B1">
              <w:fldChar w:fldCharType="end"/>
            </w:r>
            <w:r w:rsidRPr="00C616B1">
              <w:t>Foreign Affairs and Trade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76" w:name="_Toc360783673"/>
            <w:r w:rsidRPr="00C616B1">
              <w:t>Actual Available Appropriation (light figures)—2005</w:t>
            </w:r>
            <w:r w:rsidR="00C616B1">
              <w:noBreakHyphen/>
            </w:r>
            <w:r w:rsidRPr="00C616B1">
              <w:t>2006</w:t>
            </w:r>
            <w:bookmarkEnd w:id="76"/>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SECRET INTELLIGENCE SERVICE</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Enhance Government understanding of the overseas environment affecting Australia’s vital interests and take appropriate action, consistent with applicable legislation, to protect particular identified interests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11,158</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11,158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112,862</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112,862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97,663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97,663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Secret Intelligence Service</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11,158</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11,158</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Trade Commission"</w:instrText>
            </w:r>
            <w:r w:rsidRPr="00C616B1">
              <w:fldChar w:fldCharType="end"/>
            </w:r>
            <w:r w:rsidRPr="00C616B1">
              <w:instrText xml:space="preserve"> </w:instrText>
            </w:r>
            <w:r w:rsidRPr="00C616B1">
              <w:fldChar w:fldCharType="end"/>
            </w:r>
            <w:r w:rsidRPr="00C616B1">
              <w:t>Foreign Affairs and Trade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77" w:name="_Toc360783674"/>
            <w:r w:rsidRPr="00C616B1">
              <w:t>Actual Available Appropriation (light figures)—2005</w:t>
            </w:r>
            <w:r w:rsidR="00C616B1">
              <w:noBreakHyphen/>
            </w:r>
            <w:r w:rsidRPr="00C616B1">
              <w:t>2006</w:t>
            </w:r>
            <w:bookmarkEnd w:id="77"/>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TRADE COMMISSION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Australians succeeding in international business with widespread community support</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525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525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163,134</w:t>
            </w:r>
          </w:p>
        </w:tc>
        <w:tc>
          <w:tcPr>
            <w:tcW w:w="1180" w:type="dxa"/>
          </w:tcPr>
          <w:p w:rsidR="00BA5E56" w:rsidRPr="00C616B1" w:rsidRDefault="00BA5E56" w:rsidP="008C335E">
            <w:pPr>
              <w:pStyle w:val="DOFATableRight"/>
              <w:rPr>
                <w:i/>
                <w:iCs/>
              </w:rPr>
            </w:pPr>
            <w:r w:rsidRPr="00C616B1">
              <w:rPr>
                <w:i/>
                <w:iCs/>
              </w:rPr>
              <w:t xml:space="preserve">  160,400</w:t>
            </w:r>
          </w:p>
        </w:tc>
        <w:tc>
          <w:tcPr>
            <w:tcW w:w="1180" w:type="dxa"/>
          </w:tcPr>
          <w:p w:rsidR="00BA5E56" w:rsidRPr="00C616B1" w:rsidRDefault="00BA5E56" w:rsidP="008C335E">
            <w:pPr>
              <w:pStyle w:val="DOFATableRight"/>
              <w:rPr>
                <w:i/>
                <w:iCs/>
              </w:rPr>
            </w:pPr>
            <w:r w:rsidRPr="00C616B1">
              <w:rPr>
                <w:i/>
                <w:iCs/>
              </w:rPr>
              <w:t xml:space="preserve">  323,534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157,953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145,402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303,355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Trade Commission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525</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525</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Health and Ageing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78" w:name="_Toc360783675"/>
            <w:r w:rsidRPr="00C616B1">
              <w:rPr>
                <w:i/>
                <w:iCs/>
              </w:rPr>
              <w:t>Budget Appropriation (italic figures)—2006</w:t>
            </w:r>
            <w:r w:rsidR="00C616B1">
              <w:rPr>
                <w:i/>
                <w:iCs/>
              </w:rPr>
              <w:noBreakHyphen/>
            </w:r>
            <w:r w:rsidRPr="00C616B1">
              <w:rPr>
                <w:i/>
                <w:iCs/>
              </w:rPr>
              <w:t>2007</w:t>
            </w:r>
            <w:bookmarkEnd w:id="78"/>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Health and Ageing</w:t>
            </w:r>
          </w:p>
        </w:tc>
        <w:tc>
          <w:tcPr>
            <w:tcW w:w="1183" w:type="dxa"/>
          </w:tcPr>
          <w:p w:rsidR="00BA5E56" w:rsidRPr="00C616B1" w:rsidRDefault="00BA5E56" w:rsidP="008C335E">
            <w:pPr>
              <w:pStyle w:val="DOFATableRight"/>
              <w:keepNext/>
              <w:keepLines/>
              <w:rPr>
                <w:b/>
                <w:bCs/>
              </w:rPr>
            </w:pPr>
            <w:r w:rsidRPr="00C616B1">
              <w:rPr>
                <w:b/>
                <w:bCs/>
              </w:rPr>
              <w:t xml:space="preserve">  26,872</w:t>
            </w:r>
          </w:p>
        </w:tc>
        <w:tc>
          <w:tcPr>
            <w:tcW w:w="1184" w:type="dxa"/>
          </w:tcPr>
          <w:p w:rsidR="00BA5E56" w:rsidRPr="00C616B1" w:rsidRDefault="00BA5E56" w:rsidP="008C335E">
            <w:pPr>
              <w:pStyle w:val="DOFATableRight"/>
              <w:keepNext/>
              <w:keepLines/>
              <w:rPr>
                <w:b/>
                <w:bCs/>
              </w:rPr>
            </w:pPr>
            <w:r w:rsidRPr="00C616B1">
              <w:rPr>
                <w:b/>
                <w:bCs/>
              </w:rPr>
              <w:t xml:space="preserve">  98,138</w:t>
            </w:r>
          </w:p>
        </w:tc>
        <w:tc>
          <w:tcPr>
            <w:tcW w:w="1360" w:type="dxa"/>
          </w:tcPr>
          <w:p w:rsidR="00BA5E56" w:rsidRPr="00C616B1" w:rsidRDefault="00BA5E56" w:rsidP="008C335E">
            <w:pPr>
              <w:pStyle w:val="DOFATableRight"/>
              <w:keepNext/>
              <w:keepLines/>
              <w:rPr>
                <w:b/>
                <w:bCs/>
              </w:rPr>
            </w:pPr>
            <w:r w:rsidRPr="00C616B1">
              <w:rPr>
                <w:b/>
                <w:bCs/>
              </w:rPr>
              <w:t xml:space="preserve">  125,010</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511,900</w:t>
            </w:r>
          </w:p>
        </w:tc>
        <w:tc>
          <w:tcPr>
            <w:tcW w:w="1184" w:type="dxa"/>
          </w:tcPr>
          <w:p w:rsidR="00BA5E56" w:rsidRPr="00C616B1" w:rsidRDefault="00BA5E56" w:rsidP="008C335E">
            <w:pPr>
              <w:pStyle w:val="DOFATableRight"/>
              <w:keepNext/>
              <w:keepLines/>
              <w:rPr>
                <w:i/>
                <w:iCs/>
              </w:rPr>
            </w:pPr>
            <w:r w:rsidRPr="00C616B1">
              <w:rPr>
                <w:i/>
                <w:iCs/>
              </w:rPr>
              <w:t xml:space="preserve">  3,850,379</w:t>
            </w:r>
          </w:p>
        </w:tc>
        <w:tc>
          <w:tcPr>
            <w:tcW w:w="1360" w:type="dxa"/>
          </w:tcPr>
          <w:p w:rsidR="00BA5E56" w:rsidRPr="00C616B1" w:rsidRDefault="00BA5E56" w:rsidP="008C335E">
            <w:pPr>
              <w:pStyle w:val="DOFATableRight"/>
              <w:keepNext/>
              <w:keepLines/>
              <w:rPr>
                <w:i/>
                <w:iCs/>
              </w:rPr>
            </w:pPr>
            <w:r w:rsidRPr="00C616B1">
              <w:rPr>
                <w:i/>
                <w:iCs/>
              </w:rPr>
              <w:t xml:space="preserve">  4,362,279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Institute of Health and Welfare</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8,625</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8,625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Radiation Protection and Nuclear Safety Agency</w:t>
            </w:r>
          </w:p>
        </w:tc>
        <w:tc>
          <w:tcPr>
            <w:tcW w:w="1183" w:type="dxa"/>
          </w:tcPr>
          <w:p w:rsidR="00BA5E56" w:rsidRPr="00C616B1" w:rsidRDefault="00BA5E56" w:rsidP="008C335E">
            <w:pPr>
              <w:pStyle w:val="DOFATableRight"/>
              <w:keepNext/>
              <w:keepLines/>
              <w:rPr>
                <w:b/>
                <w:bCs/>
              </w:rPr>
            </w:pPr>
            <w:r w:rsidRPr="00C616B1">
              <w:rPr>
                <w:b/>
                <w:bCs/>
              </w:rPr>
              <w:t xml:space="preserve">  197</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197</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13,097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13,097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Cancer Australia</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5,909</w:t>
            </w:r>
          </w:p>
        </w:tc>
        <w:tc>
          <w:tcPr>
            <w:tcW w:w="1184" w:type="dxa"/>
          </w:tcPr>
          <w:p w:rsidR="00BA5E56" w:rsidRPr="00C616B1" w:rsidRDefault="00BA5E56" w:rsidP="008C335E">
            <w:pPr>
              <w:pStyle w:val="DOFATableRight"/>
              <w:keepNext/>
              <w:keepLines/>
              <w:rPr>
                <w:i/>
                <w:iCs/>
              </w:rPr>
            </w:pPr>
            <w:r w:rsidRPr="00C616B1">
              <w:rPr>
                <w:i/>
                <w:iCs/>
              </w:rPr>
              <w:t xml:space="preserve">  16,663</w:t>
            </w:r>
          </w:p>
        </w:tc>
        <w:tc>
          <w:tcPr>
            <w:tcW w:w="1360" w:type="dxa"/>
          </w:tcPr>
          <w:p w:rsidR="00BA5E56" w:rsidRPr="00C616B1" w:rsidRDefault="00BA5E56" w:rsidP="008C335E">
            <w:pPr>
              <w:pStyle w:val="DOFATableRight"/>
              <w:keepNext/>
              <w:keepLines/>
              <w:rPr>
                <w:i/>
                <w:iCs/>
              </w:rPr>
            </w:pPr>
            <w:r w:rsidRPr="00C616B1">
              <w:rPr>
                <w:i/>
                <w:iCs/>
              </w:rPr>
              <w:t xml:space="preserve">  22,572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Food Standards Australia New Zealand</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15,039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15,039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National Blood Authority</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6,065</w:t>
            </w:r>
          </w:p>
        </w:tc>
        <w:tc>
          <w:tcPr>
            <w:tcW w:w="1184" w:type="dxa"/>
          </w:tcPr>
          <w:p w:rsidR="00BA5E56" w:rsidRPr="00C616B1" w:rsidRDefault="00BA5E56" w:rsidP="008C335E">
            <w:pPr>
              <w:pStyle w:val="DOFATableRight"/>
              <w:keepNext/>
              <w:keepLines/>
              <w:rPr>
                <w:i/>
                <w:iCs/>
              </w:rPr>
            </w:pPr>
            <w:r w:rsidRPr="00C616B1">
              <w:rPr>
                <w:i/>
                <w:iCs/>
              </w:rPr>
              <w:t xml:space="preserve">  5,933</w:t>
            </w:r>
          </w:p>
        </w:tc>
        <w:tc>
          <w:tcPr>
            <w:tcW w:w="1360" w:type="dxa"/>
          </w:tcPr>
          <w:p w:rsidR="00BA5E56" w:rsidRPr="00C616B1" w:rsidRDefault="00BA5E56" w:rsidP="008C335E">
            <w:pPr>
              <w:pStyle w:val="DOFATableRight"/>
              <w:keepNext/>
              <w:keepLines/>
              <w:rPr>
                <w:i/>
                <w:iCs/>
              </w:rPr>
            </w:pPr>
            <w:r w:rsidRPr="00C616B1">
              <w:rPr>
                <w:i/>
                <w:iCs/>
              </w:rPr>
              <w:t xml:space="preserve">  11,998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National Health and Medical Research Council</w:t>
            </w:r>
          </w:p>
        </w:tc>
        <w:tc>
          <w:tcPr>
            <w:tcW w:w="1183" w:type="dxa"/>
          </w:tcPr>
          <w:p w:rsidR="00BA5E56" w:rsidRPr="00C616B1" w:rsidRDefault="00BA5E56" w:rsidP="008C335E">
            <w:pPr>
              <w:pStyle w:val="DOFATableRight"/>
              <w:keepNext/>
              <w:keepLines/>
              <w:rPr>
                <w:b/>
                <w:bCs/>
              </w:rPr>
            </w:pPr>
            <w:r w:rsidRPr="00C616B1">
              <w:rPr>
                <w:b/>
                <w:bCs/>
              </w:rPr>
              <w:t xml:space="preserve">  23,985</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23,985</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Private Health Insurance Ombudsman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1,359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1,359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Professional Services Review</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7,493</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7,493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Health and Ageing</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51,054</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98,138</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149,192</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569,487</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3,872,975</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4,442,462</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Health and Ageing"</w:instrText>
            </w:r>
            <w:r w:rsidRPr="00C616B1">
              <w:fldChar w:fldCharType="end"/>
            </w:r>
            <w:r w:rsidRPr="00C616B1">
              <w:instrText xml:space="preserve"> </w:instrText>
            </w:r>
            <w:r w:rsidRPr="00C616B1">
              <w:fldChar w:fldCharType="end"/>
            </w:r>
            <w:r w:rsidRPr="00C616B1">
              <w:t>Health and Ageing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79" w:name="_Toc360783676"/>
            <w:r w:rsidRPr="00C616B1">
              <w:t>Actual Available Appropriation (light figures)—2005</w:t>
            </w:r>
            <w:r w:rsidR="00C616B1">
              <w:noBreakHyphen/>
            </w:r>
            <w:r w:rsidRPr="00C616B1">
              <w:t>2006</w:t>
            </w:r>
            <w:bookmarkEnd w:id="79"/>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HEALTH AND AGEING</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Population Health </w:t>
            </w:r>
            <w:r w:rsidR="00C616B1">
              <w:noBreakHyphen/>
            </w:r>
            <w:r w:rsidRPr="00C616B1">
              <w:t xml:space="preserve"> The incidence of preventable mortality, illness and injury in Australians is minimised</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4,673</w:t>
            </w:r>
          </w:p>
        </w:tc>
        <w:tc>
          <w:tcPr>
            <w:tcW w:w="1180" w:type="dxa"/>
          </w:tcPr>
          <w:p w:rsidR="00BA5E56" w:rsidRPr="00C616B1" w:rsidRDefault="00BA5E56" w:rsidP="008C335E">
            <w:pPr>
              <w:pStyle w:val="DOFATableRight"/>
              <w:rPr>
                <w:b/>
                <w:bCs/>
              </w:rPr>
            </w:pPr>
            <w:r w:rsidRPr="00C616B1">
              <w:rPr>
                <w:b/>
                <w:bCs/>
              </w:rPr>
              <w:t xml:space="preserve">  9,003</w:t>
            </w:r>
          </w:p>
        </w:tc>
        <w:tc>
          <w:tcPr>
            <w:tcW w:w="1180" w:type="dxa"/>
          </w:tcPr>
          <w:p w:rsidR="00BA5E56" w:rsidRPr="00C616B1" w:rsidRDefault="00BA5E56" w:rsidP="008C335E">
            <w:pPr>
              <w:pStyle w:val="DOFATableRight"/>
              <w:rPr>
                <w:b/>
                <w:bCs/>
              </w:rPr>
            </w:pPr>
            <w:r w:rsidRPr="00C616B1">
              <w:rPr>
                <w:b/>
                <w:bCs/>
              </w:rPr>
              <w:t xml:space="preserve">  13,676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61,327</w:t>
            </w:r>
          </w:p>
        </w:tc>
        <w:tc>
          <w:tcPr>
            <w:tcW w:w="1180" w:type="dxa"/>
          </w:tcPr>
          <w:p w:rsidR="00BA5E56" w:rsidRPr="00C616B1" w:rsidRDefault="00BA5E56" w:rsidP="008C335E">
            <w:pPr>
              <w:pStyle w:val="DOFATableRight"/>
              <w:rPr>
                <w:i/>
                <w:iCs/>
              </w:rPr>
            </w:pPr>
            <w:r w:rsidRPr="00C616B1">
              <w:rPr>
                <w:i/>
                <w:iCs/>
              </w:rPr>
              <w:t xml:space="preserve">  173,876</w:t>
            </w:r>
          </w:p>
        </w:tc>
        <w:tc>
          <w:tcPr>
            <w:tcW w:w="1180" w:type="dxa"/>
          </w:tcPr>
          <w:p w:rsidR="00BA5E56" w:rsidRPr="00C616B1" w:rsidRDefault="00BA5E56" w:rsidP="008C335E">
            <w:pPr>
              <w:pStyle w:val="DOFATableRight"/>
              <w:rPr>
                <w:i/>
                <w:iCs/>
              </w:rPr>
            </w:pPr>
            <w:r w:rsidRPr="00C616B1">
              <w:rPr>
                <w:i/>
                <w:iCs/>
              </w:rPr>
              <w:t xml:space="preserve">  235,203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52,082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134,511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186,593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Access to Pharmaceutical Services </w:t>
            </w:r>
            <w:r w:rsidR="00C616B1">
              <w:noBreakHyphen/>
            </w:r>
            <w:r w:rsidRPr="00C616B1">
              <w:t xml:space="preserve"> Australians have access to cost</w:t>
            </w:r>
            <w:r w:rsidR="00C616B1">
              <w:noBreakHyphen/>
            </w:r>
            <w:r w:rsidRPr="00C616B1">
              <w:t>effective medicines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15,406</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15,406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34,208</w:t>
            </w:r>
          </w:p>
        </w:tc>
        <w:tc>
          <w:tcPr>
            <w:tcW w:w="1180" w:type="dxa"/>
          </w:tcPr>
          <w:p w:rsidR="00BA5E56" w:rsidRPr="00C616B1" w:rsidRDefault="00BA5E56" w:rsidP="008C335E">
            <w:pPr>
              <w:pStyle w:val="DOFATableRight"/>
              <w:rPr>
                <w:i/>
                <w:iCs/>
              </w:rPr>
            </w:pPr>
            <w:r w:rsidRPr="00C616B1">
              <w:rPr>
                <w:i/>
                <w:iCs/>
              </w:rPr>
              <w:t xml:space="preserve">  409,668</w:t>
            </w:r>
          </w:p>
        </w:tc>
        <w:tc>
          <w:tcPr>
            <w:tcW w:w="1180" w:type="dxa"/>
          </w:tcPr>
          <w:p w:rsidR="00BA5E56" w:rsidRPr="00C616B1" w:rsidRDefault="00BA5E56" w:rsidP="008C335E">
            <w:pPr>
              <w:pStyle w:val="DOFATableRight"/>
              <w:rPr>
                <w:i/>
                <w:iCs/>
              </w:rPr>
            </w:pPr>
            <w:r w:rsidRPr="00C616B1">
              <w:rPr>
                <w:i/>
                <w:iCs/>
              </w:rPr>
              <w:t xml:space="preserve">  443,876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61,422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188,696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250,118</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Access to Medical Services </w:t>
            </w:r>
            <w:r w:rsidR="00C616B1">
              <w:noBreakHyphen/>
            </w:r>
            <w:r w:rsidRPr="00C616B1">
              <w:t xml:space="preserve"> Australians have access to cost</w:t>
            </w:r>
            <w:r w:rsidR="00C616B1">
              <w:noBreakHyphen/>
            </w:r>
            <w:r w:rsidRPr="00C616B1">
              <w:t>effective medical services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1,098</w:t>
            </w:r>
          </w:p>
        </w:tc>
        <w:tc>
          <w:tcPr>
            <w:tcW w:w="1180" w:type="dxa"/>
          </w:tcPr>
          <w:p w:rsidR="00BA5E56" w:rsidRPr="00C616B1" w:rsidRDefault="00BA5E56" w:rsidP="008C335E">
            <w:pPr>
              <w:pStyle w:val="DOFATableRight"/>
              <w:rPr>
                <w:b/>
                <w:bCs/>
              </w:rPr>
            </w:pPr>
            <w:r w:rsidRPr="00C616B1">
              <w:rPr>
                <w:b/>
                <w:bCs/>
              </w:rPr>
              <w:t xml:space="preserve">  8,045</w:t>
            </w:r>
          </w:p>
        </w:tc>
        <w:tc>
          <w:tcPr>
            <w:tcW w:w="1180" w:type="dxa"/>
          </w:tcPr>
          <w:p w:rsidR="00BA5E56" w:rsidRPr="00C616B1" w:rsidRDefault="00BA5E56" w:rsidP="008C335E">
            <w:pPr>
              <w:pStyle w:val="DOFATableRight"/>
              <w:rPr>
                <w:b/>
                <w:bCs/>
              </w:rPr>
            </w:pPr>
            <w:r w:rsidRPr="00C616B1">
              <w:rPr>
                <w:b/>
                <w:bCs/>
              </w:rPr>
              <w:t xml:space="preserve">  9,143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26,577</w:t>
            </w:r>
          </w:p>
        </w:tc>
        <w:tc>
          <w:tcPr>
            <w:tcW w:w="1180" w:type="dxa"/>
          </w:tcPr>
          <w:p w:rsidR="00BA5E56" w:rsidRPr="00C616B1" w:rsidRDefault="00BA5E56" w:rsidP="008C335E">
            <w:pPr>
              <w:pStyle w:val="DOFATableRight"/>
              <w:rPr>
                <w:i/>
                <w:iCs/>
              </w:rPr>
            </w:pPr>
            <w:r w:rsidRPr="00C616B1">
              <w:rPr>
                <w:i/>
                <w:iCs/>
              </w:rPr>
              <w:t xml:space="preserve">  105,991</w:t>
            </w:r>
          </w:p>
        </w:tc>
        <w:tc>
          <w:tcPr>
            <w:tcW w:w="1180" w:type="dxa"/>
          </w:tcPr>
          <w:p w:rsidR="00BA5E56" w:rsidRPr="00C616B1" w:rsidRDefault="00BA5E56" w:rsidP="008C335E">
            <w:pPr>
              <w:pStyle w:val="DOFATableRight"/>
              <w:rPr>
                <w:i/>
                <w:iCs/>
              </w:rPr>
            </w:pPr>
            <w:r w:rsidRPr="00C616B1">
              <w:rPr>
                <w:i/>
                <w:iCs/>
              </w:rPr>
              <w:t xml:space="preserve">  132,568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141,677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345,466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487,143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4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Aged Care and Population Ageing </w:t>
            </w:r>
            <w:r w:rsidR="00C616B1">
              <w:noBreakHyphen/>
            </w:r>
            <w:r w:rsidRPr="00C616B1">
              <w:t xml:space="preserve"> Older Australians enjoy independence, good health and well</w:t>
            </w:r>
            <w:r w:rsidR="00C616B1">
              <w:noBreakHyphen/>
            </w:r>
            <w:r w:rsidRPr="00C616B1">
              <w:t>being. High quality, cost</w:t>
            </w:r>
            <w:r w:rsidR="00C616B1">
              <w:noBreakHyphen/>
            </w:r>
            <w:r w:rsidRPr="00C616B1">
              <w:t>effective care is accessible to frail older people, and their carers are supported</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11,102</w:t>
            </w:r>
          </w:p>
        </w:tc>
        <w:tc>
          <w:tcPr>
            <w:tcW w:w="1180" w:type="dxa"/>
          </w:tcPr>
          <w:p w:rsidR="00BA5E56" w:rsidRPr="00C616B1" w:rsidRDefault="00BA5E56" w:rsidP="008C335E">
            <w:pPr>
              <w:pStyle w:val="DOFATableRight"/>
              <w:rPr>
                <w:b/>
                <w:bCs/>
              </w:rPr>
            </w:pPr>
            <w:r w:rsidRPr="00C616B1">
              <w:rPr>
                <w:b/>
                <w:bCs/>
              </w:rPr>
              <w:t xml:space="preserve">  7,368</w:t>
            </w:r>
          </w:p>
        </w:tc>
        <w:tc>
          <w:tcPr>
            <w:tcW w:w="1180" w:type="dxa"/>
          </w:tcPr>
          <w:p w:rsidR="00BA5E56" w:rsidRPr="00C616B1" w:rsidRDefault="00BA5E56" w:rsidP="008C335E">
            <w:pPr>
              <w:pStyle w:val="DOFATableRight"/>
              <w:rPr>
                <w:b/>
                <w:bCs/>
              </w:rPr>
            </w:pPr>
            <w:r w:rsidRPr="00C616B1">
              <w:rPr>
                <w:b/>
                <w:bCs/>
              </w:rPr>
              <w:t xml:space="preserve">  18,470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142,838</w:t>
            </w:r>
          </w:p>
        </w:tc>
        <w:tc>
          <w:tcPr>
            <w:tcW w:w="1180" w:type="dxa"/>
          </w:tcPr>
          <w:p w:rsidR="00BA5E56" w:rsidRPr="00C616B1" w:rsidRDefault="00BA5E56" w:rsidP="008C335E">
            <w:pPr>
              <w:pStyle w:val="DOFATableRight"/>
              <w:rPr>
                <w:i/>
                <w:iCs/>
              </w:rPr>
            </w:pPr>
            <w:r w:rsidRPr="00C616B1">
              <w:rPr>
                <w:i/>
                <w:iCs/>
              </w:rPr>
              <w:t xml:space="preserve">  460,676</w:t>
            </w:r>
          </w:p>
        </w:tc>
        <w:tc>
          <w:tcPr>
            <w:tcW w:w="1180" w:type="dxa"/>
          </w:tcPr>
          <w:p w:rsidR="00BA5E56" w:rsidRPr="00C616B1" w:rsidRDefault="00BA5E56" w:rsidP="008C335E">
            <w:pPr>
              <w:pStyle w:val="DOFATableRight"/>
              <w:rPr>
                <w:i/>
                <w:iCs/>
              </w:rPr>
            </w:pPr>
            <w:r w:rsidRPr="00C616B1">
              <w:rPr>
                <w:i/>
                <w:iCs/>
              </w:rPr>
              <w:t xml:space="preserve">  603,514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36,196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789,105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825,301</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5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Primary Care </w:t>
            </w:r>
            <w:r w:rsidR="00C616B1">
              <w:noBreakHyphen/>
            </w:r>
            <w:r w:rsidRPr="00C616B1">
              <w:t xml:space="preserve"> Australians have access to high quality, well</w:t>
            </w:r>
            <w:r w:rsidR="00C616B1">
              <w:noBreakHyphen/>
            </w:r>
            <w:r w:rsidRPr="00C616B1">
              <w:t>integrated and cost</w:t>
            </w:r>
            <w:r w:rsidR="00C616B1">
              <w:noBreakHyphen/>
            </w:r>
            <w:r w:rsidRPr="00C616B1">
              <w:t>effective primary care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540</w:t>
            </w:r>
          </w:p>
        </w:tc>
        <w:tc>
          <w:tcPr>
            <w:tcW w:w="1180" w:type="dxa"/>
          </w:tcPr>
          <w:p w:rsidR="00BA5E56" w:rsidRPr="00C616B1" w:rsidRDefault="00BA5E56" w:rsidP="008C335E">
            <w:pPr>
              <w:pStyle w:val="DOFATableRight"/>
              <w:rPr>
                <w:b/>
                <w:bCs/>
              </w:rPr>
            </w:pPr>
            <w:r w:rsidRPr="00C616B1">
              <w:rPr>
                <w:b/>
                <w:bCs/>
              </w:rPr>
              <w:t xml:space="preserve">  6,231</w:t>
            </w:r>
          </w:p>
        </w:tc>
        <w:tc>
          <w:tcPr>
            <w:tcW w:w="1180" w:type="dxa"/>
          </w:tcPr>
          <w:p w:rsidR="00BA5E56" w:rsidRPr="00C616B1" w:rsidRDefault="00BA5E56" w:rsidP="008C335E">
            <w:pPr>
              <w:pStyle w:val="DOFATableRight"/>
              <w:rPr>
                <w:b/>
                <w:bCs/>
              </w:rPr>
            </w:pPr>
            <w:r w:rsidRPr="00C616B1">
              <w:rPr>
                <w:b/>
                <w:bCs/>
              </w:rPr>
              <w:t xml:space="preserve">  5,691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41,864</w:t>
            </w:r>
          </w:p>
        </w:tc>
        <w:tc>
          <w:tcPr>
            <w:tcW w:w="1180" w:type="dxa"/>
          </w:tcPr>
          <w:p w:rsidR="00BA5E56" w:rsidRPr="00C616B1" w:rsidRDefault="00BA5E56" w:rsidP="008C335E">
            <w:pPr>
              <w:pStyle w:val="DOFATableRight"/>
              <w:rPr>
                <w:i/>
                <w:iCs/>
              </w:rPr>
            </w:pPr>
            <w:r w:rsidRPr="00C616B1">
              <w:rPr>
                <w:i/>
                <w:iCs/>
              </w:rPr>
              <w:t xml:space="preserve">  876,451</w:t>
            </w:r>
          </w:p>
        </w:tc>
        <w:tc>
          <w:tcPr>
            <w:tcW w:w="1180" w:type="dxa"/>
          </w:tcPr>
          <w:p w:rsidR="00BA5E56" w:rsidRPr="00C616B1" w:rsidRDefault="00BA5E56" w:rsidP="008C335E">
            <w:pPr>
              <w:pStyle w:val="DOFATableRight"/>
              <w:rPr>
                <w:i/>
                <w:iCs/>
              </w:rPr>
            </w:pPr>
            <w:r w:rsidRPr="00C616B1">
              <w:rPr>
                <w:i/>
                <w:iCs/>
              </w:rPr>
              <w:t xml:space="preserve">  918,315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9,989</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104,534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114,523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6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Rural Health </w:t>
            </w:r>
            <w:r w:rsidR="00C616B1">
              <w:noBreakHyphen/>
            </w:r>
            <w:r w:rsidRPr="00C616B1">
              <w:t xml:space="preserve"> Improved health outcomes for Australians living in regional, rural and remote locations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372</w:t>
            </w:r>
          </w:p>
        </w:tc>
        <w:tc>
          <w:tcPr>
            <w:tcW w:w="1180" w:type="dxa"/>
          </w:tcPr>
          <w:p w:rsidR="00BA5E56" w:rsidRPr="00C616B1" w:rsidRDefault="00BA5E56" w:rsidP="008C335E">
            <w:pPr>
              <w:pStyle w:val="DOFATableRight"/>
              <w:rPr>
                <w:b/>
                <w:bCs/>
              </w:rPr>
            </w:pPr>
            <w:r w:rsidRPr="00C616B1">
              <w:rPr>
                <w:b/>
                <w:bCs/>
              </w:rPr>
              <w:t xml:space="preserve">  5,050</w:t>
            </w:r>
          </w:p>
        </w:tc>
        <w:tc>
          <w:tcPr>
            <w:tcW w:w="1180" w:type="dxa"/>
          </w:tcPr>
          <w:p w:rsidR="00BA5E56" w:rsidRPr="00C616B1" w:rsidRDefault="00BA5E56" w:rsidP="008C335E">
            <w:pPr>
              <w:pStyle w:val="DOFATableRight"/>
              <w:rPr>
                <w:b/>
                <w:bCs/>
              </w:rPr>
            </w:pPr>
            <w:r w:rsidRPr="00C616B1">
              <w:rPr>
                <w:b/>
                <w:bCs/>
              </w:rPr>
              <w:t xml:space="preserve">  5,422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9,935</w:t>
            </w:r>
          </w:p>
        </w:tc>
        <w:tc>
          <w:tcPr>
            <w:tcW w:w="1180" w:type="dxa"/>
          </w:tcPr>
          <w:p w:rsidR="00BA5E56" w:rsidRPr="00C616B1" w:rsidRDefault="00BA5E56" w:rsidP="008C335E">
            <w:pPr>
              <w:pStyle w:val="DOFATableRight"/>
              <w:rPr>
                <w:i/>
                <w:iCs/>
              </w:rPr>
            </w:pPr>
            <w:r w:rsidRPr="00C616B1">
              <w:rPr>
                <w:i/>
                <w:iCs/>
              </w:rPr>
              <w:t xml:space="preserve">  104,802</w:t>
            </w:r>
          </w:p>
        </w:tc>
        <w:tc>
          <w:tcPr>
            <w:tcW w:w="1180" w:type="dxa"/>
          </w:tcPr>
          <w:p w:rsidR="00BA5E56" w:rsidRPr="00C616B1" w:rsidRDefault="00BA5E56" w:rsidP="008C335E">
            <w:pPr>
              <w:pStyle w:val="DOFATableRight"/>
              <w:rPr>
                <w:i/>
                <w:iCs/>
              </w:rPr>
            </w:pPr>
            <w:r w:rsidRPr="00C616B1">
              <w:rPr>
                <w:i/>
                <w:iCs/>
              </w:rPr>
              <w:t xml:space="preserve">  114,737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8,095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257,499</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265,594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7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Hearing Services </w:t>
            </w:r>
            <w:r w:rsidR="00C616B1">
              <w:noBreakHyphen/>
            </w:r>
            <w:r w:rsidRPr="00C616B1">
              <w:t xml:space="preserve"> Australians have access through the Hearing Services programme to hearing services and devices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798</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798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7,930</w:t>
            </w:r>
          </w:p>
        </w:tc>
        <w:tc>
          <w:tcPr>
            <w:tcW w:w="1180" w:type="dxa"/>
          </w:tcPr>
          <w:p w:rsidR="00BA5E56" w:rsidRPr="00C616B1" w:rsidRDefault="00BA5E56" w:rsidP="008C335E">
            <w:pPr>
              <w:pStyle w:val="DOFATableRight"/>
              <w:rPr>
                <w:i/>
                <w:iCs/>
              </w:rPr>
            </w:pPr>
            <w:r w:rsidRPr="00C616B1">
              <w:rPr>
                <w:i/>
                <w:iCs/>
              </w:rPr>
              <w:t xml:space="preserve">  290,607</w:t>
            </w:r>
          </w:p>
        </w:tc>
        <w:tc>
          <w:tcPr>
            <w:tcW w:w="1180" w:type="dxa"/>
          </w:tcPr>
          <w:p w:rsidR="00BA5E56" w:rsidRPr="00C616B1" w:rsidRDefault="00BA5E56" w:rsidP="008C335E">
            <w:pPr>
              <w:pStyle w:val="DOFATableRight"/>
              <w:rPr>
                <w:i/>
                <w:iCs/>
              </w:rPr>
            </w:pPr>
            <w:r w:rsidRPr="00C616B1">
              <w:rPr>
                <w:i/>
                <w:iCs/>
              </w:rPr>
              <w:t xml:space="preserve">  298,537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44,043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298,893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342,936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8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Indigenous Services </w:t>
            </w:r>
            <w:r w:rsidR="00C616B1">
              <w:noBreakHyphen/>
            </w:r>
            <w:r w:rsidRPr="00C616B1">
              <w:t xml:space="preserve"> Improved access by Aboriginal and Torres Strait Islander peoples to effective primary health care and substance use services and population health programmes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2,915</w:t>
            </w:r>
          </w:p>
        </w:tc>
        <w:tc>
          <w:tcPr>
            <w:tcW w:w="1180" w:type="dxa"/>
          </w:tcPr>
          <w:p w:rsidR="00BA5E56" w:rsidRPr="00C616B1" w:rsidRDefault="00BA5E56" w:rsidP="008C335E">
            <w:pPr>
              <w:pStyle w:val="DOFATableRight"/>
              <w:rPr>
                <w:b/>
                <w:bCs/>
              </w:rPr>
            </w:pPr>
            <w:r w:rsidRPr="00C616B1">
              <w:rPr>
                <w:b/>
                <w:bCs/>
              </w:rPr>
              <w:t xml:space="preserve">  6,952</w:t>
            </w:r>
          </w:p>
        </w:tc>
        <w:tc>
          <w:tcPr>
            <w:tcW w:w="1180" w:type="dxa"/>
          </w:tcPr>
          <w:p w:rsidR="00BA5E56" w:rsidRPr="00C616B1" w:rsidRDefault="00BA5E56" w:rsidP="008C335E">
            <w:pPr>
              <w:pStyle w:val="DOFATableRight"/>
              <w:rPr>
                <w:b/>
                <w:bCs/>
              </w:rPr>
            </w:pPr>
            <w:r w:rsidRPr="00C616B1">
              <w:rPr>
                <w:b/>
                <w:bCs/>
              </w:rPr>
              <w:t xml:space="preserve">  9,867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47,505</w:t>
            </w:r>
          </w:p>
        </w:tc>
        <w:tc>
          <w:tcPr>
            <w:tcW w:w="1180" w:type="dxa"/>
          </w:tcPr>
          <w:p w:rsidR="00BA5E56" w:rsidRPr="00C616B1" w:rsidRDefault="00BA5E56" w:rsidP="008C335E">
            <w:pPr>
              <w:pStyle w:val="DOFATableRight"/>
              <w:rPr>
                <w:i/>
                <w:iCs/>
              </w:rPr>
            </w:pPr>
            <w:r w:rsidRPr="00C616B1">
              <w:rPr>
                <w:i/>
                <w:iCs/>
              </w:rPr>
              <w:t xml:space="preserve">  377,971</w:t>
            </w:r>
          </w:p>
        </w:tc>
        <w:tc>
          <w:tcPr>
            <w:tcW w:w="1180" w:type="dxa"/>
          </w:tcPr>
          <w:p w:rsidR="00BA5E56" w:rsidRPr="00C616B1" w:rsidRDefault="00BA5E56" w:rsidP="008C335E">
            <w:pPr>
              <w:pStyle w:val="DOFATableRight"/>
              <w:rPr>
                <w:i/>
                <w:iCs/>
              </w:rPr>
            </w:pPr>
            <w:r w:rsidRPr="00C616B1">
              <w:rPr>
                <w:i/>
                <w:iCs/>
              </w:rPr>
              <w:t xml:space="preserve">  425,476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10,662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10,662</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bl>
    <w:p w:rsidR="00BA5E56" w:rsidRPr="00C616B1" w:rsidRDefault="00BA5E56" w:rsidP="00BA5E56"/>
    <w:p w:rsidR="00BA5E56" w:rsidRPr="00C616B1" w:rsidRDefault="00BA5E56" w:rsidP="00BA5E56">
      <w:pPr>
        <w:pStyle w:val="DOFATableRight"/>
        <w:rPr>
          <w:sz w:val="4"/>
          <w:szCs w:val="4"/>
        </w:rPr>
      </w:pPr>
      <w:r w:rsidRPr="00C616B1">
        <w:t>Continued</w:t>
      </w:r>
      <w:r w:rsidRPr="00C616B1">
        <w:rPr>
          <w:color w:val="auto"/>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Health and Ageing"</w:instrText>
            </w:r>
            <w:r w:rsidRPr="00C616B1">
              <w:fldChar w:fldCharType="end"/>
            </w:r>
            <w:r w:rsidRPr="00C616B1">
              <w:instrText xml:space="preserve"> </w:instrText>
            </w:r>
            <w:r w:rsidRPr="00C616B1">
              <w:fldChar w:fldCharType="end"/>
            </w:r>
            <w:r w:rsidRPr="00C616B1">
              <w:t>Health and Ageing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80" w:name="_Toc360783677"/>
            <w:r w:rsidRPr="00C616B1">
              <w:t>Actual Available Appropriation (light figures)—2005</w:t>
            </w:r>
            <w:r w:rsidR="00C616B1">
              <w:noBreakHyphen/>
            </w:r>
            <w:r w:rsidRPr="00C616B1">
              <w:t>2006</w:t>
            </w:r>
            <w:bookmarkEnd w:id="80"/>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9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Private Health </w:t>
            </w:r>
            <w:r w:rsidR="00C616B1">
              <w:noBreakHyphen/>
            </w:r>
            <w:r w:rsidRPr="00C616B1">
              <w:t xml:space="preserve"> A viable private health industry to improve the choice of health services for Australians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3,600</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3,600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12,902</w:t>
            </w:r>
          </w:p>
        </w:tc>
        <w:tc>
          <w:tcPr>
            <w:tcW w:w="1180" w:type="dxa"/>
          </w:tcPr>
          <w:p w:rsidR="00BA5E56" w:rsidRPr="00C616B1" w:rsidRDefault="00BA5E56" w:rsidP="008C335E">
            <w:pPr>
              <w:pStyle w:val="DOFATableRight"/>
              <w:rPr>
                <w:i/>
                <w:iCs/>
              </w:rPr>
            </w:pPr>
            <w:r w:rsidRPr="00C616B1">
              <w:rPr>
                <w:i/>
                <w:iCs/>
              </w:rPr>
              <w:t xml:space="preserve">  8,065</w:t>
            </w:r>
          </w:p>
        </w:tc>
        <w:tc>
          <w:tcPr>
            <w:tcW w:w="1180" w:type="dxa"/>
          </w:tcPr>
          <w:p w:rsidR="00BA5E56" w:rsidRPr="00C616B1" w:rsidRDefault="00BA5E56" w:rsidP="008C335E">
            <w:pPr>
              <w:pStyle w:val="DOFATableRight"/>
              <w:rPr>
                <w:i/>
                <w:iCs/>
              </w:rPr>
            </w:pPr>
            <w:r w:rsidRPr="00C616B1">
              <w:rPr>
                <w:i/>
                <w:iCs/>
              </w:rPr>
              <w:t xml:space="preserve">  20,967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41,480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530,266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571,746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10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Health System Capacity and Quality </w:t>
            </w:r>
            <w:r w:rsidR="00C616B1">
              <w:noBreakHyphen/>
            </w:r>
            <w:r w:rsidRPr="00C616B1">
              <w:t xml:space="preserve"> The capacity and quality of the system meets the needs of Australians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6,862</w:t>
            </w:r>
          </w:p>
        </w:tc>
        <w:tc>
          <w:tcPr>
            <w:tcW w:w="1180" w:type="dxa"/>
          </w:tcPr>
          <w:p w:rsidR="00BA5E56" w:rsidRPr="00C616B1" w:rsidRDefault="00BA5E56" w:rsidP="008C335E">
            <w:pPr>
              <w:pStyle w:val="DOFATableRight"/>
              <w:rPr>
                <w:b/>
                <w:bCs/>
              </w:rPr>
            </w:pPr>
            <w:r w:rsidRPr="00C616B1">
              <w:rPr>
                <w:b/>
                <w:bCs/>
              </w:rPr>
              <w:t xml:space="preserve">  27,642</w:t>
            </w:r>
          </w:p>
        </w:tc>
        <w:tc>
          <w:tcPr>
            <w:tcW w:w="1180" w:type="dxa"/>
          </w:tcPr>
          <w:p w:rsidR="00BA5E56" w:rsidRPr="00C616B1" w:rsidRDefault="00BA5E56" w:rsidP="008C335E">
            <w:pPr>
              <w:pStyle w:val="DOFATableRight"/>
              <w:rPr>
                <w:b/>
                <w:bCs/>
              </w:rPr>
            </w:pPr>
            <w:r w:rsidRPr="00C616B1">
              <w:rPr>
                <w:b/>
                <w:bCs/>
              </w:rPr>
              <w:t xml:space="preserve">  20,780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27,708</w:t>
            </w:r>
          </w:p>
        </w:tc>
        <w:tc>
          <w:tcPr>
            <w:tcW w:w="1180" w:type="dxa"/>
          </w:tcPr>
          <w:p w:rsidR="00BA5E56" w:rsidRPr="00C616B1" w:rsidRDefault="00BA5E56" w:rsidP="008C335E">
            <w:pPr>
              <w:pStyle w:val="DOFATableRight"/>
              <w:rPr>
                <w:i/>
                <w:iCs/>
              </w:rPr>
            </w:pPr>
            <w:r w:rsidRPr="00C616B1">
              <w:rPr>
                <w:i/>
                <w:iCs/>
              </w:rPr>
              <w:t xml:space="preserve">  138,495</w:t>
            </w:r>
          </w:p>
        </w:tc>
        <w:tc>
          <w:tcPr>
            <w:tcW w:w="1180" w:type="dxa"/>
          </w:tcPr>
          <w:p w:rsidR="00BA5E56" w:rsidRPr="00C616B1" w:rsidRDefault="00BA5E56" w:rsidP="008C335E">
            <w:pPr>
              <w:pStyle w:val="DOFATableRight"/>
              <w:rPr>
                <w:i/>
                <w:iCs/>
              </w:rPr>
            </w:pPr>
            <w:r w:rsidRPr="00C616B1">
              <w:rPr>
                <w:i/>
                <w:iCs/>
              </w:rPr>
              <w:t xml:space="preserve">  166,203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32,160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115,136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147,296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Mental Health </w:t>
            </w:r>
            <w:r w:rsidR="00C616B1">
              <w:noBreakHyphen/>
            </w:r>
            <w:r w:rsidRPr="00C616B1">
              <w:t xml:space="preserve"> Improved mental health care for all Australians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2,042</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2,042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16,309</w:t>
            </w:r>
          </w:p>
        </w:tc>
        <w:tc>
          <w:tcPr>
            <w:tcW w:w="1180" w:type="dxa"/>
          </w:tcPr>
          <w:p w:rsidR="00BA5E56" w:rsidRPr="00C616B1" w:rsidRDefault="00BA5E56" w:rsidP="008C335E">
            <w:pPr>
              <w:pStyle w:val="DOFATableRight"/>
              <w:rPr>
                <w:i/>
                <w:iCs/>
              </w:rPr>
            </w:pPr>
            <w:r w:rsidRPr="00C616B1">
              <w:rPr>
                <w:i/>
                <w:iCs/>
              </w:rPr>
              <w:t xml:space="preserve">  92,667</w:t>
            </w:r>
          </w:p>
        </w:tc>
        <w:tc>
          <w:tcPr>
            <w:tcW w:w="1180" w:type="dxa"/>
          </w:tcPr>
          <w:p w:rsidR="00BA5E56" w:rsidRPr="00C616B1" w:rsidRDefault="00BA5E56" w:rsidP="008C335E">
            <w:pPr>
              <w:pStyle w:val="DOFATableRight"/>
              <w:rPr>
                <w:i/>
                <w:iCs/>
              </w:rPr>
            </w:pPr>
            <w:r w:rsidRPr="00C616B1">
              <w:rPr>
                <w:i/>
                <w:iCs/>
              </w:rPr>
              <w:t xml:space="preserve">  108,976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21,600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448,964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470,564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Health Workforce Capacity </w:t>
            </w:r>
            <w:r w:rsidR="00C616B1">
              <w:noBreakHyphen/>
            </w:r>
            <w:r w:rsidRPr="00C616B1">
              <w:t xml:space="preserve"> Australians have access to an enhanced health workforce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7,859</w:t>
            </w:r>
          </w:p>
        </w:tc>
        <w:tc>
          <w:tcPr>
            <w:tcW w:w="1180" w:type="dxa"/>
          </w:tcPr>
          <w:p w:rsidR="00BA5E56" w:rsidRPr="00C616B1" w:rsidRDefault="00BA5E56" w:rsidP="008C335E">
            <w:pPr>
              <w:pStyle w:val="DOFATableRight"/>
              <w:rPr>
                <w:b/>
                <w:bCs/>
              </w:rPr>
            </w:pPr>
            <w:r w:rsidRPr="00C616B1">
              <w:rPr>
                <w:b/>
                <w:bCs/>
              </w:rPr>
              <w:t xml:space="preserve">  5,450</w:t>
            </w:r>
          </w:p>
        </w:tc>
        <w:tc>
          <w:tcPr>
            <w:tcW w:w="1180" w:type="dxa"/>
          </w:tcPr>
          <w:p w:rsidR="00BA5E56" w:rsidRPr="00C616B1" w:rsidRDefault="00BA5E56" w:rsidP="008C335E">
            <w:pPr>
              <w:pStyle w:val="DOFATableRight"/>
              <w:rPr>
                <w:b/>
                <w:bCs/>
              </w:rPr>
            </w:pPr>
            <w:r w:rsidRPr="00C616B1">
              <w:rPr>
                <w:b/>
                <w:bCs/>
              </w:rPr>
              <w:t xml:space="preserve">  13,309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9,820</w:t>
            </w:r>
          </w:p>
        </w:tc>
        <w:tc>
          <w:tcPr>
            <w:tcW w:w="1180" w:type="dxa"/>
          </w:tcPr>
          <w:p w:rsidR="00BA5E56" w:rsidRPr="00C616B1" w:rsidRDefault="00BA5E56" w:rsidP="008C335E">
            <w:pPr>
              <w:pStyle w:val="DOFATableRight"/>
              <w:rPr>
                <w:i/>
                <w:iCs/>
              </w:rPr>
            </w:pPr>
            <w:r w:rsidRPr="00C616B1">
              <w:rPr>
                <w:i/>
                <w:iCs/>
              </w:rPr>
              <w:t xml:space="preserve">  130,617</w:t>
            </w:r>
          </w:p>
        </w:tc>
        <w:tc>
          <w:tcPr>
            <w:tcW w:w="1180" w:type="dxa"/>
          </w:tcPr>
          <w:p w:rsidR="00BA5E56" w:rsidRPr="00C616B1" w:rsidRDefault="00BA5E56" w:rsidP="008C335E">
            <w:pPr>
              <w:pStyle w:val="DOFATableRight"/>
              <w:rPr>
                <w:i/>
                <w:iCs/>
              </w:rPr>
            </w:pPr>
            <w:r w:rsidRPr="00C616B1">
              <w:rPr>
                <w:i/>
                <w:iCs/>
              </w:rPr>
              <w:t xml:space="preserve">  140,437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19,753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18,247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38,000</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Acute Care </w:t>
            </w:r>
            <w:r w:rsidR="00C616B1">
              <w:noBreakHyphen/>
            </w:r>
            <w:r w:rsidRPr="00C616B1">
              <w:t xml:space="preserve"> Australians have access to public hospitals and related hospital care underpinned by appropriate medical indemnity arrangements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5,589</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5,589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30,284</w:t>
            </w:r>
          </w:p>
        </w:tc>
        <w:tc>
          <w:tcPr>
            <w:tcW w:w="1180" w:type="dxa"/>
          </w:tcPr>
          <w:p w:rsidR="00BA5E56" w:rsidRPr="00C616B1" w:rsidRDefault="00BA5E56" w:rsidP="008C335E">
            <w:pPr>
              <w:pStyle w:val="DOFATableRight"/>
              <w:rPr>
                <w:i/>
                <w:iCs/>
              </w:rPr>
            </w:pPr>
            <w:r w:rsidRPr="00C616B1">
              <w:rPr>
                <w:i/>
                <w:iCs/>
              </w:rPr>
              <w:t xml:space="preserve">  15,491</w:t>
            </w:r>
          </w:p>
        </w:tc>
        <w:tc>
          <w:tcPr>
            <w:tcW w:w="1180" w:type="dxa"/>
          </w:tcPr>
          <w:p w:rsidR="00BA5E56" w:rsidRPr="00C616B1" w:rsidRDefault="00BA5E56" w:rsidP="008C335E">
            <w:pPr>
              <w:pStyle w:val="DOFATableRight"/>
              <w:rPr>
                <w:i/>
                <w:iCs/>
              </w:rPr>
            </w:pPr>
            <w:r w:rsidRPr="00C616B1">
              <w:rPr>
                <w:i/>
                <w:iCs/>
              </w:rPr>
              <w:t xml:space="preserve">  45,775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14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Health and Medical Research </w:t>
            </w:r>
            <w:r w:rsidR="00C616B1">
              <w:noBreakHyphen/>
            </w:r>
            <w:r w:rsidRPr="00C616B1">
              <w:t xml:space="preserve"> Australia’s health system benefits from high quality health and medical research conducted at the highest ethical standard, well</w:t>
            </w:r>
            <w:r w:rsidR="00C616B1">
              <w:noBreakHyphen/>
            </w:r>
            <w:r w:rsidRPr="00C616B1">
              <w:t>developed research capabilities and sound evidence</w:t>
            </w:r>
            <w:r w:rsidR="00C616B1">
              <w:noBreakHyphen/>
            </w:r>
            <w:r w:rsidRPr="00C616B1">
              <w:t>based advice that informs health policy and practice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2,475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2,475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21,775</w:t>
            </w:r>
          </w:p>
        </w:tc>
        <w:tc>
          <w:tcPr>
            <w:tcW w:w="1180" w:type="dxa"/>
          </w:tcPr>
          <w:p w:rsidR="00BA5E56" w:rsidRPr="00C616B1" w:rsidRDefault="00BA5E56" w:rsidP="008C335E">
            <w:pPr>
              <w:pStyle w:val="DOFATableRight"/>
              <w:rPr>
                <w:i/>
                <w:iCs/>
              </w:rPr>
            </w:pPr>
            <w:r w:rsidRPr="00C616B1">
              <w:rPr>
                <w:i/>
                <w:iCs/>
              </w:rPr>
              <w:t xml:space="preserve">  643,476</w:t>
            </w:r>
          </w:p>
        </w:tc>
        <w:tc>
          <w:tcPr>
            <w:tcW w:w="1180" w:type="dxa"/>
          </w:tcPr>
          <w:p w:rsidR="00BA5E56" w:rsidRPr="00C616B1" w:rsidRDefault="00BA5E56" w:rsidP="008C335E">
            <w:pPr>
              <w:pStyle w:val="DOFATableRight"/>
              <w:rPr>
                <w:i/>
                <w:iCs/>
              </w:rPr>
            </w:pPr>
            <w:r w:rsidRPr="00C616B1">
              <w:rPr>
                <w:i/>
                <w:iCs/>
              </w:rPr>
              <w:t xml:space="preserve">  665,251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15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Biosecurity and Emergency Response </w:t>
            </w:r>
            <w:r w:rsidR="00C616B1">
              <w:noBreakHyphen/>
            </w:r>
            <w:r w:rsidRPr="00C616B1">
              <w:t xml:space="preserve"> Australia’s health system has coordinated arrangements to respond effectively to national health emergencies, including infectious disease outbreaks, terrorism and natural disasters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3,757</w:t>
            </w:r>
          </w:p>
        </w:tc>
        <w:tc>
          <w:tcPr>
            <w:tcW w:w="1180" w:type="dxa"/>
          </w:tcPr>
          <w:p w:rsidR="00BA5E56" w:rsidRPr="00C616B1" w:rsidRDefault="00BA5E56" w:rsidP="008C335E">
            <w:pPr>
              <w:pStyle w:val="DOFATableRight"/>
              <w:rPr>
                <w:b/>
                <w:bCs/>
              </w:rPr>
            </w:pPr>
            <w:r w:rsidRPr="00C616B1">
              <w:rPr>
                <w:b/>
                <w:bCs/>
              </w:rPr>
              <w:t xml:space="preserve">  22,397</w:t>
            </w:r>
          </w:p>
        </w:tc>
        <w:tc>
          <w:tcPr>
            <w:tcW w:w="1180" w:type="dxa"/>
          </w:tcPr>
          <w:p w:rsidR="00BA5E56" w:rsidRPr="00C616B1" w:rsidRDefault="00BA5E56" w:rsidP="008C335E">
            <w:pPr>
              <w:pStyle w:val="DOFATableRight"/>
              <w:rPr>
                <w:b/>
                <w:bCs/>
              </w:rPr>
            </w:pPr>
            <w:r w:rsidRPr="00C616B1">
              <w:rPr>
                <w:b/>
                <w:bCs/>
              </w:rPr>
              <w:t xml:space="preserve">  26,154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20,918</w:t>
            </w:r>
          </w:p>
        </w:tc>
        <w:tc>
          <w:tcPr>
            <w:tcW w:w="1180" w:type="dxa"/>
          </w:tcPr>
          <w:p w:rsidR="00BA5E56" w:rsidRPr="00C616B1" w:rsidRDefault="00BA5E56" w:rsidP="008C335E">
            <w:pPr>
              <w:pStyle w:val="DOFATableRight"/>
              <w:rPr>
                <w:i/>
                <w:iCs/>
              </w:rPr>
            </w:pPr>
            <w:r w:rsidRPr="00C616B1">
              <w:rPr>
                <w:i/>
                <w:iCs/>
              </w:rPr>
              <w:t xml:space="preserve">  21,526</w:t>
            </w:r>
          </w:p>
        </w:tc>
        <w:tc>
          <w:tcPr>
            <w:tcW w:w="1180" w:type="dxa"/>
          </w:tcPr>
          <w:p w:rsidR="00BA5E56" w:rsidRPr="00C616B1" w:rsidRDefault="00BA5E56" w:rsidP="008C335E">
            <w:pPr>
              <w:pStyle w:val="DOFATableRight"/>
              <w:rPr>
                <w:i/>
                <w:iCs/>
              </w:rPr>
            </w:pPr>
            <w:r w:rsidRPr="00C616B1">
              <w:rPr>
                <w:i/>
                <w:iCs/>
              </w:rPr>
              <w:t xml:space="preserve">  42,444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Health and Ageing</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26,872</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98,138</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125,010</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Radiation Protection and Nuclear Safety Agency"</w:instrText>
            </w:r>
            <w:r w:rsidRPr="00C616B1">
              <w:fldChar w:fldCharType="end"/>
            </w:r>
            <w:r w:rsidRPr="00C616B1">
              <w:instrText xml:space="preserve"> </w:instrText>
            </w:r>
            <w:r w:rsidRPr="00C616B1">
              <w:fldChar w:fldCharType="end"/>
            </w:r>
            <w:r w:rsidRPr="00C616B1">
              <w:t>Health and Ageing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81" w:name="_Toc360783678"/>
            <w:r w:rsidRPr="00C616B1">
              <w:t>Actual Available Appropriation (light figures)—2005</w:t>
            </w:r>
            <w:r w:rsidR="00C616B1">
              <w:noBreakHyphen/>
            </w:r>
            <w:r w:rsidRPr="00C616B1">
              <w:t>2006</w:t>
            </w:r>
            <w:bookmarkEnd w:id="81"/>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RADIATION PROTECTION AND NUCLEAR SAFETY AGENCY</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The Australian people and the environment are protected from the harmful effects of radiation</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197</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197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13,097</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13,097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11,796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11,796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Radiation Protection and Nuclear Safety Agency</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197</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197</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"National Health and Medical Research Council"</w:instrText>
            </w:r>
            <w:r w:rsidRPr="00C616B1">
              <w:fldChar w:fldCharType="end"/>
            </w:r>
            <w:r w:rsidRPr="00C616B1">
              <w:instrText xml:space="preserve"> </w:instrText>
            </w:r>
            <w:r w:rsidRPr="00C616B1">
              <w:fldChar w:fldCharType="end"/>
            </w:r>
            <w:r w:rsidRPr="00C616B1">
              <w:t>Health and Ageing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82" w:name="_Toc360783679"/>
            <w:r w:rsidRPr="00C616B1">
              <w:t>Actual Available Appropriation (light figures)—2005</w:t>
            </w:r>
            <w:r w:rsidR="00C616B1">
              <w:noBreakHyphen/>
            </w:r>
            <w:r w:rsidRPr="00C616B1">
              <w:t>2006</w:t>
            </w:r>
            <w:bookmarkEnd w:id="82"/>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NATIONAL HEALTH AND MEDICAL RESEARCH COUNCIL</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 xml:space="preserve">Health and Medical Research </w:t>
            </w:r>
            <w:r w:rsidR="00C616B1">
              <w:noBreakHyphen/>
            </w:r>
            <w:r w:rsidRPr="00C616B1">
              <w:t xml:space="preserve"> Australia’s health system benefits from high quality health and medical research conducted at the highest ethical standard, well</w:t>
            </w:r>
            <w:r w:rsidR="00C616B1">
              <w:noBreakHyphen/>
            </w:r>
            <w:r w:rsidRPr="00C616B1">
              <w:t>developed research capabilities and sound evidence</w:t>
            </w:r>
            <w:r w:rsidR="00C616B1">
              <w:noBreakHyphen/>
            </w:r>
            <w:r w:rsidRPr="00C616B1">
              <w:t>based advice that informs health policy and practice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23,985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23,985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National Health and Medical Research Council</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23,985</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23,985</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Human Services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83" w:name="_Toc360783680"/>
            <w:r w:rsidRPr="00C616B1">
              <w:rPr>
                <w:i/>
                <w:iCs/>
              </w:rPr>
              <w:t>Budget Appropriation (italic figures)—2006</w:t>
            </w:r>
            <w:r w:rsidR="00C616B1">
              <w:rPr>
                <w:i/>
                <w:iCs/>
              </w:rPr>
              <w:noBreakHyphen/>
            </w:r>
            <w:r w:rsidRPr="00C616B1">
              <w:rPr>
                <w:i/>
                <w:iCs/>
              </w:rPr>
              <w:t>2007</w:t>
            </w:r>
            <w:bookmarkEnd w:id="83"/>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Human Services</w:t>
            </w:r>
          </w:p>
        </w:tc>
        <w:tc>
          <w:tcPr>
            <w:tcW w:w="1183" w:type="dxa"/>
          </w:tcPr>
          <w:p w:rsidR="00BA5E56" w:rsidRPr="00C616B1" w:rsidRDefault="00BA5E56" w:rsidP="008C335E">
            <w:pPr>
              <w:pStyle w:val="DOFATableRight"/>
              <w:keepNext/>
              <w:keepLines/>
              <w:rPr>
                <w:b/>
                <w:bCs/>
              </w:rPr>
            </w:pPr>
            <w:r w:rsidRPr="00C616B1">
              <w:rPr>
                <w:b/>
                <w:bCs/>
              </w:rPr>
              <w:t xml:space="preserve">  44,171</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44,171</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404,716</w:t>
            </w:r>
          </w:p>
        </w:tc>
        <w:tc>
          <w:tcPr>
            <w:tcW w:w="1184" w:type="dxa"/>
          </w:tcPr>
          <w:p w:rsidR="00BA5E56" w:rsidRPr="00C616B1" w:rsidRDefault="00BA5E56" w:rsidP="008C335E">
            <w:pPr>
              <w:pStyle w:val="DOFATableRight"/>
              <w:keepNext/>
              <w:keepLines/>
              <w:rPr>
                <w:i/>
                <w:iCs/>
              </w:rPr>
            </w:pPr>
            <w:r w:rsidRPr="00C616B1">
              <w:rPr>
                <w:i/>
                <w:iCs/>
              </w:rPr>
              <w:t xml:space="preserve">  135,249</w:t>
            </w:r>
          </w:p>
        </w:tc>
        <w:tc>
          <w:tcPr>
            <w:tcW w:w="1360" w:type="dxa"/>
          </w:tcPr>
          <w:p w:rsidR="00BA5E56" w:rsidRPr="00C616B1" w:rsidRDefault="00BA5E56" w:rsidP="008C335E">
            <w:pPr>
              <w:pStyle w:val="DOFATableRight"/>
              <w:keepNext/>
              <w:keepLines/>
              <w:rPr>
                <w:i/>
                <w:iCs/>
              </w:rPr>
            </w:pPr>
            <w:r w:rsidRPr="00C616B1">
              <w:rPr>
                <w:i/>
                <w:iCs/>
              </w:rPr>
              <w:t xml:space="preserve">  539,965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Centrelink</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636,936</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636,936</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Medicare Australia</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569,937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569,937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Human Services</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44,171</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w:t>
            </w:r>
            <w:r w:rsidR="00C616B1">
              <w:rPr>
                <w:b/>
                <w:bCs/>
              </w:rPr>
              <w:noBreakHyphen/>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44,171</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1,611,589</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135,249</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1,746,838</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Human Services"</w:instrText>
            </w:r>
            <w:r w:rsidRPr="00C616B1">
              <w:fldChar w:fldCharType="end"/>
            </w:r>
            <w:r w:rsidRPr="00C616B1">
              <w:instrText xml:space="preserve"> </w:instrText>
            </w:r>
            <w:r w:rsidRPr="00C616B1">
              <w:fldChar w:fldCharType="end"/>
            </w:r>
            <w:r w:rsidRPr="00C616B1">
              <w:t>Human Services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84" w:name="_Toc360783681"/>
            <w:r w:rsidRPr="00C616B1">
              <w:t>Actual Available Appropriation (light figures)—2005</w:t>
            </w:r>
            <w:r w:rsidR="00C616B1">
              <w:noBreakHyphen/>
            </w:r>
            <w:r w:rsidRPr="00C616B1">
              <w:t>2006</w:t>
            </w:r>
            <w:bookmarkEnd w:id="84"/>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HUMAN SERVICES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Effective and efficient delivery of social and health related services, including financial assistance to the Australian community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44,171</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44,171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404,716</w:t>
            </w:r>
          </w:p>
        </w:tc>
        <w:tc>
          <w:tcPr>
            <w:tcW w:w="1180" w:type="dxa"/>
          </w:tcPr>
          <w:p w:rsidR="00BA5E56" w:rsidRPr="00C616B1" w:rsidRDefault="00BA5E56" w:rsidP="008C335E">
            <w:pPr>
              <w:pStyle w:val="DOFATableRight"/>
              <w:rPr>
                <w:i/>
                <w:iCs/>
              </w:rPr>
            </w:pPr>
            <w:r w:rsidRPr="00C616B1">
              <w:rPr>
                <w:i/>
                <w:iCs/>
              </w:rPr>
              <w:t xml:space="preserve">  135,249</w:t>
            </w:r>
          </w:p>
        </w:tc>
        <w:tc>
          <w:tcPr>
            <w:tcW w:w="1180" w:type="dxa"/>
          </w:tcPr>
          <w:p w:rsidR="00BA5E56" w:rsidRPr="00C616B1" w:rsidRDefault="00BA5E56" w:rsidP="008C335E">
            <w:pPr>
              <w:pStyle w:val="DOFATableRight"/>
              <w:rPr>
                <w:i/>
                <w:iCs/>
              </w:rPr>
            </w:pPr>
            <w:r w:rsidRPr="00C616B1">
              <w:rPr>
                <w:i/>
                <w:iCs/>
              </w:rPr>
              <w:t xml:space="preserve">  539,965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318,464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5,210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323,674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Human Services</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44,171</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44,171</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"Centrelink"</w:instrText>
            </w:r>
            <w:r w:rsidRPr="00C616B1">
              <w:fldChar w:fldCharType="end"/>
            </w:r>
            <w:r w:rsidRPr="00C616B1">
              <w:instrText xml:space="preserve"> </w:instrText>
            </w:r>
            <w:r w:rsidRPr="00C616B1">
              <w:fldChar w:fldCharType="end"/>
            </w:r>
            <w:r w:rsidRPr="00C616B1">
              <w:t>Human Services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85" w:name="_Toc360783682"/>
            <w:r w:rsidRPr="00C616B1">
              <w:t>Actual Available Appropriation (light figures)—2005</w:t>
            </w:r>
            <w:r w:rsidR="00C616B1">
              <w:noBreakHyphen/>
            </w:r>
            <w:r w:rsidRPr="00C616B1">
              <w:t>2006</w:t>
            </w:r>
            <w:bookmarkEnd w:id="85"/>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CENTRELINK</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Access to Government services that effectively support: self sufficiency through participation in employment, education, training and the community; families and people in need; and the integrity of Government outlays in these areas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18,761</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18,761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636,936</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636,936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250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250</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rPr>
          <w:trHeight w:val="91"/>
        </w:trPr>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pPr>
          </w:p>
        </w:tc>
      </w:tr>
      <w:tr w:rsidR="00BA5E56" w:rsidRPr="00C616B1" w:rsidTr="008C335E">
        <w:tc>
          <w:tcPr>
            <w:tcW w:w="3587" w:type="dxa"/>
          </w:tcPr>
          <w:p w:rsidR="00BA5E56" w:rsidRPr="00C616B1" w:rsidRDefault="00BA5E56" w:rsidP="008C335E">
            <w:pPr>
              <w:pStyle w:val="DOFATableRight"/>
              <w:jc w:val="left"/>
              <w:rPr>
                <w:sz w:val="8"/>
                <w:szCs w:val="8"/>
              </w:rPr>
            </w:pPr>
            <w:r w:rsidRPr="00C616B1">
              <w:rPr>
                <w:b/>
                <w:bCs/>
              </w:rPr>
              <w:t>Memorandum Item: Departmental Savings</w:t>
            </w:r>
          </w:p>
        </w:tc>
        <w:tc>
          <w:tcPr>
            <w:tcW w:w="1179" w:type="dxa"/>
          </w:tcPr>
          <w:p w:rsidR="00BA5E56" w:rsidRPr="00C616B1" w:rsidRDefault="00BA5E56" w:rsidP="008C335E">
            <w:pPr>
              <w:pStyle w:val="DOFATableRight"/>
              <w:rPr>
                <w:b/>
                <w:bCs/>
                <w:sz w:val="8"/>
                <w:szCs w:val="8"/>
              </w:rPr>
            </w:pPr>
            <w:r w:rsidRPr="00C616B1">
              <w:rPr>
                <w:b/>
                <w:bCs/>
              </w:rPr>
              <w:t>18,761</w:t>
            </w:r>
          </w:p>
        </w:tc>
        <w:tc>
          <w:tcPr>
            <w:tcW w:w="1180" w:type="dxa"/>
          </w:tcPr>
          <w:p w:rsidR="00BA5E56" w:rsidRPr="00C616B1" w:rsidRDefault="00BA5E56" w:rsidP="008C335E">
            <w:pPr>
              <w:pStyle w:val="DOFATableRight"/>
              <w:rPr>
                <w:b/>
                <w:bCs/>
                <w:sz w:val="8"/>
                <w:szCs w:val="8"/>
              </w:rPr>
            </w:pPr>
          </w:p>
        </w:tc>
        <w:tc>
          <w:tcPr>
            <w:tcW w:w="1180" w:type="dxa"/>
          </w:tcPr>
          <w:p w:rsidR="00BA5E56" w:rsidRPr="00C616B1" w:rsidRDefault="00BA5E56" w:rsidP="008C335E">
            <w:pPr>
              <w:pStyle w:val="DOFATableRight"/>
              <w:rPr>
                <w:b/>
                <w:bCs/>
                <w:sz w:val="20"/>
                <w:szCs w:val="20"/>
              </w:rPr>
            </w:pPr>
            <w:r w:rsidRPr="00C616B1">
              <w:rPr>
                <w:b/>
                <w:bCs/>
              </w:rPr>
              <w:t>18,761</w:t>
            </w:r>
          </w:p>
        </w:tc>
      </w:tr>
      <w:tr w:rsidR="00BA5E56" w:rsidRPr="00C616B1" w:rsidTr="008C335E">
        <w:tc>
          <w:tcPr>
            <w:tcW w:w="3587" w:type="dxa"/>
          </w:tcPr>
          <w:p w:rsidR="00BA5E56" w:rsidRPr="00C616B1" w:rsidRDefault="00BA5E56" w:rsidP="008C335E">
            <w:pPr>
              <w:pStyle w:val="DOFATableRight"/>
              <w:jc w:val="left"/>
              <w:rPr>
                <w:b/>
                <w:bCs/>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Centrelink</w:t>
            </w:r>
          </w:p>
        </w:tc>
        <w:tc>
          <w:tcPr>
            <w:tcW w:w="1179"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jc w:val="both"/>
      </w:pPr>
      <w:bookmarkStart w:id="86" w:name="_Toc360783683"/>
      <w:r w:rsidRPr="00C616B1">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bookmarkEnd w:id="86"/>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"Medicare Australia"</w:instrText>
            </w:r>
            <w:r w:rsidRPr="00C616B1">
              <w:fldChar w:fldCharType="end"/>
            </w:r>
            <w:r w:rsidRPr="00C616B1">
              <w:instrText xml:space="preserve"> </w:instrText>
            </w:r>
            <w:r w:rsidRPr="00C616B1">
              <w:fldChar w:fldCharType="end"/>
            </w:r>
            <w:r w:rsidRPr="00C616B1">
              <w:t>Human Services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87" w:name="_Toc360783684"/>
            <w:r w:rsidRPr="00C616B1">
              <w:t>Actual Available Appropriation (light figures)—2005</w:t>
            </w:r>
            <w:r w:rsidR="00C616B1">
              <w:noBreakHyphen/>
            </w:r>
            <w:r w:rsidRPr="00C616B1">
              <w:t>2006</w:t>
            </w:r>
            <w:bookmarkEnd w:id="87"/>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MEDICARE AUSTRALIA</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Improving Australia’s health through payments and information</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6,908</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6,908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569,937</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569,937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523,523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523,523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rPr>
          <w:trHeight w:val="91"/>
        </w:trPr>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pPr>
          </w:p>
        </w:tc>
      </w:tr>
      <w:tr w:rsidR="00BA5E56" w:rsidRPr="00C616B1" w:rsidTr="008C335E">
        <w:tc>
          <w:tcPr>
            <w:tcW w:w="3587" w:type="dxa"/>
          </w:tcPr>
          <w:p w:rsidR="00BA5E56" w:rsidRPr="00C616B1" w:rsidRDefault="00BA5E56" w:rsidP="008C335E">
            <w:pPr>
              <w:pStyle w:val="DOFATableRight"/>
              <w:jc w:val="left"/>
              <w:rPr>
                <w:sz w:val="8"/>
                <w:szCs w:val="8"/>
              </w:rPr>
            </w:pPr>
            <w:r w:rsidRPr="00C616B1">
              <w:rPr>
                <w:b/>
                <w:bCs/>
              </w:rPr>
              <w:t>Memorandum Item: Departmental Savings</w:t>
            </w:r>
          </w:p>
        </w:tc>
        <w:tc>
          <w:tcPr>
            <w:tcW w:w="1179" w:type="dxa"/>
          </w:tcPr>
          <w:p w:rsidR="00BA5E56" w:rsidRPr="00C616B1" w:rsidRDefault="00BA5E56" w:rsidP="008C335E">
            <w:pPr>
              <w:pStyle w:val="DOFATableRight"/>
              <w:rPr>
                <w:b/>
                <w:bCs/>
                <w:sz w:val="8"/>
                <w:szCs w:val="8"/>
              </w:rPr>
            </w:pPr>
            <w:r w:rsidRPr="00C616B1">
              <w:rPr>
                <w:b/>
                <w:bCs/>
              </w:rPr>
              <w:t>6,908</w:t>
            </w:r>
          </w:p>
        </w:tc>
        <w:tc>
          <w:tcPr>
            <w:tcW w:w="1180" w:type="dxa"/>
          </w:tcPr>
          <w:p w:rsidR="00BA5E56" w:rsidRPr="00C616B1" w:rsidRDefault="00BA5E56" w:rsidP="008C335E">
            <w:pPr>
              <w:pStyle w:val="DOFATableRight"/>
              <w:rPr>
                <w:b/>
                <w:bCs/>
                <w:sz w:val="8"/>
                <w:szCs w:val="8"/>
              </w:rPr>
            </w:pPr>
          </w:p>
        </w:tc>
        <w:tc>
          <w:tcPr>
            <w:tcW w:w="1180" w:type="dxa"/>
          </w:tcPr>
          <w:p w:rsidR="00BA5E56" w:rsidRPr="00C616B1" w:rsidRDefault="00BA5E56" w:rsidP="008C335E">
            <w:pPr>
              <w:pStyle w:val="DOFATableRight"/>
              <w:rPr>
                <w:b/>
                <w:bCs/>
                <w:sz w:val="20"/>
                <w:szCs w:val="20"/>
              </w:rPr>
            </w:pPr>
            <w:r w:rsidRPr="00C616B1">
              <w:rPr>
                <w:b/>
                <w:bCs/>
              </w:rPr>
              <w:t>6,908</w:t>
            </w:r>
          </w:p>
        </w:tc>
      </w:tr>
      <w:tr w:rsidR="00BA5E56" w:rsidRPr="00C616B1" w:rsidTr="008C335E">
        <w:tc>
          <w:tcPr>
            <w:tcW w:w="3587" w:type="dxa"/>
          </w:tcPr>
          <w:p w:rsidR="00BA5E56" w:rsidRPr="00C616B1" w:rsidRDefault="00BA5E56" w:rsidP="008C335E">
            <w:pPr>
              <w:pStyle w:val="DOFATableRight"/>
              <w:jc w:val="left"/>
              <w:rPr>
                <w:b/>
                <w:bCs/>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Medicare Australia</w:t>
            </w:r>
          </w:p>
        </w:tc>
        <w:tc>
          <w:tcPr>
            <w:tcW w:w="1179"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jc w:val="both"/>
      </w:pPr>
      <w:bookmarkStart w:id="88" w:name="_Toc360783685"/>
      <w:r w:rsidRPr="00C616B1">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bookmarkEnd w:id="88"/>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Immigration and Citizenship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89" w:name="_Toc360783686"/>
            <w:r w:rsidRPr="00C616B1">
              <w:rPr>
                <w:i/>
                <w:iCs/>
              </w:rPr>
              <w:t>Budget Appropriation (italic figures)—2006</w:t>
            </w:r>
            <w:r w:rsidR="00C616B1">
              <w:rPr>
                <w:i/>
                <w:iCs/>
              </w:rPr>
              <w:noBreakHyphen/>
            </w:r>
            <w:r w:rsidRPr="00C616B1">
              <w:rPr>
                <w:i/>
                <w:iCs/>
              </w:rPr>
              <w:t>2007</w:t>
            </w:r>
            <w:bookmarkEnd w:id="89"/>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Immigration and Citizenship</w:t>
            </w:r>
          </w:p>
        </w:tc>
        <w:tc>
          <w:tcPr>
            <w:tcW w:w="1183" w:type="dxa"/>
          </w:tcPr>
          <w:p w:rsidR="00BA5E56" w:rsidRPr="00C616B1" w:rsidRDefault="00BA5E56" w:rsidP="008C335E">
            <w:pPr>
              <w:pStyle w:val="DOFATableRight"/>
              <w:keepNext/>
              <w:keepLines/>
              <w:rPr>
                <w:b/>
                <w:bCs/>
              </w:rPr>
            </w:pPr>
            <w:r w:rsidRPr="00C616B1">
              <w:rPr>
                <w:b/>
                <w:bCs/>
              </w:rPr>
              <w:t xml:space="preserve">  35,663</w:t>
            </w:r>
          </w:p>
        </w:tc>
        <w:tc>
          <w:tcPr>
            <w:tcW w:w="1184" w:type="dxa"/>
          </w:tcPr>
          <w:p w:rsidR="00BA5E56" w:rsidRPr="00C616B1" w:rsidRDefault="00BA5E56" w:rsidP="008C335E">
            <w:pPr>
              <w:pStyle w:val="DOFATableRight"/>
              <w:keepNext/>
              <w:keepLines/>
              <w:rPr>
                <w:b/>
                <w:bCs/>
              </w:rPr>
            </w:pPr>
            <w:r w:rsidRPr="00C616B1">
              <w:rPr>
                <w:b/>
                <w:bCs/>
              </w:rPr>
              <w:t xml:space="preserve">  500</w:t>
            </w:r>
          </w:p>
        </w:tc>
        <w:tc>
          <w:tcPr>
            <w:tcW w:w="1360" w:type="dxa"/>
          </w:tcPr>
          <w:p w:rsidR="00BA5E56" w:rsidRPr="00C616B1" w:rsidRDefault="00BA5E56" w:rsidP="008C335E">
            <w:pPr>
              <w:pStyle w:val="DOFATableRight"/>
              <w:keepNext/>
              <w:keepLines/>
              <w:rPr>
                <w:b/>
                <w:bCs/>
              </w:rPr>
            </w:pPr>
            <w:r w:rsidRPr="00C616B1">
              <w:rPr>
                <w:b/>
                <w:bCs/>
              </w:rPr>
              <w:t xml:space="preserve">  36,163</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1,148,900</w:t>
            </w:r>
          </w:p>
        </w:tc>
        <w:tc>
          <w:tcPr>
            <w:tcW w:w="1184" w:type="dxa"/>
          </w:tcPr>
          <w:p w:rsidR="00BA5E56" w:rsidRPr="00C616B1" w:rsidRDefault="00BA5E56" w:rsidP="008C335E">
            <w:pPr>
              <w:pStyle w:val="DOFATableRight"/>
              <w:keepNext/>
              <w:keepLines/>
              <w:rPr>
                <w:i/>
                <w:iCs/>
              </w:rPr>
            </w:pPr>
            <w:r w:rsidRPr="00C616B1">
              <w:rPr>
                <w:i/>
                <w:iCs/>
              </w:rPr>
              <w:t xml:space="preserve">  231,898</w:t>
            </w:r>
          </w:p>
        </w:tc>
        <w:tc>
          <w:tcPr>
            <w:tcW w:w="1360" w:type="dxa"/>
          </w:tcPr>
          <w:p w:rsidR="00BA5E56" w:rsidRPr="00C616B1" w:rsidRDefault="00BA5E56" w:rsidP="008C335E">
            <w:pPr>
              <w:pStyle w:val="DOFATableRight"/>
              <w:keepNext/>
              <w:keepLines/>
              <w:rPr>
                <w:i/>
                <w:iCs/>
              </w:rPr>
            </w:pPr>
            <w:r w:rsidRPr="00C616B1">
              <w:rPr>
                <w:i/>
                <w:iCs/>
              </w:rPr>
              <w:t xml:space="preserve">  1,380,798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Migration Review Tribunal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21,402</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21,402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Refugee Review Tribunal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19,072</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19,072</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Immigration and Citizenship</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35,663</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500</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36,163</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1,189,374</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231,898</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1,421,272</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Immigration and Citizenship"</w:instrText>
            </w:r>
            <w:r w:rsidRPr="00C616B1">
              <w:fldChar w:fldCharType="end"/>
            </w:r>
            <w:r w:rsidRPr="00C616B1">
              <w:instrText xml:space="preserve"> </w:instrText>
            </w:r>
            <w:r w:rsidRPr="00C616B1">
              <w:fldChar w:fldCharType="end"/>
            </w:r>
            <w:r w:rsidRPr="00C616B1">
              <w:t>Immigration and Citizenship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90" w:name="_Toc360783687"/>
            <w:r w:rsidRPr="00C616B1">
              <w:t>Actual Available Appropriation (light figures)—2005</w:t>
            </w:r>
            <w:r w:rsidR="00C616B1">
              <w:noBreakHyphen/>
            </w:r>
            <w:r w:rsidRPr="00C616B1">
              <w:t>2006</w:t>
            </w:r>
            <w:bookmarkEnd w:id="90"/>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IMMIGRATION AND CITIZENSHIP</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Contributing to Australia’s society and its economic advancement through the lawful and orderly entry and stay of people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16,877</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16,877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992,488</w:t>
            </w:r>
          </w:p>
        </w:tc>
        <w:tc>
          <w:tcPr>
            <w:tcW w:w="1180" w:type="dxa"/>
          </w:tcPr>
          <w:p w:rsidR="00BA5E56" w:rsidRPr="00C616B1" w:rsidRDefault="00BA5E56" w:rsidP="008C335E">
            <w:pPr>
              <w:pStyle w:val="DOFATableRight"/>
              <w:rPr>
                <w:i/>
                <w:iCs/>
              </w:rPr>
            </w:pPr>
            <w:r w:rsidRPr="00C616B1">
              <w:rPr>
                <w:i/>
                <w:iCs/>
              </w:rPr>
              <w:t xml:space="preserve">  44,209</w:t>
            </w:r>
          </w:p>
        </w:tc>
        <w:tc>
          <w:tcPr>
            <w:tcW w:w="1180" w:type="dxa"/>
          </w:tcPr>
          <w:p w:rsidR="00BA5E56" w:rsidRPr="00C616B1" w:rsidRDefault="00BA5E56" w:rsidP="008C335E">
            <w:pPr>
              <w:pStyle w:val="DOFATableRight"/>
              <w:rPr>
                <w:i/>
                <w:iCs/>
              </w:rPr>
            </w:pPr>
            <w:r w:rsidRPr="00C616B1">
              <w:rPr>
                <w:i/>
                <w:iCs/>
              </w:rPr>
              <w:t xml:space="preserve">  1,036,697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831,392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75,242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906,634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 society which values Australian citizenship, appreciates cultural diversity and enables migrants to participate equitably</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18,786</w:t>
            </w:r>
          </w:p>
        </w:tc>
        <w:tc>
          <w:tcPr>
            <w:tcW w:w="1180" w:type="dxa"/>
          </w:tcPr>
          <w:p w:rsidR="00BA5E56" w:rsidRPr="00C616B1" w:rsidRDefault="00BA5E56" w:rsidP="008C335E">
            <w:pPr>
              <w:pStyle w:val="DOFATableRight"/>
              <w:rPr>
                <w:b/>
                <w:bCs/>
              </w:rPr>
            </w:pPr>
            <w:r w:rsidRPr="00C616B1">
              <w:rPr>
                <w:b/>
                <w:bCs/>
              </w:rPr>
              <w:t xml:space="preserve">  500</w:t>
            </w:r>
          </w:p>
        </w:tc>
        <w:tc>
          <w:tcPr>
            <w:tcW w:w="1180" w:type="dxa"/>
          </w:tcPr>
          <w:p w:rsidR="00BA5E56" w:rsidRPr="00C616B1" w:rsidRDefault="00BA5E56" w:rsidP="008C335E">
            <w:pPr>
              <w:pStyle w:val="DOFATableRight"/>
              <w:rPr>
                <w:b/>
                <w:bCs/>
              </w:rPr>
            </w:pPr>
            <w:r w:rsidRPr="00C616B1">
              <w:rPr>
                <w:b/>
                <w:bCs/>
              </w:rPr>
              <w:t xml:space="preserve">  19,286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156,412</w:t>
            </w:r>
          </w:p>
        </w:tc>
        <w:tc>
          <w:tcPr>
            <w:tcW w:w="1180" w:type="dxa"/>
          </w:tcPr>
          <w:p w:rsidR="00BA5E56" w:rsidRPr="00C616B1" w:rsidRDefault="00BA5E56" w:rsidP="008C335E">
            <w:pPr>
              <w:pStyle w:val="DOFATableRight"/>
              <w:rPr>
                <w:i/>
                <w:iCs/>
              </w:rPr>
            </w:pPr>
            <w:r w:rsidRPr="00C616B1">
              <w:rPr>
                <w:i/>
                <w:iCs/>
              </w:rPr>
              <w:t xml:space="preserve">  187,689</w:t>
            </w:r>
          </w:p>
        </w:tc>
        <w:tc>
          <w:tcPr>
            <w:tcW w:w="1180" w:type="dxa"/>
          </w:tcPr>
          <w:p w:rsidR="00BA5E56" w:rsidRPr="00C616B1" w:rsidRDefault="00BA5E56" w:rsidP="008C335E">
            <w:pPr>
              <w:pStyle w:val="DOFATableRight"/>
              <w:rPr>
                <w:i/>
                <w:iCs/>
              </w:rPr>
            </w:pPr>
            <w:r w:rsidRPr="00C616B1">
              <w:rPr>
                <w:i/>
                <w:iCs/>
              </w:rPr>
              <w:t xml:space="preserve">  344,101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134,867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173,014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307,881</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Immigration and Citizenship</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35,663</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500</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36,163</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"Migration Review Tribunal and Refugee Review Tribunal (MRT</w:instrText>
            </w:r>
            <w:r w:rsidRPr="00C616B1">
              <w:noBreakHyphen/>
              <w:instrText>RRT)"</w:instrText>
            </w:r>
            <w:r w:rsidRPr="00C616B1">
              <w:fldChar w:fldCharType="end"/>
            </w:r>
            <w:r w:rsidRPr="00C616B1">
              <w:instrText xml:space="preserve"> </w:instrText>
            </w:r>
            <w:r w:rsidRPr="00C616B1">
              <w:fldChar w:fldCharType="end"/>
            </w:r>
            <w:r w:rsidRPr="00C616B1">
              <w:t>Immigration and Citizenship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91" w:name="_Toc360783688"/>
            <w:r w:rsidRPr="00C616B1">
              <w:t>Actual Available Appropriation (light figures)—2005</w:t>
            </w:r>
            <w:r w:rsidR="00C616B1">
              <w:noBreakHyphen/>
            </w:r>
            <w:r w:rsidRPr="00C616B1">
              <w:t>2006</w:t>
            </w:r>
            <w:bookmarkEnd w:id="91"/>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MIGRATION REVIEW TRIBUNAL AND REFUGEE REVIEW TRIBUNAL (MRT</w:t>
            </w:r>
            <w:r w:rsidR="00C616B1">
              <w:rPr>
                <w:b/>
                <w:bCs/>
              </w:rPr>
              <w:noBreakHyphen/>
            </w:r>
            <w:r w:rsidRPr="00C616B1">
              <w:rPr>
                <w:b/>
                <w:bCs/>
              </w:rPr>
              <w:t>RRT)</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To provide visa applicants and sponsors with fair, just, economical, informal and quick reviews of migration and refugee decisions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815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815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rPr>
          <w:trHeight w:val="91"/>
        </w:trPr>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pPr>
          </w:p>
        </w:tc>
      </w:tr>
      <w:tr w:rsidR="00BA5E56" w:rsidRPr="00C616B1" w:rsidTr="008C335E">
        <w:tc>
          <w:tcPr>
            <w:tcW w:w="3587" w:type="dxa"/>
          </w:tcPr>
          <w:p w:rsidR="00BA5E56" w:rsidRPr="00C616B1" w:rsidRDefault="00BA5E56" w:rsidP="008C335E">
            <w:pPr>
              <w:pStyle w:val="DOFATableRight"/>
              <w:jc w:val="left"/>
              <w:rPr>
                <w:sz w:val="8"/>
                <w:szCs w:val="8"/>
              </w:rPr>
            </w:pPr>
            <w:r w:rsidRPr="00C616B1">
              <w:rPr>
                <w:b/>
                <w:bCs/>
              </w:rPr>
              <w:t>Memorandum Item: Departmental Savings</w:t>
            </w:r>
          </w:p>
        </w:tc>
        <w:tc>
          <w:tcPr>
            <w:tcW w:w="1179" w:type="dxa"/>
          </w:tcPr>
          <w:p w:rsidR="00BA5E56" w:rsidRPr="00C616B1" w:rsidRDefault="00BA5E56" w:rsidP="008C335E">
            <w:pPr>
              <w:pStyle w:val="DOFATableRight"/>
              <w:rPr>
                <w:b/>
                <w:bCs/>
                <w:sz w:val="8"/>
                <w:szCs w:val="8"/>
              </w:rPr>
            </w:pPr>
            <w:r w:rsidRPr="00C616B1">
              <w:rPr>
                <w:b/>
                <w:bCs/>
              </w:rPr>
              <w:t>815</w:t>
            </w:r>
          </w:p>
        </w:tc>
        <w:tc>
          <w:tcPr>
            <w:tcW w:w="1180" w:type="dxa"/>
          </w:tcPr>
          <w:p w:rsidR="00BA5E56" w:rsidRPr="00C616B1" w:rsidRDefault="00BA5E56" w:rsidP="008C335E">
            <w:pPr>
              <w:pStyle w:val="DOFATableRight"/>
              <w:rPr>
                <w:b/>
                <w:bCs/>
                <w:sz w:val="8"/>
                <w:szCs w:val="8"/>
              </w:rPr>
            </w:pPr>
          </w:p>
        </w:tc>
        <w:tc>
          <w:tcPr>
            <w:tcW w:w="1180" w:type="dxa"/>
          </w:tcPr>
          <w:p w:rsidR="00BA5E56" w:rsidRPr="00C616B1" w:rsidRDefault="00BA5E56" w:rsidP="008C335E">
            <w:pPr>
              <w:pStyle w:val="DOFATableRight"/>
              <w:rPr>
                <w:b/>
                <w:bCs/>
                <w:sz w:val="20"/>
                <w:szCs w:val="20"/>
              </w:rPr>
            </w:pPr>
            <w:r w:rsidRPr="00C616B1">
              <w:rPr>
                <w:b/>
                <w:bCs/>
              </w:rPr>
              <w:t>815</w:t>
            </w:r>
          </w:p>
        </w:tc>
      </w:tr>
      <w:tr w:rsidR="00BA5E56" w:rsidRPr="00C616B1" w:rsidTr="008C335E">
        <w:tc>
          <w:tcPr>
            <w:tcW w:w="3587" w:type="dxa"/>
          </w:tcPr>
          <w:p w:rsidR="00BA5E56" w:rsidRPr="00C616B1" w:rsidRDefault="00BA5E56" w:rsidP="008C335E">
            <w:pPr>
              <w:pStyle w:val="DOFATableRight"/>
              <w:jc w:val="left"/>
              <w:rPr>
                <w:b/>
                <w:bCs/>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Migration Review Tribunal and Refugee Review Tribunal (MRT</w:t>
            </w:r>
            <w:r w:rsidR="00C616B1">
              <w:rPr>
                <w:b/>
                <w:bCs/>
              </w:rPr>
              <w:noBreakHyphen/>
            </w:r>
            <w:r w:rsidRPr="00C616B1">
              <w:rPr>
                <w:b/>
                <w:bCs/>
              </w:rPr>
              <w:t>RRT)</w:t>
            </w:r>
          </w:p>
        </w:tc>
        <w:tc>
          <w:tcPr>
            <w:tcW w:w="1179"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jc w:val="both"/>
      </w:pPr>
      <w:bookmarkStart w:id="92" w:name="_Toc360783689"/>
      <w:r w:rsidRPr="00C616B1">
        <w:t>The Memorandum Item represents savings in departmental expenses consistent with the Statement of Savings document. Note that the amounts set out opposite outcomes, under the heading ‘Departmental Outputs’, are notional. They do not form part of the total departmental appropriation item and do not in any way restrict the scope of the expenditure authorised by the item.</w:t>
      </w:r>
      <w:bookmarkEnd w:id="92"/>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Industry, Tourism and Resources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93" w:name="_Toc360783690"/>
            <w:r w:rsidRPr="00C616B1">
              <w:rPr>
                <w:i/>
                <w:iCs/>
              </w:rPr>
              <w:t>Budget Appropriation (italic figures)—2006</w:t>
            </w:r>
            <w:r w:rsidR="00C616B1">
              <w:rPr>
                <w:i/>
                <w:iCs/>
              </w:rPr>
              <w:noBreakHyphen/>
            </w:r>
            <w:r w:rsidRPr="00C616B1">
              <w:rPr>
                <w:i/>
                <w:iCs/>
              </w:rPr>
              <w:t>2007</w:t>
            </w:r>
            <w:bookmarkEnd w:id="93"/>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Industry, Tourism and Resources</w:t>
            </w:r>
          </w:p>
        </w:tc>
        <w:tc>
          <w:tcPr>
            <w:tcW w:w="1183" w:type="dxa"/>
          </w:tcPr>
          <w:p w:rsidR="00BA5E56" w:rsidRPr="00C616B1" w:rsidRDefault="00BA5E56" w:rsidP="008C335E">
            <w:pPr>
              <w:pStyle w:val="DOFATableRight"/>
              <w:keepNext/>
              <w:keepLines/>
              <w:rPr>
                <w:b/>
                <w:bCs/>
              </w:rPr>
            </w:pPr>
            <w:r w:rsidRPr="00C616B1">
              <w:rPr>
                <w:b/>
                <w:bCs/>
              </w:rPr>
              <w:t xml:space="preserve">  18,168</w:t>
            </w:r>
          </w:p>
        </w:tc>
        <w:tc>
          <w:tcPr>
            <w:tcW w:w="1184" w:type="dxa"/>
          </w:tcPr>
          <w:p w:rsidR="00BA5E56" w:rsidRPr="00C616B1" w:rsidRDefault="00BA5E56" w:rsidP="008C335E">
            <w:pPr>
              <w:pStyle w:val="DOFATableRight"/>
              <w:keepNext/>
              <w:keepLines/>
              <w:rPr>
                <w:b/>
                <w:bCs/>
              </w:rPr>
            </w:pPr>
            <w:r w:rsidRPr="00C616B1">
              <w:rPr>
                <w:b/>
                <w:bCs/>
              </w:rPr>
              <w:t xml:space="preserve">  148,838</w:t>
            </w:r>
          </w:p>
        </w:tc>
        <w:tc>
          <w:tcPr>
            <w:tcW w:w="1360" w:type="dxa"/>
          </w:tcPr>
          <w:p w:rsidR="00BA5E56" w:rsidRPr="00C616B1" w:rsidRDefault="00BA5E56" w:rsidP="008C335E">
            <w:pPr>
              <w:pStyle w:val="DOFATableRight"/>
              <w:keepNext/>
              <w:keepLines/>
              <w:rPr>
                <w:b/>
                <w:bCs/>
              </w:rPr>
            </w:pPr>
            <w:r w:rsidRPr="00C616B1">
              <w:rPr>
                <w:b/>
                <w:bCs/>
              </w:rPr>
              <w:t xml:space="preserve">  167,006</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280,364</w:t>
            </w:r>
          </w:p>
        </w:tc>
        <w:tc>
          <w:tcPr>
            <w:tcW w:w="1184" w:type="dxa"/>
          </w:tcPr>
          <w:p w:rsidR="00BA5E56" w:rsidRPr="00C616B1" w:rsidRDefault="00BA5E56" w:rsidP="008C335E">
            <w:pPr>
              <w:pStyle w:val="DOFATableRight"/>
              <w:keepNext/>
              <w:keepLines/>
              <w:rPr>
                <w:i/>
                <w:iCs/>
              </w:rPr>
            </w:pPr>
            <w:r w:rsidRPr="00C616B1">
              <w:rPr>
                <w:i/>
                <w:iCs/>
              </w:rPr>
              <w:t xml:space="preserve">  505,180</w:t>
            </w:r>
          </w:p>
        </w:tc>
        <w:tc>
          <w:tcPr>
            <w:tcW w:w="1360" w:type="dxa"/>
          </w:tcPr>
          <w:p w:rsidR="00BA5E56" w:rsidRPr="00C616B1" w:rsidRDefault="00BA5E56" w:rsidP="008C335E">
            <w:pPr>
              <w:pStyle w:val="DOFATableRight"/>
              <w:keepNext/>
              <w:keepLines/>
              <w:rPr>
                <w:i/>
                <w:iCs/>
              </w:rPr>
            </w:pPr>
            <w:r w:rsidRPr="00C616B1">
              <w:rPr>
                <w:i/>
                <w:iCs/>
              </w:rPr>
              <w:t xml:space="preserve">  785,544</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Geoscience Australia</w:t>
            </w:r>
          </w:p>
        </w:tc>
        <w:tc>
          <w:tcPr>
            <w:tcW w:w="1183" w:type="dxa"/>
          </w:tcPr>
          <w:p w:rsidR="00BA5E56" w:rsidRPr="00C616B1" w:rsidRDefault="00BA5E56" w:rsidP="008C335E">
            <w:pPr>
              <w:pStyle w:val="DOFATableRight"/>
              <w:keepNext/>
              <w:keepLines/>
              <w:rPr>
                <w:b/>
                <w:bCs/>
              </w:rPr>
            </w:pPr>
            <w:r w:rsidRPr="00C616B1">
              <w:rPr>
                <w:b/>
                <w:bCs/>
              </w:rPr>
              <w:t xml:space="preserve">  12,403</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12,403</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112,995</w:t>
            </w:r>
          </w:p>
        </w:tc>
        <w:tc>
          <w:tcPr>
            <w:tcW w:w="1184" w:type="dxa"/>
          </w:tcPr>
          <w:p w:rsidR="00BA5E56" w:rsidRPr="00C616B1" w:rsidRDefault="00BA5E56" w:rsidP="008C335E">
            <w:pPr>
              <w:pStyle w:val="DOFATableRight"/>
              <w:keepNext/>
              <w:keepLines/>
              <w:rPr>
                <w:i/>
                <w:iCs/>
              </w:rPr>
            </w:pPr>
            <w:r w:rsidRPr="00C616B1">
              <w:rPr>
                <w:i/>
                <w:iCs/>
              </w:rPr>
              <w:t xml:space="preserve">  20</w:t>
            </w:r>
          </w:p>
        </w:tc>
        <w:tc>
          <w:tcPr>
            <w:tcW w:w="1360" w:type="dxa"/>
          </w:tcPr>
          <w:p w:rsidR="00BA5E56" w:rsidRPr="00C616B1" w:rsidRDefault="00BA5E56" w:rsidP="008C335E">
            <w:pPr>
              <w:pStyle w:val="DOFATableRight"/>
              <w:keepNext/>
              <w:keepLines/>
              <w:rPr>
                <w:i/>
                <w:iCs/>
              </w:rPr>
            </w:pPr>
            <w:r w:rsidRPr="00C616B1">
              <w:rPr>
                <w:i/>
                <w:iCs/>
              </w:rPr>
              <w:t xml:space="preserve">  113,015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IP Australia</w:t>
            </w:r>
          </w:p>
        </w:tc>
        <w:tc>
          <w:tcPr>
            <w:tcW w:w="1183" w:type="dxa"/>
          </w:tcPr>
          <w:p w:rsidR="00BA5E56" w:rsidRPr="00C616B1" w:rsidRDefault="00BA5E56" w:rsidP="008C335E">
            <w:pPr>
              <w:pStyle w:val="DOFATableRight"/>
              <w:keepNext/>
              <w:keepLines/>
              <w:rPr>
                <w:b/>
                <w:bCs/>
              </w:rPr>
            </w:pPr>
            <w:r w:rsidRPr="00C616B1">
              <w:rPr>
                <w:b/>
                <w:bCs/>
              </w:rPr>
              <w:t xml:space="preserve">  842</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842</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2,055</w:t>
            </w:r>
          </w:p>
        </w:tc>
        <w:tc>
          <w:tcPr>
            <w:tcW w:w="1184" w:type="dxa"/>
          </w:tcPr>
          <w:p w:rsidR="00BA5E56" w:rsidRPr="00C616B1" w:rsidRDefault="00BA5E56" w:rsidP="008C335E">
            <w:pPr>
              <w:pStyle w:val="DOFATableRight"/>
              <w:keepNext/>
              <w:keepLines/>
              <w:rPr>
                <w:i/>
                <w:iCs/>
              </w:rPr>
            </w:pPr>
            <w:r w:rsidRPr="00C616B1">
              <w:rPr>
                <w:i/>
                <w:iCs/>
              </w:rPr>
              <w:t xml:space="preserve">  74</w:t>
            </w:r>
          </w:p>
        </w:tc>
        <w:tc>
          <w:tcPr>
            <w:tcW w:w="1360" w:type="dxa"/>
          </w:tcPr>
          <w:p w:rsidR="00BA5E56" w:rsidRPr="00C616B1" w:rsidRDefault="00BA5E56" w:rsidP="008C335E">
            <w:pPr>
              <w:pStyle w:val="DOFATableRight"/>
              <w:keepNext/>
              <w:keepLines/>
              <w:rPr>
                <w:i/>
                <w:iCs/>
              </w:rPr>
            </w:pPr>
            <w:r w:rsidRPr="00C616B1">
              <w:rPr>
                <w:i/>
                <w:iCs/>
              </w:rPr>
              <w:t xml:space="preserve">  2,129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Tourism Australia</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133,845</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133,845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Industry, Tourism and Resources</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31,413</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148,838</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180,251</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529,259</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505,274</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1,034,533</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Industry, Tourism and Resources"</w:instrText>
            </w:r>
            <w:r w:rsidRPr="00C616B1">
              <w:fldChar w:fldCharType="end"/>
            </w:r>
            <w:r w:rsidRPr="00C616B1">
              <w:instrText xml:space="preserve"> </w:instrText>
            </w:r>
            <w:r w:rsidRPr="00C616B1">
              <w:fldChar w:fldCharType="end"/>
            </w:r>
            <w:r w:rsidRPr="00C616B1">
              <w:t>Industry, Tourism and Resources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94" w:name="_Toc360783691"/>
            <w:r w:rsidRPr="00C616B1">
              <w:t>Actual Available Appropriation (light figures)—2005</w:t>
            </w:r>
            <w:r w:rsidR="00C616B1">
              <w:noBreakHyphen/>
            </w:r>
            <w:r w:rsidRPr="00C616B1">
              <w:t>2006</w:t>
            </w:r>
            <w:bookmarkEnd w:id="94"/>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INDUSTRY, TOURISM AND RESOURCES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 stronger, sustainable and internationally competitive Australian industry, comprising the manufacturing, resources and services sectors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17,277</w:t>
            </w:r>
          </w:p>
        </w:tc>
        <w:tc>
          <w:tcPr>
            <w:tcW w:w="1180" w:type="dxa"/>
          </w:tcPr>
          <w:p w:rsidR="00BA5E56" w:rsidRPr="00C616B1" w:rsidRDefault="00BA5E56" w:rsidP="008C335E">
            <w:pPr>
              <w:pStyle w:val="DOFATableRight"/>
              <w:rPr>
                <w:b/>
                <w:bCs/>
              </w:rPr>
            </w:pPr>
            <w:r w:rsidRPr="00C616B1">
              <w:rPr>
                <w:b/>
                <w:bCs/>
              </w:rPr>
              <w:t xml:space="preserve">  148,481</w:t>
            </w:r>
          </w:p>
        </w:tc>
        <w:tc>
          <w:tcPr>
            <w:tcW w:w="1180" w:type="dxa"/>
          </w:tcPr>
          <w:p w:rsidR="00BA5E56" w:rsidRPr="00C616B1" w:rsidRDefault="00BA5E56" w:rsidP="008C335E">
            <w:pPr>
              <w:pStyle w:val="DOFATableRight"/>
              <w:rPr>
                <w:b/>
                <w:bCs/>
              </w:rPr>
            </w:pPr>
            <w:r w:rsidRPr="00C616B1">
              <w:rPr>
                <w:b/>
                <w:bCs/>
              </w:rPr>
              <w:t xml:space="preserve">  165,758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221,488</w:t>
            </w:r>
          </w:p>
        </w:tc>
        <w:tc>
          <w:tcPr>
            <w:tcW w:w="1180" w:type="dxa"/>
          </w:tcPr>
          <w:p w:rsidR="00BA5E56" w:rsidRPr="00C616B1" w:rsidRDefault="00BA5E56" w:rsidP="008C335E">
            <w:pPr>
              <w:pStyle w:val="DOFATableRight"/>
              <w:rPr>
                <w:i/>
                <w:iCs/>
              </w:rPr>
            </w:pPr>
            <w:r w:rsidRPr="00C616B1">
              <w:rPr>
                <w:i/>
                <w:iCs/>
              </w:rPr>
              <w:t xml:space="preserve">  284,665</w:t>
            </w:r>
          </w:p>
        </w:tc>
        <w:tc>
          <w:tcPr>
            <w:tcW w:w="1180" w:type="dxa"/>
          </w:tcPr>
          <w:p w:rsidR="00BA5E56" w:rsidRPr="00C616B1" w:rsidRDefault="00BA5E56" w:rsidP="008C335E">
            <w:pPr>
              <w:pStyle w:val="DOFATableRight"/>
              <w:rPr>
                <w:i/>
                <w:iCs/>
              </w:rPr>
            </w:pPr>
            <w:r w:rsidRPr="00C616B1">
              <w:rPr>
                <w:i/>
                <w:iCs/>
              </w:rPr>
              <w:t xml:space="preserve">  506,153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212,311</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468,732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681,043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Enhanced economic and social benefits through a strengthened national system of innovation</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891</w:t>
            </w:r>
          </w:p>
        </w:tc>
        <w:tc>
          <w:tcPr>
            <w:tcW w:w="1180" w:type="dxa"/>
          </w:tcPr>
          <w:p w:rsidR="00BA5E56" w:rsidRPr="00C616B1" w:rsidRDefault="00BA5E56" w:rsidP="008C335E">
            <w:pPr>
              <w:pStyle w:val="DOFATableRight"/>
              <w:rPr>
                <w:b/>
                <w:bCs/>
              </w:rPr>
            </w:pPr>
            <w:r w:rsidRPr="00C616B1">
              <w:rPr>
                <w:b/>
                <w:bCs/>
              </w:rPr>
              <w:t xml:space="preserve">  357</w:t>
            </w:r>
          </w:p>
        </w:tc>
        <w:tc>
          <w:tcPr>
            <w:tcW w:w="1180" w:type="dxa"/>
          </w:tcPr>
          <w:p w:rsidR="00BA5E56" w:rsidRPr="00C616B1" w:rsidRDefault="00BA5E56" w:rsidP="008C335E">
            <w:pPr>
              <w:pStyle w:val="DOFATableRight"/>
              <w:rPr>
                <w:b/>
                <w:bCs/>
              </w:rPr>
            </w:pPr>
            <w:r w:rsidRPr="00C616B1">
              <w:rPr>
                <w:b/>
                <w:bCs/>
              </w:rPr>
              <w:t xml:space="preserve">  1,248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58,876</w:t>
            </w:r>
          </w:p>
        </w:tc>
        <w:tc>
          <w:tcPr>
            <w:tcW w:w="1180" w:type="dxa"/>
          </w:tcPr>
          <w:p w:rsidR="00BA5E56" w:rsidRPr="00C616B1" w:rsidRDefault="00BA5E56" w:rsidP="008C335E">
            <w:pPr>
              <w:pStyle w:val="DOFATableRight"/>
              <w:rPr>
                <w:i/>
                <w:iCs/>
              </w:rPr>
            </w:pPr>
            <w:r w:rsidRPr="00C616B1">
              <w:rPr>
                <w:i/>
                <w:iCs/>
              </w:rPr>
              <w:t xml:space="preserve">  220,515</w:t>
            </w:r>
          </w:p>
        </w:tc>
        <w:tc>
          <w:tcPr>
            <w:tcW w:w="1180" w:type="dxa"/>
          </w:tcPr>
          <w:p w:rsidR="00BA5E56" w:rsidRPr="00C616B1" w:rsidRDefault="00BA5E56" w:rsidP="008C335E">
            <w:pPr>
              <w:pStyle w:val="DOFATableRight"/>
              <w:rPr>
                <w:i/>
                <w:iCs/>
              </w:rPr>
            </w:pPr>
            <w:r w:rsidRPr="00C616B1">
              <w:rPr>
                <w:i/>
                <w:iCs/>
              </w:rPr>
              <w:t xml:space="preserve">  279,391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53,683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180,792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234,475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Industry, Tourism and Resources</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rPr>
              <w:t>14,635.003</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148,838</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167,006</w:t>
            </w:r>
          </w:p>
        </w:tc>
      </w:tr>
    </w:tbl>
    <w:p w:rsidR="00BA5E56" w:rsidRPr="00C616B1" w:rsidRDefault="00BA5E56" w:rsidP="00BA5E56">
      <w:pPr>
        <w:pStyle w:val="Schedule"/>
        <w:jc w:val="center"/>
        <w:rPr>
          <w:sz w:val="4"/>
          <w:szCs w:val="4"/>
        </w:rPr>
      </w:pPr>
    </w:p>
    <w:p w:rsidR="00BA5E56" w:rsidRPr="00C616B1" w:rsidRDefault="00BA5E56" w:rsidP="00BA5E56">
      <w:pPr>
        <w:pStyle w:val="notemargin"/>
      </w:pPr>
      <w:r w:rsidRPr="00C616B1">
        <w:t>Note 1:</w:t>
      </w:r>
      <w:r w:rsidRPr="00C616B1">
        <w:tab/>
        <w:t>The table has been amended by a Determination under section</w:t>
      </w:r>
      <w:r w:rsidR="00C616B1">
        <w:t> </w:t>
      </w:r>
      <w:r w:rsidRPr="00C616B1">
        <w:t>32 of the FMA Act. That determination has amended only the actual appropriation items:</w:t>
      </w:r>
    </w:p>
    <w:p w:rsidR="00BA5E56" w:rsidRPr="00C616B1" w:rsidRDefault="00BA5E56" w:rsidP="00BA5E56">
      <w:pPr>
        <w:pStyle w:val="Notepara0"/>
        <w:jc w:val="left"/>
        <w:rPr>
          <w:sz w:val="18"/>
          <w:szCs w:val="18"/>
        </w:rPr>
      </w:pPr>
      <w:r w:rsidRPr="00C616B1">
        <w:rPr>
          <w:sz w:val="18"/>
          <w:szCs w:val="18"/>
        </w:rPr>
        <w:t>(a)</w:t>
      </w:r>
      <w:r w:rsidRPr="00C616B1">
        <w:rPr>
          <w:sz w:val="18"/>
          <w:szCs w:val="18"/>
        </w:rPr>
        <w:tab/>
        <w:t>for departmental items, the actual appropriation item is the “Total” amount in relation to an entity under the heading “Departmental Outputs”; and</w:t>
      </w:r>
    </w:p>
    <w:p w:rsidR="00BA5E56" w:rsidRPr="00C616B1" w:rsidRDefault="00BA5E56" w:rsidP="00BA5E56">
      <w:pPr>
        <w:pStyle w:val="Notepara0"/>
        <w:jc w:val="left"/>
        <w:rPr>
          <w:sz w:val="18"/>
          <w:szCs w:val="18"/>
        </w:rPr>
      </w:pPr>
      <w:r w:rsidRPr="00C616B1">
        <w:rPr>
          <w:sz w:val="18"/>
          <w:szCs w:val="18"/>
        </w:rPr>
        <w:t>(b)</w:t>
      </w:r>
      <w:r w:rsidRPr="00C616B1">
        <w:rPr>
          <w:sz w:val="18"/>
          <w:szCs w:val="18"/>
        </w:rPr>
        <w:tab/>
        <w:t xml:space="preserve">for administered items, the actual appropriation item is the amount set out opposite an Outcome of an entity under the heading “Administered Expenses”. </w:t>
      </w:r>
    </w:p>
    <w:p w:rsidR="00BA5E56" w:rsidRPr="00C616B1" w:rsidRDefault="00BA5E56" w:rsidP="00BA5E56">
      <w:pPr>
        <w:pStyle w:val="notemargin"/>
      </w:pPr>
      <w:r w:rsidRPr="00C616B1">
        <w:tab/>
        <w:t>No other amounts in the table have been amended.</w:t>
      </w:r>
    </w:p>
    <w:p w:rsidR="00BA5E56" w:rsidRPr="00C616B1" w:rsidRDefault="00BA5E56" w:rsidP="00BA5E56">
      <w:pPr>
        <w:pStyle w:val="notemargin"/>
      </w:pPr>
      <w:r w:rsidRPr="00C616B1">
        <w:t>Note 2:</w:t>
      </w:r>
      <w:r w:rsidRPr="00C616B1">
        <w:tab/>
        <w:t>FMA Act Determination</w:t>
      </w:r>
      <w:r w:rsidR="00C616B1">
        <w:t> </w:t>
      </w:r>
      <w:r w:rsidRPr="00C616B1">
        <w:t>2008/50 amended the amount alongside Total: Department of Industry, Tourism and Resources, under the heading Departmental Outputs, to transfer an amount to the Department of Innovation, Industry, Science and Research.</w:t>
      </w: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"Geoscience Australia"</w:instrText>
            </w:r>
            <w:r w:rsidRPr="00C616B1">
              <w:fldChar w:fldCharType="end"/>
            </w:r>
            <w:r w:rsidRPr="00C616B1">
              <w:instrText xml:space="preserve"> </w:instrText>
            </w:r>
            <w:r w:rsidRPr="00C616B1">
              <w:fldChar w:fldCharType="end"/>
            </w:r>
            <w:r w:rsidRPr="00C616B1">
              <w:t>Industry, Tourism and Resources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95" w:name="_Toc360783692"/>
            <w:r w:rsidRPr="00C616B1">
              <w:t>Actual Available Appropriation (light figures)—2005</w:t>
            </w:r>
            <w:r w:rsidR="00C616B1">
              <w:noBreakHyphen/>
            </w:r>
            <w:r w:rsidRPr="00C616B1">
              <w:t>2006</w:t>
            </w:r>
            <w:bookmarkEnd w:id="95"/>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GEOSCIENCE AUSTRALIA</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Enhanced potential for the Australian community to obtain economic, social, and environmental benefits through the application of first class geoscientific research and information</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12,403</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12,403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112,995</w:t>
            </w:r>
          </w:p>
        </w:tc>
        <w:tc>
          <w:tcPr>
            <w:tcW w:w="1180" w:type="dxa"/>
          </w:tcPr>
          <w:p w:rsidR="00BA5E56" w:rsidRPr="00C616B1" w:rsidRDefault="00BA5E56" w:rsidP="008C335E">
            <w:pPr>
              <w:pStyle w:val="DOFATableRight"/>
              <w:rPr>
                <w:i/>
                <w:iCs/>
              </w:rPr>
            </w:pPr>
            <w:r w:rsidRPr="00C616B1">
              <w:rPr>
                <w:i/>
                <w:iCs/>
              </w:rPr>
              <w:t xml:space="preserve">  20</w:t>
            </w:r>
          </w:p>
        </w:tc>
        <w:tc>
          <w:tcPr>
            <w:tcW w:w="1180" w:type="dxa"/>
          </w:tcPr>
          <w:p w:rsidR="00BA5E56" w:rsidRPr="00C616B1" w:rsidRDefault="00BA5E56" w:rsidP="008C335E">
            <w:pPr>
              <w:pStyle w:val="DOFATableRight"/>
              <w:rPr>
                <w:i/>
                <w:iCs/>
              </w:rPr>
            </w:pPr>
            <w:r w:rsidRPr="00C616B1">
              <w:rPr>
                <w:i/>
                <w:iCs/>
              </w:rPr>
              <w:t xml:space="preserve">  113,015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107,440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107,460</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Geoscience Australia</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12,403</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12,403</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"IP Australia"</w:instrText>
            </w:r>
            <w:r w:rsidRPr="00C616B1">
              <w:fldChar w:fldCharType="end"/>
            </w:r>
            <w:r w:rsidRPr="00C616B1">
              <w:instrText xml:space="preserve"> </w:instrText>
            </w:r>
            <w:r w:rsidRPr="00C616B1">
              <w:fldChar w:fldCharType="end"/>
            </w:r>
            <w:r w:rsidRPr="00C616B1">
              <w:t>Industry, Tourism and Resources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96" w:name="_Toc360783693"/>
            <w:r w:rsidRPr="00C616B1">
              <w:t>Actual Available Appropriation (light figures)—2005</w:t>
            </w:r>
            <w:r w:rsidR="00C616B1">
              <w:noBreakHyphen/>
            </w:r>
            <w:r w:rsidRPr="00C616B1">
              <w:t>2006</w:t>
            </w:r>
            <w:bookmarkEnd w:id="96"/>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IP AUSTRALIA</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Australians benefit from the effective use of intellectual property, particularly through increased innovation, investment and trade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842</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842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2,055</w:t>
            </w:r>
          </w:p>
        </w:tc>
        <w:tc>
          <w:tcPr>
            <w:tcW w:w="1180" w:type="dxa"/>
          </w:tcPr>
          <w:p w:rsidR="00BA5E56" w:rsidRPr="00C616B1" w:rsidRDefault="00BA5E56" w:rsidP="008C335E">
            <w:pPr>
              <w:pStyle w:val="DOFATableRight"/>
              <w:rPr>
                <w:i/>
                <w:iCs/>
              </w:rPr>
            </w:pPr>
            <w:r w:rsidRPr="00C616B1">
              <w:rPr>
                <w:i/>
                <w:iCs/>
              </w:rPr>
              <w:t xml:space="preserve">  74</w:t>
            </w:r>
          </w:p>
        </w:tc>
        <w:tc>
          <w:tcPr>
            <w:tcW w:w="1180" w:type="dxa"/>
          </w:tcPr>
          <w:p w:rsidR="00BA5E56" w:rsidRPr="00C616B1" w:rsidRDefault="00BA5E56" w:rsidP="008C335E">
            <w:pPr>
              <w:pStyle w:val="DOFATableRight"/>
              <w:rPr>
                <w:i/>
                <w:iCs/>
              </w:rPr>
            </w:pPr>
            <w:r w:rsidRPr="00C616B1">
              <w:rPr>
                <w:i/>
                <w:iCs/>
              </w:rPr>
              <w:t xml:space="preserve">  2,129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2,317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2,389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IP Australia</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842</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842</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ChartHeader"/>
      </w:pPr>
      <w:r w:rsidRPr="00C616B1">
        <w:br w:type="page"/>
        <w:t>INNOVATION, INDUSTRY, SCIENCE AND RESEARCH PORTFOLIO</w:t>
      </w:r>
    </w:p>
    <w:p w:rsidR="00BA5E56" w:rsidRPr="00C616B1" w:rsidRDefault="00BA5E56" w:rsidP="00BA5E56">
      <w:pPr>
        <w:pStyle w:val="KeyBold"/>
      </w:pPr>
      <w:r w:rsidRPr="00C616B1">
        <w:t>Additional Appropriation (bold figures) — 2006</w:t>
      </w:r>
      <w:r w:rsidR="00C616B1">
        <w:noBreakHyphen/>
      </w:r>
      <w:r w:rsidRPr="00C616B1">
        <w:t>2007</w:t>
      </w:r>
    </w:p>
    <w:p w:rsidR="00BA5E56" w:rsidRPr="00C616B1" w:rsidRDefault="00BA5E56" w:rsidP="00BA5E56">
      <w:pPr>
        <w:pStyle w:val="KeyBold"/>
      </w:pPr>
    </w:p>
    <w:tbl>
      <w:tblPr>
        <w:tblW w:w="7172" w:type="dxa"/>
        <w:tblLayout w:type="fixed"/>
        <w:tblCellMar>
          <w:left w:w="30" w:type="dxa"/>
          <w:right w:w="30" w:type="dxa"/>
        </w:tblCellMar>
        <w:tblLook w:val="0000" w:firstRow="0" w:lastRow="0" w:firstColumn="0" w:lastColumn="0" w:noHBand="0" w:noVBand="0"/>
      </w:tblPr>
      <w:tblGrid>
        <w:gridCol w:w="160"/>
        <w:gridCol w:w="3427"/>
        <w:gridCol w:w="1195"/>
        <w:gridCol w:w="1195"/>
        <w:gridCol w:w="1195"/>
      </w:tblGrid>
      <w:tr w:rsidR="00BA5E56" w:rsidRPr="00C616B1" w:rsidTr="008C335E">
        <w:tc>
          <w:tcPr>
            <w:tcW w:w="160" w:type="dxa"/>
            <w:tcBorders>
              <w:bottom w:val="single" w:sz="2" w:space="0" w:color="auto"/>
            </w:tcBorders>
          </w:tcPr>
          <w:p w:rsidR="00BA5E56" w:rsidRPr="00C616B1" w:rsidRDefault="00BA5E56" w:rsidP="008C335E">
            <w:pPr>
              <w:pStyle w:val="DOFATableRight"/>
            </w:pPr>
          </w:p>
        </w:tc>
        <w:tc>
          <w:tcPr>
            <w:tcW w:w="3427" w:type="dxa"/>
            <w:tcBorders>
              <w:bottom w:val="single" w:sz="2" w:space="0" w:color="auto"/>
            </w:tcBorders>
          </w:tcPr>
          <w:p w:rsidR="00BA5E56" w:rsidRPr="00C616B1" w:rsidRDefault="00BA5E56" w:rsidP="008C335E">
            <w:pPr>
              <w:pStyle w:val="DOFATableRight"/>
              <w:jc w:val="left"/>
            </w:pPr>
          </w:p>
        </w:tc>
        <w:tc>
          <w:tcPr>
            <w:tcW w:w="1195" w:type="dxa"/>
            <w:tcBorders>
              <w:bottom w:val="single" w:sz="2" w:space="0" w:color="auto"/>
            </w:tcBorders>
          </w:tcPr>
          <w:p w:rsidR="00BA5E56" w:rsidRPr="00C616B1" w:rsidRDefault="00BA5E56" w:rsidP="008C335E">
            <w:pPr>
              <w:pStyle w:val="DOFATableRight"/>
            </w:pPr>
          </w:p>
        </w:tc>
        <w:tc>
          <w:tcPr>
            <w:tcW w:w="1195" w:type="dxa"/>
            <w:tcBorders>
              <w:bottom w:val="single" w:sz="2" w:space="0" w:color="auto"/>
            </w:tcBorders>
          </w:tcPr>
          <w:p w:rsidR="00BA5E56" w:rsidRPr="00C616B1" w:rsidRDefault="00BA5E56" w:rsidP="008C335E">
            <w:pPr>
              <w:pStyle w:val="DOFATableRight"/>
            </w:pPr>
          </w:p>
        </w:tc>
        <w:tc>
          <w:tcPr>
            <w:tcW w:w="1195" w:type="dxa"/>
            <w:tcBorders>
              <w:bottom w:val="single" w:sz="2" w:space="0" w:color="auto"/>
            </w:tcBorders>
          </w:tcPr>
          <w:p w:rsidR="00BA5E56" w:rsidRPr="00C616B1" w:rsidRDefault="00BA5E56" w:rsidP="008C335E">
            <w:pPr>
              <w:pStyle w:val="DOFATableRight"/>
            </w:pPr>
          </w:p>
        </w:tc>
      </w:tr>
      <w:tr w:rsidR="00BA5E56" w:rsidRPr="00C616B1" w:rsidTr="008C335E">
        <w:tc>
          <w:tcPr>
            <w:tcW w:w="160" w:type="dxa"/>
            <w:tcBorders>
              <w:top w:val="single" w:sz="2" w:space="0" w:color="auto"/>
            </w:tcBorders>
          </w:tcPr>
          <w:p w:rsidR="00BA5E56" w:rsidRPr="00C616B1" w:rsidRDefault="00BA5E56" w:rsidP="008C335E">
            <w:pPr>
              <w:pStyle w:val="DOFATableRight"/>
            </w:pPr>
          </w:p>
        </w:tc>
        <w:tc>
          <w:tcPr>
            <w:tcW w:w="3427" w:type="dxa"/>
            <w:tcBorders>
              <w:top w:val="single" w:sz="2" w:space="0" w:color="auto"/>
            </w:tcBorders>
          </w:tcPr>
          <w:p w:rsidR="00BA5E56" w:rsidRPr="00C616B1" w:rsidRDefault="00BA5E56" w:rsidP="008C335E">
            <w:pPr>
              <w:pStyle w:val="DOFATableRight"/>
              <w:jc w:val="left"/>
            </w:pPr>
          </w:p>
        </w:tc>
        <w:tc>
          <w:tcPr>
            <w:tcW w:w="1195" w:type="dxa"/>
            <w:tcBorders>
              <w:top w:val="single" w:sz="2" w:space="0" w:color="auto"/>
            </w:tcBorders>
          </w:tcPr>
          <w:p w:rsidR="00BA5E56" w:rsidRPr="00C616B1" w:rsidRDefault="00BA5E56" w:rsidP="008C335E">
            <w:pPr>
              <w:pStyle w:val="DOFATableRight"/>
            </w:pPr>
            <w:r w:rsidRPr="00C616B1">
              <w:t>Departmental</w:t>
            </w:r>
          </w:p>
        </w:tc>
        <w:tc>
          <w:tcPr>
            <w:tcW w:w="1195" w:type="dxa"/>
            <w:tcBorders>
              <w:top w:val="single" w:sz="2" w:space="0" w:color="auto"/>
            </w:tcBorders>
          </w:tcPr>
          <w:p w:rsidR="00BA5E56" w:rsidRPr="00C616B1" w:rsidRDefault="00BA5E56" w:rsidP="008C335E">
            <w:pPr>
              <w:pStyle w:val="DOFATableRight"/>
            </w:pPr>
            <w:r w:rsidRPr="00C616B1">
              <w:t>Administered</w:t>
            </w:r>
          </w:p>
        </w:tc>
        <w:tc>
          <w:tcPr>
            <w:tcW w:w="1195" w:type="dxa"/>
            <w:tcBorders>
              <w:top w:val="single" w:sz="2" w:space="0" w:color="auto"/>
            </w:tcBorders>
          </w:tcPr>
          <w:p w:rsidR="00BA5E56" w:rsidRPr="00C616B1" w:rsidRDefault="00BA5E56" w:rsidP="008C335E">
            <w:pPr>
              <w:pStyle w:val="DOFATableRight"/>
            </w:pPr>
          </w:p>
        </w:tc>
      </w:tr>
      <w:tr w:rsidR="00BA5E56" w:rsidRPr="00C616B1" w:rsidTr="008C335E">
        <w:tc>
          <w:tcPr>
            <w:tcW w:w="160" w:type="dxa"/>
            <w:tcBorders>
              <w:bottom w:val="single" w:sz="2" w:space="0" w:color="auto"/>
            </w:tcBorders>
          </w:tcPr>
          <w:p w:rsidR="00BA5E56" w:rsidRPr="00C616B1" w:rsidRDefault="00BA5E56" w:rsidP="008C335E">
            <w:pPr>
              <w:pStyle w:val="DOFATableRight"/>
            </w:pPr>
          </w:p>
        </w:tc>
        <w:tc>
          <w:tcPr>
            <w:tcW w:w="3427" w:type="dxa"/>
            <w:tcBorders>
              <w:bottom w:val="single" w:sz="2" w:space="0" w:color="auto"/>
            </w:tcBorders>
          </w:tcPr>
          <w:p w:rsidR="00BA5E56" w:rsidRPr="00C616B1" w:rsidRDefault="00BA5E56" w:rsidP="008C335E">
            <w:pPr>
              <w:pStyle w:val="DOFATableRight"/>
              <w:jc w:val="left"/>
            </w:pPr>
          </w:p>
        </w:tc>
        <w:tc>
          <w:tcPr>
            <w:tcW w:w="1195" w:type="dxa"/>
            <w:tcBorders>
              <w:bottom w:val="single" w:sz="2" w:space="0" w:color="auto"/>
            </w:tcBorders>
          </w:tcPr>
          <w:p w:rsidR="00BA5E56" w:rsidRPr="00C616B1" w:rsidRDefault="00BA5E56" w:rsidP="008C335E">
            <w:pPr>
              <w:pStyle w:val="DOFATableRight"/>
            </w:pPr>
            <w:r w:rsidRPr="00C616B1">
              <w:t>Outputs</w:t>
            </w:r>
          </w:p>
        </w:tc>
        <w:tc>
          <w:tcPr>
            <w:tcW w:w="1195" w:type="dxa"/>
            <w:tcBorders>
              <w:bottom w:val="single" w:sz="2" w:space="0" w:color="auto"/>
            </w:tcBorders>
          </w:tcPr>
          <w:p w:rsidR="00BA5E56" w:rsidRPr="00C616B1" w:rsidRDefault="00BA5E56" w:rsidP="008C335E">
            <w:pPr>
              <w:pStyle w:val="DOFATableRight"/>
            </w:pPr>
            <w:r w:rsidRPr="00C616B1">
              <w:t>Expenses</w:t>
            </w:r>
          </w:p>
        </w:tc>
        <w:tc>
          <w:tcPr>
            <w:tcW w:w="1195" w:type="dxa"/>
            <w:tcBorders>
              <w:bottom w:val="single" w:sz="2" w:space="0" w:color="auto"/>
            </w:tcBorders>
          </w:tcPr>
          <w:p w:rsidR="00BA5E56" w:rsidRPr="00C616B1" w:rsidRDefault="00BA5E56" w:rsidP="008C335E">
            <w:pPr>
              <w:pStyle w:val="DOFATableRight"/>
            </w:pPr>
            <w:r w:rsidRPr="00C616B1">
              <w:t>Total</w:t>
            </w:r>
          </w:p>
        </w:tc>
      </w:tr>
      <w:tr w:rsidR="00BA5E56" w:rsidRPr="00C616B1" w:rsidTr="008C335E">
        <w:tc>
          <w:tcPr>
            <w:tcW w:w="160" w:type="dxa"/>
            <w:tcBorders>
              <w:top w:val="single" w:sz="2" w:space="0" w:color="auto"/>
            </w:tcBorders>
          </w:tcPr>
          <w:p w:rsidR="00BA5E56" w:rsidRPr="00C616B1" w:rsidRDefault="00BA5E56" w:rsidP="008C335E">
            <w:pPr>
              <w:pStyle w:val="DOFATableRight"/>
            </w:pPr>
          </w:p>
        </w:tc>
        <w:tc>
          <w:tcPr>
            <w:tcW w:w="3427" w:type="dxa"/>
            <w:tcBorders>
              <w:top w:val="single" w:sz="2" w:space="0" w:color="auto"/>
            </w:tcBorders>
          </w:tcPr>
          <w:p w:rsidR="00BA5E56" w:rsidRPr="00C616B1" w:rsidRDefault="00BA5E56" w:rsidP="008C335E">
            <w:pPr>
              <w:pStyle w:val="DOFATableRight"/>
              <w:jc w:val="left"/>
            </w:pPr>
          </w:p>
        </w:tc>
        <w:tc>
          <w:tcPr>
            <w:tcW w:w="1195" w:type="dxa"/>
            <w:tcBorders>
              <w:top w:val="single" w:sz="2" w:space="0" w:color="auto"/>
            </w:tcBorders>
          </w:tcPr>
          <w:p w:rsidR="00BA5E56" w:rsidRPr="00C616B1" w:rsidRDefault="00BA5E56" w:rsidP="008C335E">
            <w:pPr>
              <w:pStyle w:val="DOFATableRight"/>
            </w:pPr>
            <w:r w:rsidRPr="00C616B1">
              <w:t>$'000</w:t>
            </w:r>
          </w:p>
        </w:tc>
        <w:tc>
          <w:tcPr>
            <w:tcW w:w="1195" w:type="dxa"/>
            <w:tcBorders>
              <w:top w:val="single" w:sz="2" w:space="0" w:color="auto"/>
            </w:tcBorders>
          </w:tcPr>
          <w:p w:rsidR="00BA5E56" w:rsidRPr="00C616B1" w:rsidRDefault="00BA5E56" w:rsidP="008C335E">
            <w:pPr>
              <w:pStyle w:val="DOFATableRight"/>
            </w:pPr>
            <w:r w:rsidRPr="00C616B1">
              <w:t>$'000</w:t>
            </w:r>
          </w:p>
        </w:tc>
        <w:tc>
          <w:tcPr>
            <w:tcW w:w="1195"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gridSpan w:val="2"/>
          </w:tcPr>
          <w:p w:rsidR="00BA5E56" w:rsidRPr="00C616B1" w:rsidRDefault="00BA5E56" w:rsidP="008C335E">
            <w:pPr>
              <w:pStyle w:val="DOFATableRight"/>
              <w:jc w:val="left"/>
              <w:rPr>
                <w:b/>
                <w:bCs/>
              </w:rPr>
            </w:pPr>
            <w:r w:rsidRPr="00C616B1">
              <w:rPr>
                <w:b/>
                <w:bCs/>
              </w:rPr>
              <w:t>DEPARTMENT OF INNOVATION, INDUSTRY, SCIENCE AND RESEARCH</w:t>
            </w:r>
          </w:p>
        </w:tc>
        <w:tc>
          <w:tcPr>
            <w:tcW w:w="1195" w:type="dxa"/>
          </w:tcPr>
          <w:p w:rsidR="00BA5E56" w:rsidRPr="00C616B1" w:rsidRDefault="00BA5E56" w:rsidP="008C335E">
            <w:pPr>
              <w:pStyle w:val="DOFATableRight"/>
              <w:rPr>
                <w:color w:val="FFFFFF"/>
              </w:rPr>
            </w:pPr>
          </w:p>
        </w:tc>
        <w:tc>
          <w:tcPr>
            <w:tcW w:w="1195" w:type="dxa"/>
          </w:tcPr>
          <w:p w:rsidR="00BA5E56" w:rsidRPr="00C616B1" w:rsidRDefault="00BA5E56" w:rsidP="008C335E">
            <w:pPr>
              <w:pStyle w:val="DOFATableRight"/>
            </w:pPr>
          </w:p>
        </w:tc>
        <w:tc>
          <w:tcPr>
            <w:tcW w:w="1195" w:type="dxa"/>
          </w:tcPr>
          <w:p w:rsidR="00BA5E56" w:rsidRPr="00C616B1" w:rsidRDefault="00BA5E56" w:rsidP="008C335E">
            <w:pPr>
              <w:pStyle w:val="DOFATableRight"/>
            </w:pPr>
          </w:p>
        </w:tc>
      </w:tr>
      <w:tr w:rsidR="00BA5E56" w:rsidRPr="00C616B1" w:rsidTr="008C335E">
        <w:tc>
          <w:tcPr>
            <w:tcW w:w="3587" w:type="dxa"/>
            <w:gridSpan w:val="2"/>
          </w:tcPr>
          <w:p w:rsidR="00BA5E56" w:rsidRPr="00C616B1" w:rsidRDefault="00BA5E56" w:rsidP="008C335E">
            <w:pPr>
              <w:pStyle w:val="DOFATableRight"/>
              <w:jc w:val="left"/>
              <w:rPr>
                <w:b/>
                <w:bCs/>
              </w:rPr>
            </w:pPr>
          </w:p>
        </w:tc>
        <w:tc>
          <w:tcPr>
            <w:tcW w:w="1195" w:type="dxa"/>
          </w:tcPr>
          <w:p w:rsidR="00BA5E56" w:rsidRPr="00C616B1" w:rsidRDefault="00BA5E56" w:rsidP="008C335E">
            <w:pPr>
              <w:pStyle w:val="DOFATableRight"/>
            </w:pPr>
          </w:p>
        </w:tc>
        <w:tc>
          <w:tcPr>
            <w:tcW w:w="1195" w:type="dxa"/>
          </w:tcPr>
          <w:p w:rsidR="00BA5E56" w:rsidRPr="00C616B1" w:rsidRDefault="00BA5E56" w:rsidP="008C335E">
            <w:pPr>
              <w:pStyle w:val="DOFATableRight"/>
            </w:pPr>
          </w:p>
        </w:tc>
        <w:tc>
          <w:tcPr>
            <w:tcW w:w="1195" w:type="dxa"/>
          </w:tcPr>
          <w:p w:rsidR="00BA5E56" w:rsidRPr="00C616B1" w:rsidRDefault="00BA5E56" w:rsidP="008C335E">
            <w:pPr>
              <w:pStyle w:val="DOFATableRight"/>
            </w:pPr>
          </w:p>
        </w:tc>
      </w:tr>
      <w:tr w:rsidR="00BA5E56" w:rsidRPr="00C616B1" w:rsidTr="008C335E">
        <w:tc>
          <w:tcPr>
            <w:tcW w:w="160" w:type="dxa"/>
          </w:tcPr>
          <w:p w:rsidR="00BA5E56" w:rsidRPr="00C616B1" w:rsidRDefault="00BA5E56" w:rsidP="008C335E">
            <w:pPr>
              <w:pStyle w:val="DOFATableRight"/>
            </w:pPr>
          </w:p>
        </w:tc>
        <w:tc>
          <w:tcPr>
            <w:tcW w:w="3427" w:type="dxa"/>
          </w:tcPr>
          <w:p w:rsidR="00BA5E56" w:rsidRPr="00C616B1" w:rsidRDefault="00BA5E56" w:rsidP="008C335E">
            <w:pPr>
              <w:pStyle w:val="DOFATableLeft"/>
              <w:jc w:val="left"/>
            </w:pPr>
          </w:p>
        </w:tc>
        <w:tc>
          <w:tcPr>
            <w:tcW w:w="1195" w:type="dxa"/>
          </w:tcPr>
          <w:p w:rsidR="00BA5E56" w:rsidRPr="00C616B1" w:rsidRDefault="00BA5E56" w:rsidP="008C335E">
            <w:pPr>
              <w:pStyle w:val="DOFATableRight"/>
              <w:rPr>
                <w:b/>
                <w:bCs/>
              </w:rPr>
            </w:pPr>
          </w:p>
        </w:tc>
        <w:tc>
          <w:tcPr>
            <w:tcW w:w="1195" w:type="dxa"/>
          </w:tcPr>
          <w:p w:rsidR="00BA5E56" w:rsidRPr="00C616B1" w:rsidRDefault="00BA5E56" w:rsidP="008C335E">
            <w:pPr>
              <w:pStyle w:val="DOFATableRight"/>
              <w:rPr>
                <w:b/>
                <w:bCs/>
              </w:rPr>
            </w:pPr>
          </w:p>
        </w:tc>
        <w:tc>
          <w:tcPr>
            <w:tcW w:w="1195" w:type="dxa"/>
          </w:tcPr>
          <w:p w:rsidR="00BA5E56" w:rsidRPr="00C616B1" w:rsidRDefault="00BA5E56" w:rsidP="008C335E">
            <w:pPr>
              <w:pStyle w:val="DOFATableRight"/>
              <w:rPr>
                <w:b/>
                <w:bCs/>
              </w:rPr>
            </w:pPr>
          </w:p>
        </w:tc>
      </w:tr>
      <w:tr w:rsidR="00BA5E56" w:rsidRPr="00C616B1" w:rsidTr="008C335E">
        <w:tc>
          <w:tcPr>
            <w:tcW w:w="160" w:type="dxa"/>
          </w:tcPr>
          <w:p w:rsidR="00BA5E56" w:rsidRPr="00C616B1" w:rsidRDefault="00BA5E56" w:rsidP="008C335E">
            <w:pPr>
              <w:pStyle w:val="DOFATableRight"/>
            </w:pPr>
          </w:p>
        </w:tc>
        <w:tc>
          <w:tcPr>
            <w:tcW w:w="3427" w:type="dxa"/>
          </w:tcPr>
          <w:p w:rsidR="00BA5E56" w:rsidRPr="00C616B1" w:rsidRDefault="00BA5E56" w:rsidP="008C335E">
            <w:pPr>
              <w:pStyle w:val="DOFATableLeft"/>
              <w:jc w:val="left"/>
            </w:pPr>
          </w:p>
        </w:tc>
        <w:tc>
          <w:tcPr>
            <w:tcW w:w="1195" w:type="dxa"/>
          </w:tcPr>
          <w:p w:rsidR="00BA5E56" w:rsidRPr="00C616B1" w:rsidRDefault="00BA5E56" w:rsidP="008C335E">
            <w:pPr>
              <w:pStyle w:val="DOFATableRight"/>
              <w:rPr>
                <w:i/>
                <w:iCs/>
              </w:rPr>
            </w:pPr>
          </w:p>
        </w:tc>
        <w:tc>
          <w:tcPr>
            <w:tcW w:w="1195" w:type="dxa"/>
          </w:tcPr>
          <w:p w:rsidR="00BA5E56" w:rsidRPr="00C616B1" w:rsidRDefault="00BA5E56" w:rsidP="008C335E">
            <w:pPr>
              <w:pStyle w:val="DOFATableRight"/>
              <w:rPr>
                <w:i/>
                <w:iCs/>
              </w:rPr>
            </w:pPr>
          </w:p>
        </w:tc>
        <w:tc>
          <w:tcPr>
            <w:tcW w:w="1195" w:type="dxa"/>
          </w:tcPr>
          <w:p w:rsidR="00BA5E56" w:rsidRPr="00C616B1" w:rsidRDefault="00BA5E56" w:rsidP="008C335E">
            <w:pPr>
              <w:pStyle w:val="DOFATableRight"/>
              <w:rPr>
                <w:i/>
                <w:iCs/>
              </w:rPr>
            </w:pPr>
          </w:p>
        </w:tc>
      </w:tr>
      <w:tr w:rsidR="00BA5E56" w:rsidRPr="00C616B1" w:rsidTr="008C335E">
        <w:tc>
          <w:tcPr>
            <w:tcW w:w="160" w:type="dxa"/>
          </w:tcPr>
          <w:p w:rsidR="00BA5E56" w:rsidRPr="00C616B1" w:rsidRDefault="00BA5E56" w:rsidP="008C335E">
            <w:pPr>
              <w:pStyle w:val="DOFATableRight"/>
            </w:pPr>
          </w:p>
        </w:tc>
        <w:tc>
          <w:tcPr>
            <w:tcW w:w="3427" w:type="dxa"/>
          </w:tcPr>
          <w:p w:rsidR="00BA5E56" w:rsidRPr="00C616B1" w:rsidRDefault="00BA5E56" w:rsidP="008C335E">
            <w:pPr>
              <w:pStyle w:val="DOFATableLeft"/>
              <w:jc w:val="left"/>
            </w:pPr>
          </w:p>
        </w:tc>
        <w:tc>
          <w:tcPr>
            <w:tcW w:w="1195" w:type="dxa"/>
          </w:tcPr>
          <w:p w:rsidR="00BA5E56" w:rsidRPr="00C616B1" w:rsidRDefault="00BA5E56" w:rsidP="008C335E">
            <w:pPr>
              <w:pStyle w:val="DOFATableRight"/>
            </w:pPr>
          </w:p>
        </w:tc>
        <w:tc>
          <w:tcPr>
            <w:tcW w:w="1195" w:type="dxa"/>
          </w:tcPr>
          <w:p w:rsidR="00BA5E56" w:rsidRPr="00C616B1" w:rsidRDefault="00BA5E56" w:rsidP="008C335E">
            <w:pPr>
              <w:pStyle w:val="DOFATableRight"/>
            </w:pPr>
          </w:p>
        </w:tc>
        <w:tc>
          <w:tcPr>
            <w:tcW w:w="1195" w:type="dxa"/>
          </w:tcPr>
          <w:p w:rsidR="00BA5E56" w:rsidRPr="00C616B1" w:rsidRDefault="00BA5E56" w:rsidP="008C335E">
            <w:pPr>
              <w:pStyle w:val="DOFATableRight"/>
            </w:pPr>
          </w:p>
        </w:tc>
      </w:tr>
      <w:tr w:rsidR="00BA5E56" w:rsidRPr="00C616B1" w:rsidTr="008C335E">
        <w:tc>
          <w:tcPr>
            <w:tcW w:w="160" w:type="dxa"/>
            <w:tcBorders>
              <w:bottom w:val="single" w:sz="2" w:space="0" w:color="auto"/>
            </w:tcBorders>
          </w:tcPr>
          <w:p w:rsidR="00BA5E56" w:rsidRPr="00C616B1" w:rsidRDefault="00BA5E56" w:rsidP="008C335E">
            <w:pPr>
              <w:pStyle w:val="DOFATableRight"/>
              <w:rPr>
                <w:sz w:val="8"/>
                <w:szCs w:val="8"/>
              </w:rPr>
            </w:pPr>
          </w:p>
        </w:tc>
        <w:tc>
          <w:tcPr>
            <w:tcW w:w="3427" w:type="dxa"/>
            <w:tcBorders>
              <w:bottom w:val="single" w:sz="2" w:space="0" w:color="auto"/>
            </w:tcBorders>
          </w:tcPr>
          <w:p w:rsidR="00BA5E56" w:rsidRPr="00C616B1" w:rsidRDefault="00BA5E56" w:rsidP="008C335E">
            <w:pPr>
              <w:pStyle w:val="DOFATableRight"/>
              <w:jc w:val="left"/>
              <w:rPr>
                <w:sz w:val="8"/>
                <w:szCs w:val="8"/>
              </w:rPr>
            </w:pPr>
          </w:p>
        </w:tc>
        <w:tc>
          <w:tcPr>
            <w:tcW w:w="1195" w:type="dxa"/>
            <w:tcBorders>
              <w:bottom w:val="single" w:sz="2" w:space="0" w:color="auto"/>
            </w:tcBorders>
          </w:tcPr>
          <w:p w:rsidR="00BA5E56" w:rsidRPr="00C616B1" w:rsidRDefault="00BA5E56" w:rsidP="008C335E">
            <w:pPr>
              <w:pStyle w:val="DOFATableRight"/>
              <w:rPr>
                <w:sz w:val="8"/>
                <w:szCs w:val="8"/>
              </w:rPr>
            </w:pPr>
          </w:p>
        </w:tc>
        <w:tc>
          <w:tcPr>
            <w:tcW w:w="1195" w:type="dxa"/>
            <w:tcBorders>
              <w:bottom w:val="single" w:sz="2" w:space="0" w:color="auto"/>
            </w:tcBorders>
          </w:tcPr>
          <w:p w:rsidR="00BA5E56" w:rsidRPr="00C616B1" w:rsidRDefault="00BA5E56" w:rsidP="008C335E">
            <w:pPr>
              <w:pStyle w:val="DOFATableRight"/>
              <w:rPr>
                <w:sz w:val="8"/>
                <w:szCs w:val="8"/>
              </w:rPr>
            </w:pPr>
          </w:p>
        </w:tc>
        <w:tc>
          <w:tcPr>
            <w:tcW w:w="1195" w:type="dxa"/>
            <w:tcBorders>
              <w:bottom w:val="single" w:sz="2" w:space="0" w:color="auto"/>
            </w:tcBorders>
          </w:tcPr>
          <w:p w:rsidR="00BA5E56" w:rsidRPr="00C616B1" w:rsidRDefault="00BA5E56" w:rsidP="008C335E">
            <w:pPr>
              <w:pStyle w:val="DOFATableRight"/>
              <w:rPr>
                <w:sz w:val="8"/>
                <w:szCs w:val="8"/>
              </w:rPr>
            </w:pPr>
          </w:p>
        </w:tc>
      </w:tr>
      <w:tr w:rsidR="00BA5E56" w:rsidRPr="00C616B1" w:rsidTr="008C335E">
        <w:tc>
          <w:tcPr>
            <w:tcW w:w="3587" w:type="dxa"/>
            <w:gridSpan w:val="2"/>
            <w:tcBorders>
              <w:top w:val="single" w:sz="2" w:space="0" w:color="auto"/>
            </w:tcBorders>
          </w:tcPr>
          <w:p w:rsidR="00BA5E56" w:rsidRPr="00C616B1" w:rsidRDefault="00BA5E56" w:rsidP="008C335E">
            <w:pPr>
              <w:pStyle w:val="DOFATableRight"/>
              <w:jc w:val="left"/>
              <w:rPr>
                <w:b/>
                <w:bCs/>
              </w:rPr>
            </w:pPr>
            <w:r w:rsidRPr="00C616B1">
              <w:rPr>
                <w:b/>
                <w:bCs/>
              </w:rPr>
              <w:t>Total: Department of Innovation, Industry,</w:t>
            </w:r>
          </w:p>
        </w:tc>
        <w:tc>
          <w:tcPr>
            <w:tcW w:w="1195" w:type="dxa"/>
            <w:tcBorders>
              <w:top w:val="single" w:sz="2" w:space="0" w:color="auto"/>
            </w:tcBorders>
          </w:tcPr>
          <w:p w:rsidR="00BA5E56" w:rsidRPr="00C616B1" w:rsidRDefault="00BA5E56" w:rsidP="008C335E">
            <w:pPr>
              <w:pStyle w:val="DOFATableRight"/>
              <w:rPr>
                <w:b/>
                <w:bCs/>
              </w:rPr>
            </w:pPr>
            <w:r w:rsidRPr="00C616B1">
              <w:rPr>
                <w:b/>
                <w:bCs/>
              </w:rPr>
              <w:t>3,532.997</w:t>
            </w:r>
          </w:p>
        </w:tc>
        <w:tc>
          <w:tcPr>
            <w:tcW w:w="1195" w:type="dxa"/>
            <w:tcBorders>
              <w:top w:val="single" w:sz="2" w:space="0" w:color="auto"/>
            </w:tcBorders>
          </w:tcPr>
          <w:p w:rsidR="00BA5E56" w:rsidRPr="00C616B1" w:rsidRDefault="00BA5E56" w:rsidP="008C335E">
            <w:pPr>
              <w:pStyle w:val="DOFATableRight"/>
              <w:rPr>
                <w:b/>
                <w:bCs/>
              </w:rPr>
            </w:pPr>
          </w:p>
        </w:tc>
        <w:tc>
          <w:tcPr>
            <w:tcW w:w="1195" w:type="dxa"/>
            <w:tcBorders>
              <w:top w:val="single" w:sz="2" w:space="0" w:color="auto"/>
            </w:tcBorders>
          </w:tcPr>
          <w:p w:rsidR="00BA5E56" w:rsidRPr="00C616B1" w:rsidRDefault="00BA5E56" w:rsidP="008C335E">
            <w:pPr>
              <w:pStyle w:val="DOFATableRight"/>
              <w:rPr>
                <w:b/>
                <w:bCs/>
              </w:rPr>
            </w:pPr>
          </w:p>
        </w:tc>
      </w:tr>
      <w:tr w:rsidR="00BA5E56" w:rsidRPr="00C616B1" w:rsidTr="008C335E">
        <w:tc>
          <w:tcPr>
            <w:tcW w:w="3587" w:type="dxa"/>
            <w:gridSpan w:val="2"/>
            <w:tcBorders>
              <w:bottom w:val="single" w:sz="2" w:space="0" w:color="auto"/>
            </w:tcBorders>
          </w:tcPr>
          <w:p w:rsidR="00BA5E56" w:rsidRPr="00C616B1" w:rsidRDefault="00BA5E56" w:rsidP="008C335E">
            <w:pPr>
              <w:pStyle w:val="DOFATableRight"/>
              <w:ind w:left="510"/>
              <w:jc w:val="both"/>
              <w:rPr>
                <w:b/>
                <w:bCs/>
              </w:rPr>
            </w:pPr>
            <w:r w:rsidRPr="00C616B1">
              <w:rPr>
                <w:b/>
                <w:bCs/>
              </w:rPr>
              <w:t>Science and Research</w:t>
            </w:r>
          </w:p>
        </w:tc>
        <w:tc>
          <w:tcPr>
            <w:tcW w:w="1195" w:type="dxa"/>
            <w:tcBorders>
              <w:bottom w:val="single" w:sz="2" w:space="0" w:color="auto"/>
            </w:tcBorders>
          </w:tcPr>
          <w:p w:rsidR="00BA5E56" w:rsidRPr="00C616B1" w:rsidRDefault="00BA5E56" w:rsidP="008C335E">
            <w:pPr>
              <w:pStyle w:val="DOFATableRight"/>
              <w:rPr>
                <w:i/>
                <w:iCs/>
                <w:color w:val="FFFFFF"/>
              </w:rPr>
            </w:pPr>
          </w:p>
        </w:tc>
        <w:tc>
          <w:tcPr>
            <w:tcW w:w="1195" w:type="dxa"/>
            <w:tcBorders>
              <w:bottom w:val="single" w:sz="2" w:space="0" w:color="auto"/>
            </w:tcBorders>
          </w:tcPr>
          <w:p w:rsidR="00BA5E56" w:rsidRPr="00C616B1" w:rsidRDefault="00BA5E56" w:rsidP="008C335E">
            <w:pPr>
              <w:pStyle w:val="DOFATableRight"/>
              <w:rPr>
                <w:i/>
                <w:iCs/>
                <w:color w:val="FFFFFF"/>
              </w:rPr>
            </w:pPr>
          </w:p>
        </w:tc>
        <w:tc>
          <w:tcPr>
            <w:tcW w:w="1195" w:type="dxa"/>
            <w:tcBorders>
              <w:bottom w:val="single" w:sz="2" w:space="0" w:color="auto"/>
            </w:tcBorders>
          </w:tcPr>
          <w:p w:rsidR="00BA5E56" w:rsidRPr="00C616B1" w:rsidRDefault="00BA5E56" w:rsidP="008C335E">
            <w:pPr>
              <w:pStyle w:val="DOFATableRight"/>
              <w:rPr>
                <w:i/>
                <w:iCs/>
                <w:color w:val="FFFFFF"/>
              </w:rPr>
            </w:pPr>
          </w:p>
        </w:tc>
      </w:tr>
    </w:tbl>
    <w:p w:rsidR="00BA5E56" w:rsidRPr="00C616B1" w:rsidRDefault="00BA5E56" w:rsidP="00BA5E56">
      <w:pPr>
        <w:pStyle w:val="Schedule"/>
        <w:jc w:val="center"/>
        <w:rPr>
          <w:sz w:val="4"/>
        </w:rPr>
      </w:pPr>
    </w:p>
    <w:p w:rsidR="00BA5E56" w:rsidRPr="00C616B1" w:rsidRDefault="00BA5E56" w:rsidP="00BA5E56">
      <w:pPr>
        <w:pStyle w:val="notemargin"/>
      </w:pPr>
      <w:r w:rsidRPr="00C616B1">
        <w:t>Note 1:</w:t>
      </w:r>
      <w:r w:rsidRPr="00C616B1">
        <w:tab/>
        <w:t>The table has been inserted by a Determination under section</w:t>
      </w:r>
      <w:r w:rsidR="00C616B1">
        <w:t> </w:t>
      </w:r>
      <w:r w:rsidRPr="00C616B1">
        <w:t>32 of the FMA Act. That determination has inserted only the actual appropriation items:</w:t>
      </w:r>
    </w:p>
    <w:p w:rsidR="00BA5E56" w:rsidRPr="00C616B1" w:rsidRDefault="00BA5E56" w:rsidP="00BA5E56">
      <w:pPr>
        <w:pStyle w:val="Notepara0"/>
        <w:jc w:val="left"/>
        <w:rPr>
          <w:sz w:val="18"/>
          <w:szCs w:val="18"/>
        </w:rPr>
      </w:pPr>
      <w:r w:rsidRPr="00C616B1">
        <w:rPr>
          <w:sz w:val="18"/>
          <w:szCs w:val="18"/>
        </w:rPr>
        <w:t>(a)</w:t>
      </w:r>
      <w:r w:rsidRPr="00C616B1">
        <w:rPr>
          <w:sz w:val="18"/>
          <w:szCs w:val="18"/>
        </w:rPr>
        <w:tab/>
        <w:t>for departmental items, the actual appropriation item is the “Total” amount in relation to an entity under the heading “Departmental Outputs”; and</w:t>
      </w:r>
    </w:p>
    <w:p w:rsidR="00BA5E56" w:rsidRPr="00C616B1" w:rsidRDefault="00BA5E56" w:rsidP="00BA5E56">
      <w:pPr>
        <w:pStyle w:val="Notepara0"/>
        <w:jc w:val="left"/>
        <w:rPr>
          <w:sz w:val="18"/>
          <w:szCs w:val="18"/>
        </w:rPr>
      </w:pPr>
      <w:r w:rsidRPr="00C616B1">
        <w:rPr>
          <w:sz w:val="18"/>
          <w:szCs w:val="18"/>
        </w:rPr>
        <w:t>(b)</w:t>
      </w:r>
      <w:r w:rsidRPr="00C616B1">
        <w:rPr>
          <w:sz w:val="18"/>
          <w:szCs w:val="18"/>
        </w:rPr>
        <w:tab/>
        <w:t xml:space="preserve">for administered items, the actual appropriation item is the amount set out opposite an Outcome of an entity under the heading “Administered Expenses”. </w:t>
      </w:r>
    </w:p>
    <w:p w:rsidR="00BA5E56" w:rsidRPr="00C616B1" w:rsidRDefault="00BA5E56" w:rsidP="00BA5E56">
      <w:pPr>
        <w:pStyle w:val="notemargin"/>
      </w:pPr>
      <w:r w:rsidRPr="00C616B1">
        <w:tab/>
        <w:t>No other amounts in the table have been inserted.</w:t>
      </w:r>
    </w:p>
    <w:p w:rsidR="00BA5E56" w:rsidRPr="00C616B1" w:rsidRDefault="00BA5E56" w:rsidP="00BA5E56">
      <w:pPr>
        <w:pStyle w:val="notemargin"/>
      </w:pPr>
      <w:r w:rsidRPr="00C616B1">
        <w:t>Note 2:</w:t>
      </w:r>
      <w:r w:rsidRPr="00C616B1">
        <w:tab/>
        <w:t>FMA Act Determination</w:t>
      </w:r>
      <w:r w:rsidR="00C616B1">
        <w:t> </w:t>
      </w:r>
      <w:r w:rsidRPr="00C616B1">
        <w:t>2008/50 inserted the amount alongside Total: Department of Innovation, Industry, Science and Research, under the heading Departmental Outputs, to transfer an amount from the former Department of Industry, Tourism and Resources.</w:t>
      </w: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Prime Minister and Cabinet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97" w:name="_Toc360783694"/>
            <w:r w:rsidRPr="00C616B1">
              <w:rPr>
                <w:i/>
                <w:iCs/>
              </w:rPr>
              <w:t>Budget Appropriation (italic figures)—2006</w:t>
            </w:r>
            <w:r w:rsidR="00C616B1">
              <w:rPr>
                <w:i/>
                <w:iCs/>
              </w:rPr>
              <w:noBreakHyphen/>
            </w:r>
            <w:r w:rsidRPr="00C616B1">
              <w:rPr>
                <w:i/>
                <w:iCs/>
              </w:rPr>
              <w:t>2007</w:t>
            </w:r>
            <w:bookmarkEnd w:id="97"/>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the Prime Minister and Cabinet</w:t>
            </w:r>
          </w:p>
        </w:tc>
        <w:tc>
          <w:tcPr>
            <w:tcW w:w="1183" w:type="dxa"/>
          </w:tcPr>
          <w:p w:rsidR="00BA5E56" w:rsidRPr="00C616B1" w:rsidRDefault="00BA5E56" w:rsidP="008C335E">
            <w:pPr>
              <w:pStyle w:val="DOFATableRight"/>
              <w:keepNext/>
              <w:keepLines/>
              <w:rPr>
                <w:b/>
                <w:bCs/>
              </w:rPr>
            </w:pPr>
            <w:r w:rsidRPr="00C616B1">
              <w:rPr>
                <w:b/>
                <w:bCs/>
              </w:rPr>
              <w:t xml:space="preserve">  15,005</w:t>
            </w:r>
          </w:p>
        </w:tc>
        <w:tc>
          <w:tcPr>
            <w:tcW w:w="1184" w:type="dxa"/>
          </w:tcPr>
          <w:p w:rsidR="00BA5E56" w:rsidRPr="00C616B1" w:rsidRDefault="00BA5E56" w:rsidP="008C335E">
            <w:pPr>
              <w:pStyle w:val="DOFATableRight"/>
              <w:keepNext/>
              <w:keepLines/>
              <w:rPr>
                <w:b/>
                <w:bCs/>
              </w:rPr>
            </w:pPr>
            <w:r w:rsidRPr="00C616B1">
              <w:rPr>
                <w:b/>
                <w:bCs/>
              </w:rPr>
              <w:t xml:space="preserve">  350</w:t>
            </w:r>
          </w:p>
        </w:tc>
        <w:tc>
          <w:tcPr>
            <w:tcW w:w="1360" w:type="dxa"/>
          </w:tcPr>
          <w:p w:rsidR="00BA5E56" w:rsidRPr="00C616B1" w:rsidRDefault="00BA5E56" w:rsidP="008C335E">
            <w:pPr>
              <w:pStyle w:val="DOFATableRight"/>
              <w:keepNext/>
              <w:keepLines/>
              <w:rPr>
                <w:b/>
                <w:bCs/>
              </w:rPr>
            </w:pPr>
            <w:r w:rsidRPr="00C616B1">
              <w:rPr>
                <w:b/>
                <w:bCs/>
              </w:rPr>
              <w:t xml:space="preserve">  15,355</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120,738</w:t>
            </w:r>
          </w:p>
        </w:tc>
        <w:tc>
          <w:tcPr>
            <w:tcW w:w="1184" w:type="dxa"/>
          </w:tcPr>
          <w:p w:rsidR="00BA5E56" w:rsidRPr="00C616B1" w:rsidRDefault="00BA5E56" w:rsidP="008C335E">
            <w:pPr>
              <w:pStyle w:val="DOFATableRight"/>
              <w:keepNext/>
              <w:keepLines/>
              <w:rPr>
                <w:i/>
                <w:iCs/>
              </w:rPr>
            </w:pPr>
            <w:r w:rsidRPr="00C616B1">
              <w:rPr>
                <w:i/>
                <w:iCs/>
              </w:rPr>
              <w:t xml:space="preserve">  8,530</w:t>
            </w:r>
          </w:p>
        </w:tc>
        <w:tc>
          <w:tcPr>
            <w:tcW w:w="1360" w:type="dxa"/>
          </w:tcPr>
          <w:p w:rsidR="00BA5E56" w:rsidRPr="00C616B1" w:rsidRDefault="00BA5E56" w:rsidP="008C335E">
            <w:pPr>
              <w:pStyle w:val="DOFATableRight"/>
              <w:keepNext/>
              <w:keepLines/>
              <w:rPr>
                <w:i/>
                <w:iCs/>
              </w:rPr>
            </w:pPr>
            <w:r w:rsidRPr="00C616B1">
              <w:rPr>
                <w:i/>
                <w:iCs/>
              </w:rPr>
              <w:t xml:space="preserve">  129,268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National Audit Office</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63,615</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63,615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Public Service Commission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20,591</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20,591</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National Assessments</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27,985</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27,985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the Commonwealth Ombudsman</w:t>
            </w:r>
          </w:p>
        </w:tc>
        <w:tc>
          <w:tcPr>
            <w:tcW w:w="1183" w:type="dxa"/>
          </w:tcPr>
          <w:p w:rsidR="00BA5E56" w:rsidRPr="00C616B1" w:rsidRDefault="00BA5E56" w:rsidP="008C335E">
            <w:pPr>
              <w:pStyle w:val="DOFATableRight"/>
              <w:keepNext/>
              <w:keepLines/>
              <w:rPr>
                <w:b/>
                <w:bCs/>
              </w:rPr>
            </w:pPr>
            <w:r w:rsidRPr="00C616B1">
              <w:rPr>
                <w:b/>
                <w:bCs/>
              </w:rPr>
              <w:t xml:space="preserve">  1,183</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1,183</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16,396</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16,396</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the Inspector</w:t>
            </w:r>
            <w:r w:rsidR="00C616B1">
              <w:noBreakHyphen/>
            </w:r>
            <w:r w:rsidRPr="00C616B1">
              <w:t>General of Intelligence and Security</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1,485</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1,485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Office of the Official Secretary to the Governor</w:t>
            </w:r>
            <w:r w:rsidR="00C616B1">
              <w:noBreakHyphen/>
            </w:r>
            <w:r w:rsidRPr="00C616B1">
              <w:t>General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10,838</w:t>
            </w:r>
          </w:p>
        </w:tc>
        <w:tc>
          <w:tcPr>
            <w:tcW w:w="1184" w:type="dxa"/>
          </w:tcPr>
          <w:p w:rsidR="00BA5E56" w:rsidRPr="00C616B1" w:rsidRDefault="00BA5E56" w:rsidP="008C335E">
            <w:pPr>
              <w:pStyle w:val="DOFATableRight"/>
              <w:keepNext/>
              <w:keepLines/>
              <w:rPr>
                <w:i/>
                <w:iCs/>
              </w:rPr>
            </w:pPr>
            <w:r w:rsidRPr="00C616B1">
              <w:rPr>
                <w:i/>
                <w:iCs/>
              </w:rPr>
              <w:t xml:space="preserve">  1,196</w:t>
            </w:r>
          </w:p>
        </w:tc>
        <w:tc>
          <w:tcPr>
            <w:tcW w:w="1360" w:type="dxa"/>
          </w:tcPr>
          <w:p w:rsidR="00BA5E56" w:rsidRPr="00C616B1" w:rsidRDefault="00BA5E56" w:rsidP="008C335E">
            <w:pPr>
              <w:pStyle w:val="DOFATableRight"/>
              <w:keepNext/>
              <w:keepLines/>
              <w:rPr>
                <w:i/>
                <w:iCs/>
              </w:rPr>
            </w:pPr>
            <w:r w:rsidRPr="00C616B1">
              <w:rPr>
                <w:i/>
                <w:iCs/>
              </w:rPr>
              <w:t xml:space="preserve">  12,034</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Prime Minister and Cabinet</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16,188</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350</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16,538</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261,648</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9,726</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271,374</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the Prime Minister and Cabinet"</w:instrText>
            </w:r>
            <w:r w:rsidRPr="00C616B1">
              <w:fldChar w:fldCharType="end"/>
            </w:r>
            <w:r w:rsidRPr="00C616B1">
              <w:instrText xml:space="preserve"> </w:instrText>
            </w:r>
            <w:r w:rsidRPr="00C616B1">
              <w:fldChar w:fldCharType="end"/>
            </w:r>
            <w:r w:rsidRPr="00C616B1">
              <w:t>Prime Minister and Cabinet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98" w:name="_Toc360783695"/>
            <w:r w:rsidRPr="00C616B1">
              <w:t>Actual Available Appropriation (light figures)—2005</w:t>
            </w:r>
            <w:r w:rsidR="00C616B1">
              <w:noBreakHyphen/>
            </w:r>
            <w:r w:rsidRPr="00C616B1">
              <w:t>2006</w:t>
            </w:r>
            <w:bookmarkEnd w:id="98"/>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THE PRIME MINISTER AND CABINET</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Sound and well coordinated government policies, programmes and decision making processes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15,005</w:t>
            </w:r>
          </w:p>
        </w:tc>
        <w:tc>
          <w:tcPr>
            <w:tcW w:w="1180" w:type="dxa"/>
          </w:tcPr>
          <w:p w:rsidR="00BA5E56" w:rsidRPr="00C616B1" w:rsidRDefault="00BA5E56" w:rsidP="008C335E">
            <w:pPr>
              <w:pStyle w:val="DOFATableRight"/>
              <w:rPr>
                <w:b/>
                <w:bCs/>
              </w:rPr>
            </w:pPr>
            <w:r w:rsidRPr="00C616B1">
              <w:rPr>
                <w:b/>
                <w:bCs/>
              </w:rPr>
              <w:t xml:space="preserve">  350</w:t>
            </w:r>
          </w:p>
        </w:tc>
        <w:tc>
          <w:tcPr>
            <w:tcW w:w="1180" w:type="dxa"/>
          </w:tcPr>
          <w:p w:rsidR="00BA5E56" w:rsidRPr="00C616B1" w:rsidRDefault="00BA5E56" w:rsidP="008C335E">
            <w:pPr>
              <w:pStyle w:val="DOFATableRight"/>
              <w:rPr>
                <w:b/>
                <w:bCs/>
              </w:rPr>
            </w:pPr>
            <w:r w:rsidRPr="00C616B1">
              <w:rPr>
                <w:b/>
                <w:bCs/>
              </w:rPr>
              <w:t xml:space="preserve">  15,355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120,738</w:t>
            </w:r>
          </w:p>
        </w:tc>
        <w:tc>
          <w:tcPr>
            <w:tcW w:w="1180" w:type="dxa"/>
          </w:tcPr>
          <w:p w:rsidR="00BA5E56" w:rsidRPr="00C616B1" w:rsidRDefault="00BA5E56" w:rsidP="008C335E">
            <w:pPr>
              <w:pStyle w:val="DOFATableRight"/>
              <w:rPr>
                <w:i/>
                <w:iCs/>
              </w:rPr>
            </w:pPr>
            <w:r w:rsidRPr="00C616B1">
              <w:rPr>
                <w:i/>
                <w:iCs/>
              </w:rPr>
              <w:t xml:space="preserve">  8,530</w:t>
            </w:r>
          </w:p>
        </w:tc>
        <w:tc>
          <w:tcPr>
            <w:tcW w:w="1180" w:type="dxa"/>
          </w:tcPr>
          <w:p w:rsidR="00BA5E56" w:rsidRPr="00C616B1" w:rsidRDefault="00BA5E56" w:rsidP="008C335E">
            <w:pPr>
              <w:pStyle w:val="DOFATableRight"/>
              <w:rPr>
                <w:i/>
                <w:iCs/>
              </w:rPr>
            </w:pPr>
            <w:r w:rsidRPr="00C616B1">
              <w:rPr>
                <w:i/>
                <w:iCs/>
              </w:rPr>
              <w:t xml:space="preserve">  129,268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94,987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8,087</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103,074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the Prime Minister and Cabinet</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15,005</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350</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15,355</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"Office of the Commonwealth Ombudsman"</w:instrText>
            </w:r>
            <w:r w:rsidRPr="00C616B1">
              <w:fldChar w:fldCharType="end"/>
            </w:r>
            <w:r w:rsidRPr="00C616B1">
              <w:instrText xml:space="preserve"> </w:instrText>
            </w:r>
            <w:r w:rsidRPr="00C616B1">
              <w:fldChar w:fldCharType="end"/>
            </w:r>
            <w:r w:rsidRPr="00C616B1">
              <w:t>Prime Minister and Cabinet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99" w:name="_Toc360783696"/>
            <w:r w:rsidRPr="00C616B1">
              <w:t>Actual Available Appropriation (light figures)—2005</w:t>
            </w:r>
            <w:r w:rsidR="00C616B1">
              <w:noBreakHyphen/>
            </w:r>
            <w:r w:rsidRPr="00C616B1">
              <w:t>2006</w:t>
            </w:r>
            <w:bookmarkEnd w:id="99"/>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OFFICE OF THE COMMONWEALTH OMBUDSMAN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Administrative action by Australian Government agencies is fair and accountable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1,183</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1,183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16,396</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16,396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17,035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17,035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Office of the Commonwealth Ombudsman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1,183</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1,183</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Transport and Regional Services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100" w:name="_Toc360783697"/>
            <w:r w:rsidRPr="00C616B1">
              <w:rPr>
                <w:i/>
                <w:iCs/>
              </w:rPr>
              <w:t>Budget Appropriation (italic figures)—2006</w:t>
            </w:r>
            <w:r w:rsidR="00C616B1">
              <w:rPr>
                <w:i/>
                <w:iCs/>
              </w:rPr>
              <w:noBreakHyphen/>
            </w:r>
            <w:r w:rsidRPr="00C616B1">
              <w:rPr>
                <w:i/>
                <w:iCs/>
              </w:rPr>
              <w:t>2007</w:t>
            </w:r>
            <w:bookmarkEnd w:id="100"/>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Transport and Regional Services</w:t>
            </w:r>
          </w:p>
        </w:tc>
        <w:tc>
          <w:tcPr>
            <w:tcW w:w="1183" w:type="dxa"/>
          </w:tcPr>
          <w:p w:rsidR="00BA5E56" w:rsidRPr="00C616B1" w:rsidRDefault="00BA5E56" w:rsidP="008C335E">
            <w:pPr>
              <w:pStyle w:val="DOFATableRight"/>
              <w:keepNext/>
              <w:keepLines/>
              <w:rPr>
                <w:b/>
                <w:bCs/>
              </w:rPr>
            </w:pPr>
            <w:r w:rsidRPr="00C616B1">
              <w:rPr>
                <w:b/>
                <w:bCs/>
              </w:rPr>
              <w:t xml:space="preserve">  1,539</w:t>
            </w:r>
          </w:p>
        </w:tc>
        <w:tc>
          <w:tcPr>
            <w:tcW w:w="1184" w:type="dxa"/>
          </w:tcPr>
          <w:p w:rsidR="00BA5E56" w:rsidRPr="00C616B1" w:rsidRDefault="00BA5E56" w:rsidP="008C335E">
            <w:pPr>
              <w:pStyle w:val="DOFATableRight"/>
              <w:keepNext/>
              <w:keepLines/>
              <w:rPr>
                <w:b/>
                <w:bCs/>
              </w:rPr>
            </w:pPr>
            <w:r w:rsidRPr="00C616B1">
              <w:rPr>
                <w:b/>
                <w:bCs/>
              </w:rPr>
              <w:t xml:space="preserve">  22,992</w:t>
            </w:r>
          </w:p>
        </w:tc>
        <w:tc>
          <w:tcPr>
            <w:tcW w:w="1360" w:type="dxa"/>
          </w:tcPr>
          <w:p w:rsidR="00BA5E56" w:rsidRPr="00C616B1" w:rsidRDefault="00BA5E56" w:rsidP="008C335E">
            <w:pPr>
              <w:pStyle w:val="DOFATableRight"/>
              <w:keepNext/>
              <w:keepLines/>
              <w:rPr>
                <w:b/>
                <w:bCs/>
              </w:rPr>
            </w:pPr>
            <w:r w:rsidRPr="00C616B1">
              <w:rPr>
                <w:b/>
                <w:bCs/>
              </w:rPr>
              <w:t xml:space="preserve">  24,531</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215,332</w:t>
            </w:r>
          </w:p>
        </w:tc>
        <w:tc>
          <w:tcPr>
            <w:tcW w:w="1184" w:type="dxa"/>
          </w:tcPr>
          <w:p w:rsidR="00BA5E56" w:rsidRPr="00C616B1" w:rsidRDefault="00BA5E56" w:rsidP="008C335E">
            <w:pPr>
              <w:pStyle w:val="DOFATableRight"/>
              <w:keepNext/>
              <w:keepLines/>
              <w:rPr>
                <w:i/>
                <w:iCs/>
              </w:rPr>
            </w:pPr>
            <w:r w:rsidRPr="00C616B1">
              <w:rPr>
                <w:i/>
                <w:iCs/>
              </w:rPr>
              <w:t xml:space="preserve">  424,827</w:t>
            </w:r>
          </w:p>
        </w:tc>
        <w:tc>
          <w:tcPr>
            <w:tcW w:w="1360" w:type="dxa"/>
          </w:tcPr>
          <w:p w:rsidR="00BA5E56" w:rsidRPr="00C616B1" w:rsidRDefault="00BA5E56" w:rsidP="008C335E">
            <w:pPr>
              <w:pStyle w:val="DOFATableRight"/>
              <w:keepNext/>
              <w:keepLines/>
              <w:rPr>
                <w:i/>
                <w:iCs/>
              </w:rPr>
            </w:pPr>
            <w:r w:rsidRPr="00C616B1">
              <w:rPr>
                <w:i/>
                <w:iCs/>
              </w:rPr>
              <w:t xml:space="preserve">  640,159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Maritime Safety Authority</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2,386</w:t>
            </w:r>
          </w:p>
        </w:tc>
        <w:tc>
          <w:tcPr>
            <w:tcW w:w="1360" w:type="dxa"/>
          </w:tcPr>
          <w:p w:rsidR="00BA5E56" w:rsidRPr="00C616B1" w:rsidRDefault="00BA5E56" w:rsidP="008C335E">
            <w:pPr>
              <w:pStyle w:val="DOFATableRight"/>
              <w:keepNext/>
              <w:keepLines/>
              <w:rPr>
                <w:b/>
                <w:bCs/>
              </w:rPr>
            </w:pPr>
            <w:r w:rsidRPr="00C616B1">
              <w:rPr>
                <w:b/>
                <w:bCs/>
              </w:rPr>
              <w:t xml:space="preserve">  2,386</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39,195</w:t>
            </w:r>
          </w:p>
        </w:tc>
        <w:tc>
          <w:tcPr>
            <w:tcW w:w="1184" w:type="dxa"/>
          </w:tcPr>
          <w:p w:rsidR="00BA5E56" w:rsidRPr="00C616B1" w:rsidRDefault="00BA5E56" w:rsidP="008C335E">
            <w:pPr>
              <w:pStyle w:val="DOFATableRight"/>
              <w:keepNext/>
              <w:keepLines/>
              <w:rPr>
                <w:i/>
                <w:iCs/>
              </w:rPr>
            </w:pPr>
            <w:r w:rsidRPr="00C616B1">
              <w:rPr>
                <w:i/>
                <w:iCs/>
              </w:rPr>
              <w:t xml:space="preserve">  6,200</w:t>
            </w:r>
          </w:p>
        </w:tc>
        <w:tc>
          <w:tcPr>
            <w:tcW w:w="1360" w:type="dxa"/>
          </w:tcPr>
          <w:p w:rsidR="00BA5E56" w:rsidRPr="00C616B1" w:rsidRDefault="00BA5E56" w:rsidP="008C335E">
            <w:pPr>
              <w:pStyle w:val="DOFATableRight"/>
              <w:keepNext/>
              <w:keepLines/>
              <w:rPr>
                <w:i/>
                <w:iCs/>
              </w:rPr>
            </w:pPr>
            <w:r w:rsidRPr="00C616B1">
              <w:rPr>
                <w:i/>
                <w:iCs/>
              </w:rPr>
              <w:t xml:space="preserve">  45,395</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Civil Aviation Safety Authority</w:t>
            </w:r>
          </w:p>
        </w:tc>
        <w:tc>
          <w:tcPr>
            <w:tcW w:w="1183" w:type="dxa"/>
          </w:tcPr>
          <w:p w:rsidR="00BA5E56" w:rsidRPr="00C616B1" w:rsidRDefault="00BA5E56" w:rsidP="008C335E">
            <w:pPr>
              <w:pStyle w:val="DOFATableRight"/>
              <w:keepNext/>
              <w:keepLines/>
              <w:rPr>
                <w:b/>
                <w:bCs/>
              </w:rPr>
            </w:pPr>
            <w:r w:rsidRPr="00C616B1">
              <w:rPr>
                <w:b/>
                <w:bCs/>
              </w:rPr>
              <w:t xml:space="preserve">  2,003</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2,003</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40,497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40,497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National Capital Authority</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17,426</w:t>
            </w:r>
          </w:p>
        </w:tc>
        <w:tc>
          <w:tcPr>
            <w:tcW w:w="1184" w:type="dxa"/>
          </w:tcPr>
          <w:p w:rsidR="00BA5E56" w:rsidRPr="00C616B1" w:rsidRDefault="00BA5E56" w:rsidP="008C335E">
            <w:pPr>
              <w:pStyle w:val="DOFATableRight"/>
              <w:keepNext/>
              <w:keepLines/>
              <w:rPr>
                <w:i/>
                <w:iCs/>
              </w:rPr>
            </w:pPr>
            <w:r w:rsidRPr="00C616B1">
              <w:rPr>
                <w:i/>
                <w:iCs/>
              </w:rPr>
              <w:t xml:space="preserve">  10,078</w:t>
            </w:r>
          </w:p>
        </w:tc>
        <w:tc>
          <w:tcPr>
            <w:tcW w:w="1360" w:type="dxa"/>
          </w:tcPr>
          <w:p w:rsidR="00BA5E56" w:rsidRPr="00C616B1" w:rsidRDefault="00BA5E56" w:rsidP="008C335E">
            <w:pPr>
              <w:pStyle w:val="DOFATableRight"/>
              <w:keepNext/>
              <w:keepLines/>
              <w:rPr>
                <w:i/>
                <w:iCs/>
              </w:rPr>
            </w:pPr>
            <w:r w:rsidRPr="00C616B1">
              <w:rPr>
                <w:i/>
                <w:iCs/>
              </w:rPr>
              <w:t xml:space="preserve">  27,504</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Transport and Regional Services</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3,542</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25,378</w:t>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28,920</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312,450</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441,105</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753,555</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Transport and Regional Services"</w:instrText>
            </w:r>
            <w:r w:rsidRPr="00C616B1">
              <w:fldChar w:fldCharType="end"/>
            </w:r>
            <w:r w:rsidRPr="00C616B1">
              <w:instrText xml:space="preserve"> </w:instrText>
            </w:r>
            <w:r w:rsidRPr="00C616B1">
              <w:fldChar w:fldCharType="end"/>
            </w:r>
            <w:r w:rsidRPr="00C616B1">
              <w:t>Transport and Regional Services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101" w:name="_Toc360783698"/>
            <w:r w:rsidRPr="00C616B1">
              <w:t>Actual Available Appropriation (light figures)—2005</w:t>
            </w:r>
            <w:r w:rsidR="00C616B1">
              <w:noBreakHyphen/>
            </w:r>
            <w:r w:rsidRPr="00C616B1">
              <w:t>2006</w:t>
            </w:r>
            <w:bookmarkEnd w:id="101"/>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TRANSPORT AND REGIONAL SERVICES</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Fostering an efficient, sustainable, competitive, safe and secure transport system</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1,801</w:t>
            </w:r>
          </w:p>
        </w:tc>
        <w:tc>
          <w:tcPr>
            <w:tcW w:w="1180" w:type="dxa"/>
          </w:tcPr>
          <w:p w:rsidR="00BA5E56" w:rsidRPr="00C616B1" w:rsidRDefault="00BA5E56" w:rsidP="008C335E">
            <w:pPr>
              <w:pStyle w:val="DOFATableRight"/>
              <w:rPr>
                <w:b/>
                <w:bCs/>
              </w:rPr>
            </w:pPr>
            <w:r w:rsidRPr="00C616B1">
              <w:rPr>
                <w:b/>
                <w:bCs/>
              </w:rPr>
              <w:t xml:space="preserve">  7,271</w:t>
            </w:r>
          </w:p>
        </w:tc>
        <w:tc>
          <w:tcPr>
            <w:tcW w:w="1180" w:type="dxa"/>
          </w:tcPr>
          <w:p w:rsidR="00BA5E56" w:rsidRPr="00C616B1" w:rsidRDefault="00BA5E56" w:rsidP="008C335E">
            <w:pPr>
              <w:pStyle w:val="DOFATableRight"/>
              <w:rPr>
                <w:b/>
                <w:bCs/>
              </w:rPr>
            </w:pPr>
            <w:r w:rsidRPr="00C616B1">
              <w:rPr>
                <w:b/>
                <w:bCs/>
              </w:rPr>
              <w:t xml:space="preserve">  9,072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161,990</w:t>
            </w:r>
          </w:p>
        </w:tc>
        <w:tc>
          <w:tcPr>
            <w:tcW w:w="1180" w:type="dxa"/>
          </w:tcPr>
          <w:p w:rsidR="00BA5E56" w:rsidRPr="00C616B1" w:rsidRDefault="00BA5E56" w:rsidP="008C335E">
            <w:pPr>
              <w:pStyle w:val="DOFATableRight"/>
              <w:rPr>
                <w:i/>
                <w:iCs/>
              </w:rPr>
            </w:pPr>
            <w:r w:rsidRPr="00C616B1">
              <w:rPr>
                <w:i/>
                <w:iCs/>
              </w:rPr>
              <w:t xml:space="preserve">  225,619</w:t>
            </w:r>
          </w:p>
        </w:tc>
        <w:tc>
          <w:tcPr>
            <w:tcW w:w="1180" w:type="dxa"/>
          </w:tcPr>
          <w:p w:rsidR="00BA5E56" w:rsidRPr="00C616B1" w:rsidRDefault="00BA5E56" w:rsidP="008C335E">
            <w:pPr>
              <w:pStyle w:val="DOFATableRight"/>
              <w:rPr>
                <w:i/>
                <w:iCs/>
              </w:rPr>
            </w:pPr>
            <w:r w:rsidRPr="00C616B1">
              <w:rPr>
                <w:i/>
                <w:iCs/>
              </w:rPr>
              <w:t xml:space="preserve">  387,609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154,322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460,522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614,844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Assisting regions to manage their own futures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262</w:t>
            </w:r>
          </w:p>
        </w:tc>
        <w:tc>
          <w:tcPr>
            <w:tcW w:w="1180" w:type="dxa"/>
          </w:tcPr>
          <w:p w:rsidR="00BA5E56" w:rsidRPr="00C616B1" w:rsidRDefault="00BA5E56" w:rsidP="008C335E">
            <w:pPr>
              <w:pStyle w:val="DOFATableRight"/>
              <w:rPr>
                <w:b/>
                <w:bCs/>
              </w:rPr>
            </w:pPr>
            <w:r w:rsidRPr="00C616B1">
              <w:rPr>
                <w:b/>
                <w:bCs/>
              </w:rPr>
              <w:t xml:space="preserve">  15,721</w:t>
            </w:r>
          </w:p>
        </w:tc>
        <w:tc>
          <w:tcPr>
            <w:tcW w:w="1180" w:type="dxa"/>
          </w:tcPr>
          <w:p w:rsidR="00BA5E56" w:rsidRPr="00C616B1" w:rsidRDefault="00BA5E56" w:rsidP="008C335E">
            <w:pPr>
              <w:pStyle w:val="DOFATableRight"/>
              <w:rPr>
                <w:b/>
                <w:bCs/>
              </w:rPr>
            </w:pPr>
            <w:r w:rsidRPr="00C616B1">
              <w:rPr>
                <w:b/>
                <w:bCs/>
              </w:rPr>
              <w:t xml:space="preserve">  15,459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53,342</w:t>
            </w:r>
          </w:p>
        </w:tc>
        <w:tc>
          <w:tcPr>
            <w:tcW w:w="1180" w:type="dxa"/>
          </w:tcPr>
          <w:p w:rsidR="00BA5E56" w:rsidRPr="00C616B1" w:rsidRDefault="00BA5E56" w:rsidP="008C335E">
            <w:pPr>
              <w:pStyle w:val="DOFATableRight"/>
              <w:rPr>
                <w:i/>
                <w:iCs/>
              </w:rPr>
            </w:pPr>
            <w:r w:rsidRPr="00C616B1">
              <w:rPr>
                <w:i/>
                <w:iCs/>
              </w:rPr>
              <w:t xml:space="preserve">  199,208</w:t>
            </w:r>
          </w:p>
        </w:tc>
        <w:tc>
          <w:tcPr>
            <w:tcW w:w="1180" w:type="dxa"/>
          </w:tcPr>
          <w:p w:rsidR="00BA5E56" w:rsidRPr="00C616B1" w:rsidRDefault="00BA5E56" w:rsidP="008C335E">
            <w:pPr>
              <w:pStyle w:val="DOFATableRight"/>
              <w:rPr>
                <w:i/>
                <w:iCs/>
              </w:rPr>
            </w:pPr>
            <w:r w:rsidRPr="00C616B1">
              <w:rPr>
                <w:i/>
                <w:iCs/>
              </w:rPr>
              <w:t xml:space="preserve">  252,550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63,045</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250,220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313,265</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Transport and Regional Services</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1,539</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22,992</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24,531</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Maritime Safety Authority"</w:instrText>
            </w:r>
            <w:r w:rsidRPr="00C616B1">
              <w:fldChar w:fldCharType="end"/>
            </w:r>
            <w:r w:rsidRPr="00C616B1">
              <w:instrText xml:space="preserve"> </w:instrText>
            </w:r>
            <w:r w:rsidRPr="00C616B1">
              <w:fldChar w:fldCharType="end"/>
            </w:r>
            <w:r w:rsidRPr="00C616B1">
              <w:t>Transport and Regional Services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102" w:name="_Toc360783699"/>
            <w:r w:rsidRPr="00C616B1">
              <w:t>Actual Available Appropriation (light figures)—2005</w:t>
            </w:r>
            <w:r w:rsidR="00C616B1">
              <w:noBreakHyphen/>
            </w:r>
            <w:r w:rsidRPr="00C616B1">
              <w:t>2006</w:t>
            </w:r>
            <w:bookmarkEnd w:id="102"/>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MARITIME SAFETY AUTHORITY</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Fostering an efficient, sustainable, competitive, safe and secure transport system</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2,386</w:t>
            </w:r>
          </w:p>
        </w:tc>
        <w:tc>
          <w:tcPr>
            <w:tcW w:w="1180" w:type="dxa"/>
          </w:tcPr>
          <w:p w:rsidR="00BA5E56" w:rsidRPr="00C616B1" w:rsidRDefault="00BA5E56" w:rsidP="008C335E">
            <w:pPr>
              <w:pStyle w:val="DOFATableRight"/>
              <w:rPr>
                <w:b/>
                <w:bCs/>
              </w:rPr>
            </w:pPr>
            <w:r w:rsidRPr="00C616B1">
              <w:rPr>
                <w:b/>
                <w:bCs/>
              </w:rPr>
              <w:t xml:space="preserve">  2,386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39,195</w:t>
            </w:r>
          </w:p>
        </w:tc>
        <w:tc>
          <w:tcPr>
            <w:tcW w:w="1180" w:type="dxa"/>
          </w:tcPr>
          <w:p w:rsidR="00BA5E56" w:rsidRPr="00C616B1" w:rsidRDefault="00BA5E56" w:rsidP="008C335E">
            <w:pPr>
              <w:pStyle w:val="DOFATableRight"/>
              <w:rPr>
                <w:i/>
                <w:iCs/>
              </w:rPr>
            </w:pPr>
            <w:r w:rsidRPr="00C616B1">
              <w:rPr>
                <w:i/>
                <w:iCs/>
              </w:rPr>
              <w:t xml:space="preserve">  6,200</w:t>
            </w:r>
          </w:p>
        </w:tc>
        <w:tc>
          <w:tcPr>
            <w:tcW w:w="1180" w:type="dxa"/>
          </w:tcPr>
          <w:p w:rsidR="00BA5E56" w:rsidRPr="00C616B1" w:rsidRDefault="00BA5E56" w:rsidP="008C335E">
            <w:pPr>
              <w:pStyle w:val="DOFATableRight"/>
              <w:rPr>
                <w:i/>
                <w:iCs/>
              </w:rPr>
            </w:pPr>
            <w:r w:rsidRPr="00C616B1">
              <w:rPr>
                <w:i/>
                <w:iCs/>
              </w:rPr>
              <w:t xml:space="preserve">  45,395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23,006</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7,200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30,206</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Maritime Safety Authority</w:t>
            </w:r>
          </w:p>
        </w:tc>
        <w:tc>
          <w:tcPr>
            <w:tcW w:w="1179"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2,386</w:t>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2,386</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"Civil Aviation Safety Authority"</w:instrText>
            </w:r>
            <w:r w:rsidRPr="00C616B1">
              <w:fldChar w:fldCharType="end"/>
            </w:r>
            <w:r w:rsidRPr="00C616B1">
              <w:instrText xml:space="preserve"> </w:instrText>
            </w:r>
            <w:r w:rsidRPr="00C616B1">
              <w:fldChar w:fldCharType="end"/>
            </w:r>
            <w:r w:rsidRPr="00C616B1">
              <w:t>Transport and Regional Services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103" w:name="_Toc360783700"/>
            <w:r w:rsidRPr="00C616B1">
              <w:t>Actual Available Appropriation (light figures)—2005</w:t>
            </w:r>
            <w:r w:rsidR="00C616B1">
              <w:noBreakHyphen/>
            </w:r>
            <w:r w:rsidRPr="00C616B1">
              <w:t>2006</w:t>
            </w:r>
            <w:bookmarkEnd w:id="103"/>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CIVIL AVIATION SAFETY AUTHORITY</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Fostering an efficient, sustainable, competitive, safe and secure transport system</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2,003</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2,003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40,497</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40,497</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40,543</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40,543</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Civil Aviation Safety Authority</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2,003</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2,003</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br w:type="page"/>
      </w:r>
    </w:p>
    <w:tbl>
      <w:tblPr>
        <w:tblW w:w="0" w:type="auto"/>
        <w:tblLayout w:type="fixed"/>
        <w:tblCellMar>
          <w:left w:w="30" w:type="dxa"/>
          <w:right w:w="30" w:type="dxa"/>
        </w:tblCellMar>
        <w:tblLook w:val="0000" w:firstRow="0" w:lastRow="0" w:firstColumn="0" w:lastColumn="0" w:noHBand="0" w:noVBand="0"/>
      </w:tblPr>
      <w:tblGrid>
        <w:gridCol w:w="3391"/>
        <w:gridCol w:w="1183"/>
        <w:gridCol w:w="1184"/>
        <w:gridCol w:w="1360"/>
      </w:tblGrid>
      <w:tr w:rsidR="00BA5E56" w:rsidRPr="00C616B1" w:rsidTr="008C335E">
        <w:tc>
          <w:tcPr>
            <w:tcW w:w="7118" w:type="dxa"/>
            <w:gridSpan w:val="4"/>
          </w:tcPr>
          <w:p w:rsidR="00BA5E56" w:rsidRPr="00C616B1" w:rsidRDefault="00BA5E56" w:rsidP="008C335E">
            <w:pPr>
              <w:pStyle w:val="ChartHeader"/>
            </w:pPr>
            <w:r w:rsidRPr="00C616B1">
              <w:t>Treasury PORTFOLIO</w:t>
            </w:r>
          </w:p>
          <w:p w:rsidR="00BA5E56" w:rsidRPr="00C616B1" w:rsidRDefault="00BA5E56" w:rsidP="008C335E">
            <w:pPr>
              <w:pStyle w:val="ChartHeader"/>
              <w:spacing w:before="240"/>
            </w:pPr>
            <w:r w:rsidRPr="00C616B1">
              <w:t>Summary</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Schedule"/>
              <w:jc w:val="center"/>
              <w:rPr>
                <w:i/>
                <w:iCs/>
              </w:rPr>
            </w:pPr>
            <w:bookmarkStart w:id="104" w:name="_Toc360783701"/>
            <w:r w:rsidRPr="00C616B1">
              <w:rPr>
                <w:i/>
                <w:iCs/>
              </w:rPr>
              <w:t>Budget Appropriation (italic figures)—2006</w:t>
            </w:r>
            <w:r w:rsidR="00C616B1">
              <w:rPr>
                <w:i/>
                <w:iCs/>
              </w:rPr>
              <w:noBreakHyphen/>
            </w:r>
            <w:r w:rsidRPr="00C616B1">
              <w:rPr>
                <w:i/>
                <w:iCs/>
              </w:rPr>
              <w:t>2007</w:t>
            </w:r>
            <w:bookmarkEnd w:id="104"/>
          </w:p>
        </w:tc>
      </w:tr>
      <w:tr w:rsidR="00BA5E56" w:rsidRPr="00C616B1" w:rsidTr="008C335E">
        <w:tc>
          <w:tcPr>
            <w:tcW w:w="3391" w:type="dxa"/>
            <w:tcBorders>
              <w:bottom w:val="single" w:sz="2" w:space="0" w:color="auto"/>
            </w:tcBorders>
          </w:tcPr>
          <w:p w:rsidR="00BA5E56" w:rsidRPr="00C616B1" w:rsidRDefault="00BA5E56" w:rsidP="008C335E">
            <w:pPr>
              <w:pStyle w:val="DOFATableRight"/>
              <w:jc w:val="left"/>
            </w:pPr>
          </w:p>
        </w:tc>
        <w:tc>
          <w:tcPr>
            <w:tcW w:w="1183" w:type="dxa"/>
            <w:tcBorders>
              <w:bottom w:val="single" w:sz="2" w:space="0" w:color="auto"/>
            </w:tcBorders>
          </w:tcPr>
          <w:p w:rsidR="00BA5E56" w:rsidRPr="00C616B1" w:rsidRDefault="00BA5E56" w:rsidP="008C335E">
            <w:pPr>
              <w:pStyle w:val="DOFATableRight"/>
            </w:pPr>
          </w:p>
        </w:tc>
        <w:tc>
          <w:tcPr>
            <w:tcW w:w="1184" w:type="dxa"/>
            <w:tcBorders>
              <w:bottom w:val="single" w:sz="2" w:space="0" w:color="auto"/>
            </w:tcBorders>
          </w:tcPr>
          <w:p w:rsidR="00BA5E56" w:rsidRPr="00C616B1" w:rsidRDefault="00BA5E56" w:rsidP="008C335E">
            <w:pPr>
              <w:pStyle w:val="DOFATableRight"/>
            </w:pPr>
          </w:p>
        </w:tc>
        <w:tc>
          <w:tcPr>
            <w:tcW w:w="1360" w:type="dxa"/>
            <w:tcBorders>
              <w:bottom w:val="single" w:sz="2" w:space="0" w:color="auto"/>
            </w:tcBorders>
          </w:tcPr>
          <w:p w:rsidR="00BA5E56" w:rsidRPr="00C616B1" w:rsidRDefault="00BA5E56" w:rsidP="008C335E">
            <w:pPr>
              <w:pStyle w:val="DOFATableRight"/>
            </w:pPr>
          </w:p>
        </w:tc>
      </w:tr>
      <w:tr w:rsidR="00BA5E56" w:rsidRPr="00C616B1" w:rsidTr="008C335E">
        <w:trPr>
          <w:trHeight w:val="380"/>
        </w:trPr>
        <w:tc>
          <w:tcPr>
            <w:tcW w:w="3391" w:type="dxa"/>
            <w:tcBorders>
              <w:top w:val="single" w:sz="2" w:space="0" w:color="auto"/>
              <w:bottom w:val="single" w:sz="4" w:space="0" w:color="auto"/>
            </w:tcBorders>
          </w:tcPr>
          <w:p w:rsidR="00BA5E56" w:rsidRPr="00C616B1" w:rsidRDefault="00BA5E56" w:rsidP="008C335E">
            <w:pPr>
              <w:pStyle w:val="DOFATableRight"/>
              <w:jc w:val="left"/>
            </w:pPr>
          </w:p>
          <w:p w:rsidR="00BA5E56" w:rsidRPr="00C616B1" w:rsidRDefault="00BA5E56" w:rsidP="008C335E">
            <w:pPr>
              <w:pStyle w:val="DOFATableRight"/>
              <w:jc w:val="left"/>
            </w:pPr>
            <w:r w:rsidRPr="00C616B1">
              <w:t>Entity</w:t>
            </w:r>
          </w:p>
        </w:tc>
        <w:tc>
          <w:tcPr>
            <w:tcW w:w="1183" w:type="dxa"/>
            <w:tcBorders>
              <w:top w:val="single" w:sz="2" w:space="0" w:color="auto"/>
              <w:bottom w:val="single" w:sz="4" w:space="0" w:color="auto"/>
            </w:tcBorders>
          </w:tcPr>
          <w:p w:rsidR="00BA5E56" w:rsidRPr="00C616B1" w:rsidRDefault="00BA5E56" w:rsidP="008C335E">
            <w:pPr>
              <w:pStyle w:val="DOFATableRight"/>
            </w:pPr>
            <w:r w:rsidRPr="00C616B1">
              <w:t>Departmental</w:t>
            </w:r>
          </w:p>
          <w:p w:rsidR="00BA5E56" w:rsidRPr="00C616B1" w:rsidRDefault="00BA5E56" w:rsidP="008C335E">
            <w:pPr>
              <w:pStyle w:val="DOFATableRight"/>
            </w:pPr>
            <w:r w:rsidRPr="00C616B1">
              <w:t>Outputs</w:t>
            </w:r>
          </w:p>
        </w:tc>
        <w:tc>
          <w:tcPr>
            <w:tcW w:w="1184" w:type="dxa"/>
            <w:tcBorders>
              <w:top w:val="single" w:sz="2" w:space="0" w:color="auto"/>
              <w:bottom w:val="single" w:sz="4" w:space="0" w:color="auto"/>
            </w:tcBorders>
          </w:tcPr>
          <w:p w:rsidR="00BA5E56" w:rsidRPr="00C616B1" w:rsidRDefault="00BA5E56" w:rsidP="008C335E">
            <w:pPr>
              <w:pStyle w:val="DOFATableRight"/>
            </w:pPr>
            <w:r w:rsidRPr="00C616B1">
              <w:t>Administered</w:t>
            </w:r>
          </w:p>
          <w:p w:rsidR="00BA5E56" w:rsidRPr="00C616B1" w:rsidRDefault="00BA5E56" w:rsidP="008C335E">
            <w:pPr>
              <w:pStyle w:val="DOFATableRight"/>
            </w:pPr>
            <w:r w:rsidRPr="00C616B1">
              <w:t>Expenses</w:t>
            </w:r>
          </w:p>
        </w:tc>
        <w:tc>
          <w:tcPr>
            <w:tcW w:w="1360" w:type="dxa"/>
            <w:tcBorders>
              <w:top w:val="single" w:sz="2" w:space="0" w:color="auto"/>
              <w:bottom w:val="single" w:sz="4" w:space="0" w:color="auto"/>
            </w:tcBorders>
          </w:tcPr>
          <w:p w:rsidR="00BA5E56" w:rsidRPr="00C616B1" w:rsidRDefault="00BA5E56" w:rsidP="008C335E">
            <w:pPr>
              <w:pStyle w:val="DOFATableRight"/>
            </w:pPr>
          </w:p>
          <w:p w:rsidR="00BA5E56" w:rsidRPr="00C616B1" w:rsidRDefault="00BA5E56" w:rsidP="008C335E">
            <w:pPr>
              <w:pStyle w:val="DOFATableRight"/>
            </w:pPr>
            <w:r w:rsidRPr="00C616B1">
              <w:t>Total</w:t>
            </w:r>
          </w:p>
        </w:tc>
      </w:tr>
      <w:tr w:rsidR="00BA5E56" w:rsidRPr="00C616B1" w:rsidTr="008C335E">
        <w:tc>
          <w:tcPr>
            <w:tcW w:w="3391" w:type="dxa"/>
            <w:tcBorders>
              <w:top w:val="single" w:sz="4" w:space="0" w:color="auto"/>
            </w:tcBorders>
          </w:tcPr>
          <w:p w:rsidR="00BA5E56" w:rsidRPr="00C616B1" w:rsidRDefault="00BA5E56" w:rsidP="008C335E">
            <w:pPr>
              <w:pStyle w:val="DOFATableRight"/>
              <w:jc w:val="left"/>
            </w:pPr>
          </w:p>
        </w:tc>
        <w:tc>
          <w:tcPr>
            <w:tcW w:w="1183" w:type="dxa"/>
            <w:tcBorders>
              <w:top w:val="single" w:sz="4" w:space="0" w:color="auto"/>
            </w:tcBorders>
          </w:tcPr>
          <w:p w:rsidR="00BA5E56" w:rsidRPr="00C616B1" w:rsidRDefault="00BA5E56" w:rsidP="008C335E">
            <w:pPr>
              <w:pStyle w:val="DOFATableRight"/>
            </w:pPr>
            <w:r w:rsidRPr="00C616B1">
              <w:t>$'000</w:t>
            </w:r>
          </w:p>
        </w:tc>
        <w:tc>
          <w:tcPr>
            <w:tcW w:w="1184" w:type="dxa"/>
            <w:tcBorders>
              <w:top w:val="single" w:sz="4" w:space="0" w:color="auto"/>
            </w:tcBorders>
          </w:tcPr>
          <w:p w:rsidR="00BA5E56" w:rsidRPr="00C616B1" w:rsidRDefault="00BA5E56" w:rsidP="008C335E">
            <w:pPr>
              <w:pStyle w:val="DOFATableRight"/>
            </w:pPr>
            <w:r w:rsidRPr="00C616B1">
              <w:t>$'000</w:t>
            </w:r>
          </w:p>
        </w:tc>
        <w:tc>
          <w:tcPr>
            <w:tcW w:w="1360" w:type="dxa"/>
            <w:tcBorders>
              <w:top w:val="single" w:sz="4" w:space="0" w:color="auto"/>
            </w:tcBorders>
          </w:tcPr>
          <w:p w:rsidR="00BA5E56" w:rsidRPr="00C616B1" w:rsidRDefault="00BA5E56" w:rsidP="008C335E">
            <w:pPr>
              <w:pStyle w:val="DOFATableRight"/>
            </w:pPr>
            <w:r w:rsidRPr="00C616B1">
              <w:t>$'000</w:t>
            </w:r>
          </w:p>
        </w:tc>
      </w:tr>
      <w:tr w:rsidR="00BA5E56" w:rsidRPr="00C616B1" w:rsidTr="008C335E">
        <w:tc>
          <w:tcPr>
            <w:tcW w:w="3391" w:type="dxa"/>
          </w:tcPr>
          <w:p w:rsidR="00BA5E56" w:rsidRPr="00C616B1" w:rsidRDefault="00BA5E56" w:rsidP="008C335E">
            <w:pPr>
              <w:pStyle w:val="DOFATableRight"/>
              <w:jc w:val="left"/>
            </w:pPr>
          </w:p>
        </w:tc>
        <w:tc>
          <w:tcPr>
            <w:tcW w:w="1183" w:type="dxa"/>
          </w:tcPr>
          <w:p w:rsidR="00BA5E56" w:rsidRPr="00C616B1" w:rsidRDefault="00BA5E56" w:rsidP="008C335E">
            <w:pPr>
              <w:pStyle w:val="DOFATableRight"/>
            </w:pPr>
          </w:p>
        </w:tc>
        <w:tc>
          <w:tcPr>
            <w:tcW w:w="1184" w:type="dxa"/>
          </w:tcPr>
          <w:p w:rsidR="00BA5E56" w:rsidRPr="00C616B1" w:rsidRDefault="00BA5E56" w:rsidP="008C335E">
            <w:pPr>
              <w:pStyle w:val="DOFATableRight"/>
            </w:pPr>
          </w:p>
        </w:tc>
        <w:tc>
          <w:tcPr>
            <w:tcW w:w="1360" w:type="dxa"/>
          </w:tcPr>
          <w:p w:rsidR="00BA5E56" w:rsidRPr="00C616B1" w:rsidRDefault="00BA5E56" w:rsidP="008C335E">
            <w:pPr>
              <w:pStyle w:val="DOFATableRight"/>
            </w:pP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Department of the Treasury</w:t>
            </w:r>
          </w:p>
        </w:tc>
        <w:tc>
          <w:tcPr>
            <w:tcW w:w="1183" w:type="dxa"/>
          </w:tcPr>
          <w:p w:rsidR="00BA5E56" w:rsidRPr="00C616B1" w:rsidRDefault="00BA5E56" w:rsidP="008C335E">
            <w:pPr>
              <w:pStyle w:val="DOFATableRight"/>
              <w:keepNext/>
              <w:keepLines/>
              <w:rPr>
                <w:b/>
                <w:bCs/>
              </w:rPr>
            </w:pPr>
            <w:r w:rsidRPr="00C616B1">
              <w:rPr>
                <w:b/>
                <w:bCs/>
              </w:rPr>
              <w:t xml:space="preserve">  543</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543</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132,993</w:t>
            </w:r>
          </w:p>
        </w:tc>
        <w:tc>
          <w:tcPr>
            <w:tcW w:w="1184" w:type="dxa"/>
          </w:tcPr>
          <w:p w:rsidR="00BA5E56" w:rsidRPr="00C616B1" w:rsidRDefault="00BA5E56" w:rsidP="008C335E">
            <w:pPr>
              <w:pStyle w:val="DOFATableRight"/>
              <w:keepNext/>
              <w:keepLines/>
              <w:rPr>
                <w:i/>
                <w:iCs/>
              </w:rPr>
            </w:pPr>
            <w:r w:rsidRPr="00C616B1">
              <w:rPr>
                <w:i/>
                <w:iCs/>
              </w:rPr>
              <w:t xml:space="preserve">  5,000</w:t>
            </w:r>
          </w:p>
        </w:tc>
        <w:tc>
          <w:tcPr>
            <w:tcW w:w="1360" w:type="dxa"/>
          </w:tcPr>
          <w:p w:rsidR="00BA5E56" w:rsidRPr="00C616B1" w:rsidRDefault="00BA5E56" w:rsidP="008C335E">
            <w:pPr>
              <w:pStyle w:val="DOFATableRight"/>
              <w:keepNext/>
              <w:keepLines/>
              <w:rPr>
                <w:i/>
                <w:iCs/>
              </w:rPr>
            </w:pPr>
            <w:r w:rsidRPr="00C616B1">
              <w:rPr>
                <w:i/>
                <w:iCs/>
              </w:rPr>
              <w:t xml:space="preserve">  137,993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Bureau of Statistics</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413,823</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413,823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Competition and Consumer Commission</w:t>
            </w:r>
          </w:p>
        </w:tc>
        <w:tc>
          <w:tcPr>
            <w:tcW w:w="1183" w:type="dxa"/>
          </w:tcPr>
          <w:p w:rsidR="00BA5E56" w:rsidRPr="00C616B1" w:rsidRDefault="00BA5E56" w:rsidP="008C335E">
            <w:pPr>
              <w:pStyle w:val="DOFATableRight"/>
              <w:keepNext/>
              <w:keepLines/>
              <w:rPr>
                <w:b/>
                <w:bCs/>
              </w:rPr>
            </w:pPr>
            <w:r w:rsidRPr="00C616B1">
              <w:rPr>
                <w:b/>
                <w:bCs/>
              </w:rPr>
              <w:t xml:space="preserve">  2,534</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2,534</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104,984</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104,984</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Office of Financial Management</w:t>
            </w:r>
          </w:p>
        </w:tc>
        <w:tc>
          <w:tcPr>
            <w:tcW w:w="1183" w:type="dxa"/>
          </w:tcPr>
          <w:p w:rsidR="00BA5E56" w:rsidRPr="00C616B1" w:rsidRDefault="00BA5E56" w:rsidP="008C335E">
            <w:pPr>
              <w:pStyle w:val="DOFATableRight"/>
              <w:keepNext/>
              <w:keepLines/>
              <w:rPr>
                <w:b/>
                <w:bCs/>
              </w:rPr>
            </w:pPr>
            <w:r w:rsidRPr="00C616B1">
              <w:rPr>
                <w:b/>
                <w:bCs/>
              </w:rPr>
              <w:t xml:space="preserve">  100</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100</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8,373</w:t>
            </w:r>
          </w:p>
        </w:tc>
        <w:tc>
          <w:tcPr>
            <w:tcW w:w="1184" w:type="dxa"/>
          </w:tcPr>
          <w:p w:rsidR="00BA5E56" w:rsidRPr="00C616B1" w:rsidRDefault="00BA5E56" w:rsidP="008C335E">
            <w:pPr>
              <w:pStyle w:val="DOFATableRight"/>
              <w:keepNext/>
              <w:keepLines/>
              <w:rPr>
                <w:i/>
                <w:iCs/>
              </w:rPr>
            </w:pPr>
            <w:r w:rsidRPr="00C616B1">
              <w:rPr>
                <w:i/>
                <w:iCs/>
              </w:rPr>
              <w:t xml:space="preserve">  10</w:t>
            </w:r>
          </w:p>
        </w:tc>
        <w:tc>
          <w:tcPr>
            <w:tcW w:w="1360" w:type="dxa"/>
          </w:tcPr>
          <w:p w:rsidR="00BA5E56" w:rsidRPr="00C616B1" w:rsidRDefault="00BA5E56" w:rsidP="008C335E">
            <w:pPr>
              <w:pStyle w:val="DOFATableRight"/>
              <w:keepNext/>
              <w:keepLines/>
              <w:rPr>
                <w:i/>
                <w:iCs/>
              </w:rPr>
            </w:pPr>
            <w:r w:rsidRPr="00C616B1">
              <w:rPr>
                <w:i/>
                <w:iCs/>
              </w:rPr>
              <w:t xml:space="preserve">  8,383</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Prudential Regulation Authority</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3,687</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3,687</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Securities and Investments Commission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265,194</w:t>
            </w:r>
          </w:p>
        </w:tc>
        <w:tc>
          <w:tcPr>
            <w:tcW w:w="1184" w:type="dxa"/>
          </w:tcPr>
          <w:p w:rsidR="00BA5E56" w:rsidRPr="00C616B1" w:rsidRDefault="00BA5E56" w:rsidP="008C335E">
            <w:pPr>
              <w:pStyle w:val="DOFATableRight"/>
              <w:keepNext/>
              <w:keepLines/>
              <w:rPr>
                <w:i/>
                <w:iCs/>
              </w:rPr>
            </w:pPr>
            <w:r w:rsidRPr="00C616B1">
              <w:rPr>
                <w:i/>
                <w:iCs/>
              </w:rPr>
              <w:t xml:space="preserve">  3,984</w:t>
            </w:r>
          </w:p>
        </w:tc>
        <w:tc>
          <w:tcPr>
            <w:tcW w:w="1360" w:type="dxa"/>
          </w:tcPr>
          <w:p w:rsidR="00BA5E56" w:rsidRPr="00C616B1" w:rsidRDefault="00BA5E56" w:rsidP="008C335E">
            <w:pPr>
              <w:pStyle w:val="DOFATableRight"/>
              <w:keepNext/>
              <w:keepLines/>
              <w:rPr>
                <w:i/>
                <w:iCs/>
              </w:rPr>
            </w:pPr>
            <w:r w:rsidRPr="00C616B1">
              <w:rPr>
                <w:i/>
                <w:iCs/>
              </w:rPr>
              <w:t xml:space="preserve">  269,178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Australian Taxation Office</w:t>
            </w:r>
          </w:p>
        </w:tc>
        <w:tc>
          <w:tcPr>
            <w:tcW w:w="1183" w:type="dxa"/>
          </w:tcPr>
          <w:p w:rsidR="00BA5E56" w:rsidRPr="00C616B1" w:rsidRDefault="00BA5E56" w:rsidP="008C335E">
            <w:pPr>
              <w:pStyle w:val="DOFATableRight"/>
              <w:keepNext/>
              <w:keepLines/>
              <w:rPr>
                <w:b/>
                <w:bCs/>
              </w:rPr>
            </w:pPr>
            <w:r w:rsidRPr="00C616B1">
              <w:rPr>
                <w:b/>
                <w:bCs/>
              </w:rPr>
              <w:t xml:space="preserve">  57,426</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57,426</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2,535,709</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2,535,709</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Corporations and Markets Advisory Committee</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1,058</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1,058</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Inspector General for Taxation</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2,170</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2,170</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National Competition Council</w:t>
            </w:r>
          </w:p>
        </w:tc>
        <w:tc>
          <w:tcPr>
            <w:tcW w:w="1183"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4,031</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4,031</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vMerge w:val="restart"/>
          </w:tcPr>
          <w:p w:rsidR="00BA5E56" w:rsidRPr="00C616B1" w:rsidRDefault="00BA5E56" w:rsidP="008C335E">
            <w:pPr>
              <w:pStyle w:val="DOFATableRight"/>
              <w:keepNext/>
              <w:keepLines/>
              <w:ind w:left="142" w:hanging="142"/>
              <w:jc w:val="left"/>
            </w:pPr>
            <w:r w:rsidRPr="00C616B1">
              <w:t>Productivity Commission</w:t>
            </w:r>
          </w:p>
        </w:tc>
        <w:tc>
          <w:tcPr>
            <w:tcW w:w="1183" w:type="dxa"/>
          </w:tcPr>
          <w:p w:rsidR="00BA5E56" w:rsidRPr="00C616B1" w:rsidRDefault="00BA5E56" w:rsidP="008C335E">
            <w:pPr>
              <w:pStyle w:val="DOFATableRight"/>
              <w:keepNext/>
              <w:keepLines/>
              <w:rPr>
                <w:b/>
                <w:bCs/>
              </w:rPr>
            </w:pPr>
            <w:r w:rsidRPr="00C616B1">
              <w:rPr>
                <w:b/>
                <w:bCs/>
              </w:rPr>
              <w:t xml:space="preserve">  3,068</w:t>
            </w:r>
          </w:p>
        </w:tc>
        <w:tc>
          <w:tcPr>
            <w:tcW w:w="1184" w:type="dxa"/>
          </w:tcPr>
          <w:p w:rsidR="00BA5E56" w:rsidRPr="00C616B1" w:rsidRDefault="00BA5E56" w:rsidP="008C335E">
            <w:pPr>
              <w:pStyle w:val="DOFATableRight"/>
              <w:keepNext/>
              <w:keepLines/>
              <w:rPr>
                <w:b/>
                <w:bCs/>
              </w:rPr>
            </w:pPr>
            <w:r w:rsidRPr="00C616B1">
              <w:rPr>
                <w:b/>
                <w:bCs/>
              </w:rPr>
              <w:t xml:space="preserve">  </w:t>
            </w:r>
            <w:r w:rsidR="00C616B1">
              <w:rPr>
                <w:b/>
                <w:bCs/>
              </w:rPr>
              <w:noBreakHyphen/>
            </w:r>
          </w:p>
        </w:tc>
        <w:tc>
          <w:tcPr>
            <w:tcW w:w="1360" w:type="dxa"/>
          </w:tcPr>
          <w:p w:rsidR="00BA5E56" w:rsidRPr="00C616B1" w:rsidRDefault="00BA5E56" w:rsidP="008C335E">
            <w:pPr>
              <w:pStyle w:val="DOFATableRight"/>
              <w:keepNext/>
              <w:keepLines/>
              <w:rPr>
                <w:b/>
                <w:bCs/>
              </w:rPr>
            </w:pPr>
            <w:r w:rsidRPr="00C616B1">
              <w:rPr>
                <w:b/>
                <w:bCs/>
              </w:rPr>
              <w:t xml:space="preserve">  3,068</w:t>
            </w:r>
          </w:p>
        </w:tc>
      </w:tr>
      <w:tr w:rsidR="00BA5E56" w:rsidRPr="00C616B1" w:rsidTr="008C335E">
        <w:tc>
          <w:tcPr>
            <w:tcW w:w="3391" w:type="dxa"/>
            <w:vMerge/>
          </w:tcPr>
          <w:p w:rsidR="00BA5E56" w:rsidRPr="00C616B1" w:rsidRDefault="00BA5E56" w:rsidP="008C335E">
            <w:pPr>
              <w:pStyle w:val="DOFATableRight"/>
              <w:keepNext/>
              <w:keepLines/>
              <w:jc w:val="left"/>
            </w:pPr>
          </w:p>
        </w:tc>
        <w:tc>
          <w:tcPr>
            <w:tcW w:w="1183" w:type="dxa"/>
          </w:tcPr>
          <w:p w:rsidR="00BA5E56" w:rsidRPr="00C616B1" w:rsidRDefault="00BA5E56" w:rsidP="008C335E">
            <w:pPr>
              <w:pStyle w:val="DOFATableRight"/>
              <w:keepNext/>
              <w:keepLines/>
              <w:rPr>
                <w:i/>
                <w:iCs/>
              </w:rPr>
            </w:pPr>
            <w:r w:rsidRPr="00C616B1">
              <w:rPr>
                <w:i/>
                <w:iCs/>
              </w:rPr>
              <w:t xml:space="preserve">  28,471</w:t>
            </w:r>
          </w:p>
        </w:tc>
        <w:tc>
          <w:tcPr>
            <w:tcW w:w="1184" w:type="dxa"/>
          </w:tcPr>
          <w:p w:rsidR="00BA5E56" w:rsidRPr="00C616B1" w:rsidRDefault="00BA5E56" w:rsidP="008C335E">
            <w:pPr>
              <w:pStyle w:val="DOFATableRight"/>
              <w:keepNext/>
              <w:keepLines/>
              <w:rPr>
                <w:i/>
                <w:iCs/>
              </w:rPr>
            </w:pPr>
            <w:r w:rsidRPr="00C616B1">
              <w:rPr>
                <w:i/>
                <w:iCs/>
              </w:rPr>
              <w:t xml:space="preserve">  </w:t>
            </w:r>
            <w:r w:rsidR="00C616B1">
              <w:rPr>
                <w:i/>
                <w:iCs/>
              </w:rPr>
              <w:noBreakHyphen/>
            </w:r>
          </w:p>
        </w:tc>
        <w:tc>
          <w:tcPr>
            <w:tcW w:w="1360" w:type="dxa"/>
          </w:tcPr>
          <w:p w:rsidR="00BA5E56" w:rsidRPr="00C616B1" w:rsidRDefault="00BA5E56" w:rsidP="008C335E">
            <w:pPr>
              <w:pStyle w:val="DOFATableRight"/>
              <w:keepNext/>
              <w:keepLines/>
              <w:rPr>
                <w:i/>
                <w:iCs/>
              </w:rPr>
            </w:pPr>
            <w:r w:rsidRPr="00C616B1">
              <w:rPr>
                <w:i/>
                <w:iCs/>
              </w:rPr>
              <w:t xml:space="preserve">  28,471</w:t>
            </w:r>
          </w:p>
        </w:tc>
      </w:tr>
      <w:tr w:rsidR="00BA5E56" w:rsidRPr="00C616B1" w:rsidTr="008C335E">
        <w:tc>
          <w:tcPr>
            <w:tcW w:w="3391" w:type="dxa"/>
          </w:tcPr>
          <w:p w:rsidR="00BA5E56" w:rsidRPr="00C616B1" w:rsidRDefault="00BA5E56" w:rsidP="008C335E">
            <w:pPr>
              <w:pStyle w:val="DOFATableRight"/>
              <w:keepLines/>
              <w:jc w:val="left"/>
              <w:rPr>
                <w:sz w:val="8"/>
                <w:szCs w:val="8"/>
              </w:rPr>
            </w:pPr>
          </w:p>
        </w:tc>
        <w:tc>
          <w:tcPr>
            <w:tcW w:w="1183" w:type="dxa"/>
          </w:tcPr>
          <w:p w:rsidR="00BA5E56" w:rsidRPr="00C616B1" w:rsidRDefault="00BA5E56" w:rsidP="008C335E">
            <w:pPr>
              <w:pStyle w:val="DOFATableRight"/>
              <w:keepLines/>
              <w:rPr>
                <w:i/>
                <w:iCs/>
                <w:sz w:val="8"/>
                <w:szCs w:val="8"/>
              </w:rPr>
            </w:pPr>
          </w:p>
        </w:tc>
        <w:tc>
          <w:tcPr>
            <w:tcW w:w="1184" w:type="dxa"/>
          </w:tcPr>
          <w:p w:rsidR="00BA5E56" w:rsidRPr="00C616B1" w:rsidRDefault="00BA5E56" w:rsidP="008C335E">
            <w:pPr>
              <w:pStyle w:val="DOFATableRight"/>
              <w:keepLines/>
              <w:rPr>
                <w:i/>
                <w:iCs/>
                <w:sz w:val="8"/>
                <w:szCs w:val="8"/>
              </w:rPr>
            </w:pPr>
          </w:p>
        </w:tc>
        <w:tc>
          <w:tcPr>
            <w:tcW w:w="1360" w:type="dxa"/>
          </w:tcPr>
          <w:p w:rsidR="00BA5E56" w:rsidRPr="00C616B1" w:rsidRDefault="00BA5E56" w:rsidP="008C335E">
            <w:pPr>
              <w:pStyle w:val="DOFATableRight"/>
              <w:keepLines/>
              <w:rPr>
                <w:color w:val="FFFFFF"/>
                <w:sz w:val="8"/>
                <w:szCs w:val="8"/>
              </w:rPr>
            </w:pPr>
            <w:r w:rsidRPr="00C616B1">
              <w:rPr>
                <w:color w:val="FFFFFF"/>
                <w:sz w:val="8"/>
                <w:szCs w:val="8"/>
              </w:rPr>
              <w:t xml:space="preserve"> </w:t>
            </w:r>
          </w:p>
        </w:tc>
      </w:tr>
      <w:tr w:rsidR="00BA5E56" w:rsidRPr="00C616B1" w:rsidTr="008C335E">
        <w:tc>
          <w:tcPr>
            <w:tcW w:w="3391" w:type="dxa"/>
            <w:tcBorders>
              <w:top w:val="single" w:sz="2" w:space="0" w:color="auto"/>
            </w:tcBorders>
            <w:shd w:val="clear" w:color="auto" w:fill="auto"/>
          </w:tcPr>
          <w:p w:rsidR="00BA5E56" w:rsidRPr="00C616B1" w:rsidRDefault="00BA5E56" w:rsidP="008C335E">
            <w:pPr>
              <w:pStyle w:val="DOFATableRight"/>
              <w:ind w:left="510" w:hanging="510"/>
              <w:jc w:val="left"/>
              <w:rPr>
                <w:b/>
                <w:bCs/>
              </w:rPr>
            </w:pPr>
            <w:r w:rsidRPr="00C616B1">
              <w:rPr>
                <w:b/>
                <w:bCs/>
              </w:rPr>
              <w:t>Total:</w:t>
            </w:r>
            <w:r w:rsidRPr="00C616B1">
              <w:rPr>
                <w:b/>
                <w:bCs/>
              </w:rPr>
              <w:tab/>
              <w:t>Treasury</w:t>
            </w:r>
          </w:p>
        </w:tc>
        <w:tc>
          <w:tcPr>
            <w:tcW w:w="1183" w:type="dxa"/>
            <w:tcBorders>
              <w:top w:val="single" w:sz="2" w:space="0" w:color="auto"/>
            </w:tcBorders>
          </w:tcPr>
          <w:p w:rsidR="00BA5E56" w:rsidRPr="00C616B1" w:rsidRDefault="00BA5E56" w:rsidP="008C335E">
            <w:pPr>
              <w:pStyle w:val="DOFATableRight"/>
              <w:rPr>
                <w:b/>
                <w:bCs/>
              </w:rPr>
            </w:pPr>
            <w:r w:rsidRPr="00C616B1">
              <w:rPr>
                <w:b/>
                <w:bCs/>
              </w:rPr>
              <w:t xml:space="preserve">  63,671</w:t>
            </w:r>
          </w:p>
        </w:tc>
        <w:tc>
          <w:tcPr>
            <w:tcW w:w="1184" w:type="dxa"/>
            <w:tcBorders>
              <w:top w:val="single" w:sz="2" w:space="0" w:color="auto"/>
            </w:tcBorders>
          </w:tcPr>
          <w:p w:rsidR="00BA5E56" w:rsidRPr="00C616B1" w:rsidRDefault="00BA5E56" w:rsidP="008C335E">
            <w:pPr>
              <w:pStyle w:val="DOFATableRight"/>
              <w:rPr>
                <w:b/>
                <w:bCs/>
              </w:rPr>
            </w:pPr>
            <w:r w:rsidRPr="00C616B1">
              <w:rPr>
                <w:b/>
                <w:bCs/>
              </w:rPr>
              <w:t xml:space="preserve">  </w:t>
            </w:r>
            <w:r w:rsidR="00C616B1">
              <w:rPr>
                <w:b/>
                <w:bCs/>
              </w:rPr>
              <w:noBreakHyphen/>
            </w:r>
          </w:p>
        </w:tc>
        <w:tc>
          <w:tcPr>
            <w:tcW w:w="1360" w:type="dxa"/>
            <w:tcBorders>
              <w:top w:val="single" w:sz="2" w:space="0" w:color="auto"/>
            </w:tcBorders>
          </w:tcPr>
          <w:p w:rsidR="00BA5E56" w:rsidRPr="00C616B1" w:rsidRDefault="00BA5E56" w:rsidP="008C335E">
            <w:pPr>
              <w:pStyle w:val="DOFATableRight"/>
              <w:rPr>
                <w:b/>
                <w:bCs/>
              </w:rPr>
            </w:pPr>
            <w:r w:rsidRPr="00C616B1">
              <w:rPr>
                <w:b/>
                <w:bCs/>
              </w:rPr>
              <w:t xml:space="preserve">  63,671</w:t>
            </w:r>
          </w:p>
        </w:tc>
      </w:tr>
      <w:tr w:rsidR="00BA5E56" w:rsidRPr="00C616B1" w:rsidTr="008C335E">
        <w:tc>
          <w:tcPr>
            <w:tcW w:w="3391" w:type="dxa"/>
            <w:tcBorders>
              <w:bottom w:val="single" w:sz="2" w:space="0" w:color="auto"/>
            </w:tcBorders>
            <w:shd w:val="clear" w:color="auto" w:fill="auto"/>
          </w:tcPr>
          <w:p w:rsidR="00BA5E56" w:rsidRPr="00C616B1" w:rsidRDefault="00BA5E56" w:rsidP="008C335E">
            <w:pPr>
              <w:pStyle w:val="DOFATableRight"/>
              <w:ind w:left="510"/>
              <w:jc w:val="both"/>
              <w:rPr>
                <w:b/>
                <w:bCs/>
              </w:rPr>
            </w:pPr>
          </w:p>
        </w:tc>
        <w:tc>
          <w:tcPr>
            <w:tcW w:w="1183" w:type="dxa"/>
            <w:tcBorders>
              <w:bottom w:val="single" w:sz="2" w:space="0" w:color="auto"/>
            </w:tcBorders>
          </w:tcPr>
          <w:p w:rsidR="00BA5E56" w:rsidRPr="00C616B1" w:rsidRDefault="00BA5E56" w:rsidP="008C335E">
            <w:pPr>
              <w:pStyle w:val="DOFATableRight"/>
              <w:rPr>
                <w:i/>
                <w:iCs/>
              </w:rPr>
            </w:pPr>
            <w:r w:rsidRPr="00C616B1">
              <w:rPr>
                <w:i/>
                <w:iCs/>
              </w:rPr>
              <w:t xml:space="preserve">  3,500,493</w:t>
            </w:r>
          </w:p>
        </w:tc>
        <w:tc>
          <w:tcPr>
            <w:tcW w:w="1184" w:type="dxa"/>
            <w:tcBorders>
              <w:bottom w:val="single" w:sz="2" w:space="0" w:color="auto"/>
            </w:tcBorders>
          </w:tcPr>
          <w:p w:rsidR="00BA5E56" w:rsidRPr="00C616B1" w:rsidRDefault="00BA5E56" w:rsidP="008C335E">
            <w:pPr>
              <w:pStyle w:val="DOFATableRight"/>
              <w:rPr>
                <w:i/>
                <w:iCs/>
              </w:rPr>
            </w:pPr>
            <w:r w:rsidRPr="00C616B1">
              <w:rPr>
                <w:i/>
                <w:iCs/>
              </w:rPr>
              <w:t xml:space="preserve">  8,994</w:t>
            </w:r>
          </w:p>
        </w:tc>
        <w:tc>
          <w:tcPr>
            <w:tcW w:w="1360" w:type="dxa"/>
            <w:tcBorders>
              <w:bottom w:val="single" w:sz="2" w:space="0" w:color="auto"/>
            </w:tcBorders>
          </w:tcPr>
          <w:p w:rsidR="00BA5E56" w:rsidRPr="00C616B1" w:rsidRDefault="00BA5E56" w:rsidP="008C335E">
            <w:pPr>
              <w:pStyle w:val="DOFATableRight"/>
              <w:rPr>
                <w:i/>
                <w:iCs/>
              </w:rPr>
            </w:pPr>
            <w:r w:rsidRPr="00C616B1">
              <w:rPr>
                <w:i/>
                <w:iCs/>
              </w:rPr>
              <w:t xml:space="preserve">  3,509,487</w:t>
            </w:r>
          </w:p>
        </w:tc>
      </w:tr>
    </w:tbl>
    <w:p w:rsidR="00BA5E56" w:rsidRPr="00C616B1" w:rsidRDefault="00BA5E56" w:rsidP="00BA5E56">
      <w:pPr>
        <w:pStyle w:val="Schedule"/>
        <w:jc w:val="center"/>
        <w:rPr>
          <w:sz w:val="4"/>
          <w:szCs w:val="4"/>
        </w:rPr>
      </w:pPr>
    </w:p>
    <w:p w:rsidR="00BA5E56" w:rsidRPr="00C616B1" w:rsidRDefault="00BA5E56" w:rsidP="00BA5E56">
      <w:pPr>
        <w:pStyle w:val="KeyItalic"/>
        <w:rPr>
          <w:sz w:val="16"/>
          <w:szCs w:val="16"/>
        </w:rPr>
      </w:pPr>
    </w:p>
    <w:p w:rsidR="00BA5E56" w:rsidRPr="00C616B1" w:rsidRDefault="00BA5E56" w:rsidP="00BA5E56">
      <w:pPr>
        <w:pStyle w:val="KeyItalic"/>
      </w:pPr>
      <w:r w:rsidRPr="00C616B1">
        <w:rPr>
          <w:sz w:val="16"/>
          <w:szCs w:val="16"/>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"Department of the Treasury"</w:instrText>
            </w:r>
            <w:r w:rsidRPr="00C616B1">
              <w:fldChar w:fldCharType="end"/>
            </w:r>
            <w:r w:rsidRPr="00C616B1">
              <w:instrText xml:space="preserve"> </w:instrText>
            </w:r>
            <w:r w:rsidRPr="00C616B1">
              <w:fldChar w:fldCharType="end"/>
            </w:r>
            <w:r w:rsidRPr="00C616B1">
              <w:t>Treasury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105" w:name="_Toc360783702"/>
            <w:r w:rsidRPr="00C616B1">
              <w:t>Actual Available Appropriation (light figures)—2005</w:t>
            </w:r>
            <w:r w:rsidR="00C616B1">
              <w:noBreakHyphen/>
            </w:r>
            <w:r w:rsidRPr="00C616B1">
              <w:t>2006</w:t>
            </w:r>
            <w:bookmarkEnd w:id="105"/>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DEPARTMENT OF THE TREASURY</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Sound macroeconomic environment</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50</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50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36,092</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36,092</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31,199</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31,199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2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Effective government spending arrangements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8</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15,775</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15,775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57,149</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57,149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3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Effective taxation and retirement income arrangements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185</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r w:rsidRPr="00C616B1">
              <w:rPr>
                <w:b/>
                <w:bCs/>
              </w:rPr>
              <w:t xml:space="preserve"> 185</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42,326</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42,326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45,692</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6,000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51,692</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4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Well functioning markets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670</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670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38,800</w:t>
            </w:r>
          </w:p>
        </w:tc>
        <w:tc>
          <w:tcPr>
            <w:tcW w:w="1180" w:type="dxa"/>
          </w:tcPr>
          <w:p w:rsidR="00BA5E56" w:rsidRPr="00C616B1" w:rsidRDefault="00BA5E56" w:rsidP="008C335E">
            <w:pPr>
              <w:pStyle w:val="DOFATableRight"/>
              <w:rPr>
                <w:i/>
                <w:iCs/>
              </w:rPr>
            </w:pPr>
            <w:r w:rsidRPr="00C616B1">
              <w:rPr>
                <w:i/>
                <w:iCs/>
              </w:rPr>
              <w:t xml:space="preserve">  5,000</w:t>
            </w:r>
          </w:p>
        </w:tc>
        <w:tc>
          <w:tcPr>
            <w:tcW w:w="1180" w:type="dxa"/>
          </w:tcPr>
          <w:p w:rsidR="00BA5E56" w:rsidRPr="00C616B1" w:rsidRDefault="00BA5E56" w:rsidP="008C335E">
            <w:pPr>
              <w:pStyle w:val="DOFATableRight"/>
              <w:rPr>
                <w:i/>
                <w:iCs/>
              </w:rPr>
            </w:pPr>
            <w:r w:rsidRPr="00C616B1">
              <w:rPr>
                <w:i/>
                <w:iCs/>
              </w:rPr>
              <w:t xml:space="preserve">  43,800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Department of the Treasury</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543</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543</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Competition and Consumer Commission"</w:instrText>
            </w:r>
            <w:r w:rsidRPr="00C616B1">
              <w:fldChar w:fldCharType="end"/>
            </w:r>
            <w:r w:rsidRPr="00C616B1">
              <w:instrText xml:space="preserve"> </w:instrText>
            </w:r>
            <w:r w:rsidRPr="00C616B1">
              <w:fldChar w:fldCharType="end"/>
            </w:r>
            <w:r w:rsidRPr="00C616B1">
              <w:t>Treasury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106" w:name="_Toc360783703"/>
            <w:r w:rsidRPr="00C616B1">
              <w:t>Actual Available Appropriation (light figures)—2005</w:t>
            </w:r>
            <w:r w:rsidR="00C616B1">
              <w:noBreakHyphen/>
            </w:r>
            <w:r w:rsidRPr="00C616B1">
              <w:t>2006</w:t>
            </w:r>
            <w:bookmarkEnd w:id="106"/>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COMPETITION AND CONSUMER COMMISSION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To enhance social and economic welfare of the Australian community by fostering competitive, efficient, fair and informed Australian markets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2,534</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2,534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104,984</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104,984</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89,794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89,794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Competition and Consumer Commission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2,534</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2,534</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Office of Financial Management"</w:instrText>
            </w:r>
            <w:r w:rsidRPr="00C616B1">
              <w:fldChar w:fldCharType="end"/>
            </w:r>
            <w:r w:rsidRPr="00C616B1">
              <w:instrText xml:space="preserve"> </w:instrText>
            </w:r>
            <w:r w:rsidRPr="00C616B1">
              <w:fldChar w:fldCharType="end"/>
            </w:r>
            <w:r w:rsidRPr="00C616B1">
              <w:t>Treasury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107" w:name="_Toc360783704"/>
            <w:r w:rsidRPr="00C616B1">
              <w:t>Actual Available Appropriation (light figures)—2005</w:t>
            </w:r>
            <w:r w:rsidR="00C616B1">
              <w:noBreakHyphen/>
            </w:r>
            <w:r w:rsidRPr="00C616B1">
              <w:t>2006</w:t>
            </w:r>
            <w:bookmarkEnd w:id="107"/>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OFFICE OF FINANCIAL MANAGEMENT</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To enhance the Commonwealth’s capacity to manage its net debt portfolio, offering the prospect of savings in debt servicing costs and an improvement in the net worth of the Commonwealth over time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100</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100</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8,373</w:t>
            </w:r>
          </w:p>
        </w:tc>
        <w:tc>
          <w:tcPr>
            <w:tcW w:w="1180" w:type="dxa"/>
          </w:tcPr>
          <w:p w:rsidR="00BA5E56" w:rsidRPr="00C616B1" w:rsidRDefault="00BA5E56" w:rsidP="008C335E">
            <w:pPr>
              <w:pStyle w:val="DOFATableRight"/>
              <w:rPr>
                <w:i/>
                <w:iCs/>
              </w:rPr>
            </w:pPr>
            <w:r w:rsidRPr="00C616B1">
              <w:rPr>
                <w:i/>
                <w:iCs/>
              </w:rPr>
              <w:t xml:space="preserve">  10</w:t>
            </w:r>
          </w:p>
        </w:tc>
        <w:tc>
          <w:tcPr>
            <w:tcW w:w="1180" w:type="dxa"/>
          </w:tcPr>
          <w:p w:rsidR="00BA5E56" w:rsidRPr="00C616B1" w:rsidRDefault="00BA5E56" w:rsidP="008C335E">
            <w:pPr>
              <w:pStyle w:val="DOFATableRight"/>
              <w:rPr>
                <w:i/>
                <w:iCs/>
              </w:rPr>
            </w:pPr>
            <w:r w:rsidRPr="00C616B1">
              <w:rPr>
                <w:i/>
                <w:iCs/>
              </w:rPr>
              <w:t xml:space="preserve">  8,383</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8,314</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10</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8,324</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Office of Financial Management</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100</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100</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"Australian Taxation Office"</w:instrText>
            </w:r>
            <w:r w:rsidRPr="00C616B1">
              <w:fldChar w:fldCharType="end"/>
            </w:r>
            <w:r w:rsidRPr="00C616B1">
              <w:instrText xml:space="preserve"> </w:instrText>
            </w:r>
            <w:r w:rsidRPr="00C616B1">
              <w:fldChar w:fldCharType="end"/>
            </w:r>
            <w:r w:rsidRPr="00C616B1">
              <w:t>Treasury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108" w:name="_Toc360783705"/>
            <w:r w:rsidRPr="00C616B1">
              <w:t>Actual Available Appropriation (light figures)—2005</w:t>
            </w:r>
            <w:r w:rsidR="00C616B1">
              <w:noBreakHyphen/>
            </w:r>
            <w:r w:rsidRPr="00C616B1">
              <w:t>2006</w:t>
            </w:r>
            <w:bookmarkEnd w:id="108"/>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AUSTRALIAN TAXATION OFFICE</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Effectively managed and shaped systems that support and fund services for Australians and give effect to social and economic policy through the tax, superannuation, excise and other related systems</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57,426</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57,426</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2,535,709</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2,535,709</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2,459,039</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2,459,039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Australian Taxation Office</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57,426</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57,426</w:t>
            </w:r>
          </w:p>
        </w:tc>
      </w:tr>
    </w:tbl>
    <w:p w:rsidR="00BA5E56" w:rsidRPr="00C616B1" w:rsidRDefault="00BA5E56" w:rsidP="00BA5E56">
      <w:pPr>
        <w:pStyle w:val="Schedule"/>
        <w:jc w:val="center"/>
        <w:rPr>
          <w:sz w:val="4"/>
          <w:szCs w:val="4"/>
        </w:rPr>
      </w:pPr>
    </w:p>
    <w:p w:rsidR="00BA5E56" w:rsidRPr="00C616B1" w:rsidRDefault="00BA5E56" w:rsidP="00BA5E56">
      <w:pPr>
        <w:pStyle w:val="Schedule"/>
      </w:pPr>
    </w:p>
    <w:p w:rsidR="00BA5E56" w:rsidRPr="00C616B1" w:rsidRDefault="00BA5E56" w:rsidP="00BA5E56">
      <w:pPr>
        <w:pStyle w:val="Schedule"/>
        <w:rPr>
          <w:sz w:val="4"/>
          <w:szCs w:val="4"/>
        </w:rPr>
      </w:pPr>
      <w:r w:rsidRPr="00C616B1">
        <w:rPr>
          <w:sz w:val="4"/>
          <w:szCs w:val="4"/>
        </w:rPr>
        <w:br w:type="page"/>
      </w:r>
    </w:p>
    <w:tbl>
      <w:tblPr>
        <w:tblW w:w="0" w:type="auto"/>
        <w:tblLayout w:type="fixed"/>
        <w:tblCellMar>
          <w:left w:w="30" w:type="dxa"/>
          <w:right w:w="30" w:type="dxa"/>
        </w:tblCellMar>
        <w:tblLook w:val="0000" w:firstRow="0" w:lastRow="0" w:firstColumn="0" w:lastColumn="0" w:noHBand="0" w:noVBand="0"/>
      </w:tblPr>
      <w:tblGrid>
        <w:gridCol w:w="3587"/>
        <w:gridCol w:w="1179"/>
        <w:gridCol w:w="1180"/>
        <w:gridCol w:w="1180"/>
      </w:tblGrid>
      <w:tr w:rsidR="00BA5E56" w:rsidRPr="00C616B1" w:rsidTr="008C335E">
        <w:trPr>
          <w:tblHeader/>
        </w:trPr>
        <w:tc>
          <w:tcPr>
            <w:tcW w:w="7126" w:type="dxa"/>
            <w:gridSpan w:val="4"/>
          </w:tcPr>
          <w:p w:rsidR="00BA5E56" w:rsidRPr="00C616B1" w:rsidRDefault="00BA5E56" w:rsidP="008C335E">
            <w:pPr>
              <w:pStyle w:val="ChartHeader"/>
            </w:pPr>
            <w:r w:rsidRPr="00C616B1">
              <w:fldChar w:fldCharType="begin"/>
            </w:r>
            <w:r w:rsidRPr="00C616B1">
              <w:instrText xml:space="preserve"> </w:instrText>
            </w:r>
            <w:r w:rsidRPr="00C616B1">
              <w:fldChar w:fldCharType="begin"/>
            </w:r>
            <w:r w:rsidRPr="00C616B1">
              <w:instrText>xe "Productivity Commission"</w:instrText>
            </w:r>
            <w:r w:rsidRPr="00C616B1">
              <w:fldChar w:fldCharType="end"/>
            </w:r>
            <w:r w:rsidRPr="00C616B1">
              <w:instrText xml:space="preserve"> </w:instrText>
            </w:r>
            <w:r w:rsidRPr="00C616B1">
              <w:fldChar w:fldCharType="end"/>
            </w:r>
            <w:r w:rsidRPr="00C616B1">
              <w:t>Treasury PORTFOLIO</w:t>
            </w:r>
          </w:p>
          <w:p w:rsidR="00BA5E56" w:rsidRPr="00C616B1" w:rsidRDefault="00BA5E56" w:rsidP="008C335E">
            <w:pPr>
              <w:pStyle w:val="KeyBold"/>
            </w:pPr>
            <w:r w:rsidRPr="00C616B1">
              <w:t>Additional Appropriation (bold figures)—2006</w:t>
            </w:r>
            <w:r w:rsidR="00C616B1">
              <w:noBreakHyphen/>
            </w:r>
            <w:r w:rsidRPr="00C616B1">
              <w:t>2007</w:t>
            </w:r>
          </w:p>
          <w:p w:rsidR="00BA5E56" w:rsidRPr="00C616B1" w:rsidRDefault="00BA5E56" w:rsidP="008C335E">
            <w:pPr>
              <w:pStyle w:val="KeyItalic"/>
              <w:rPr>
                <w:sz w:val="16"/>
                <w:szCs w:val="16"/>
              </w:rPr>
            </w:pPr>
            <w:r w:rsidRPr="00C616B1">
              <w:rPr>
                <w:sz w:val="16"/>
                <w:szCs w:val="16"/>
              </w:rPr>
              <w:t>Budget Appropriation (italic figures)—2006</w:t>
            </w:r>
            <w:r w:rsidR="00C616B1">
              <w:rPr>
                <w:sz w:val="16"/>
                <w:szCs w:val="16"/>
              </w:rPr>
              <w:noBreakHyphen/>
            </w:r>
            <w:r w:rsidRPr="00C616B1">
              <w:rPr>
                <w:sz w:val="16"/>
                <w:szCs w:val="16"/>
              </w:rPr>
              <w:t>2007</w:t>
            </w:r>
          </w:p>
          <w:p w:rsidR="00BA5E56" w:rsidRPr="00C616B1" w:rsidRDefault="00BA5E56" w:rsidP="008C335E">
            <w:pPr>
              <w:pStyle w:val="Schedule"/>
              <w:jc w:val="center"/>
            </w:pPr>
            <w:bookmarkStart w:id="109" w:name="_Toc360783706"/>
            <w:r w:rsidRPr="00C616B1">
              <w:t>Actual Available Appropriation (light figures)—2005</w:t>
            </w:r>
            <w:r w:rsidR="00C616B1">
              <w:noBreakHyphen/>
            </w:r>
            <w:r w:rsidRPr="00C616B1">
              <w:t>2006</w:t>
            </w:r>
            <w:bookmarkEnd w:id="109"/>
          </w:p>
        </w:tc>
      </w:tr>
      <w:tr w:rsidR="00BA5E56" w:rsidRPr="00C616B1" w:rsidTr="008C335E">
        <w:trPr>
          <w:tblHeader/>
        </w:trPr>
        <w:tc>
          <w:tcPr>
            <w:tcW w:w="7126" w:type="dxa"/>
            <w:gridSpan w:val="4"/>
            <w:tcBorders>
              <w:bottom w:val="single" w:sz="2" w:space="0" w:color="auto"/>
            </w:tcBorders>
          </w:tcPr>
          <w:p w:rsidR="00BA5E56" w:rsidRPr="00C616B1" w:rsidRDefault="00BA5E56" w:rsidP="008C335E">
            <w:pPr>
              <w:pStyle w:val="DOFATableRight"/>
            </w:pPr>
          </w:p>
        </w:tc>
      </w:tr>
      <w:tr w:rsidR="00BA5E56" w:rsidRPr="00C616B1" w:rsidTr="008C335E">
        <w:trPr>
          <w:trHeight w:val="380"/>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Departmental</w:t>
            </w:r>
          </w:p>
          <w:p w:rsidR="00BA5E56" w:rsidRPr="00C616B1" w:rsidRDefault="00BA5E56" w:rsidP="008C335E">
            <w:pPr>
              <w:pStyle w:val="Style2ptCentered"/>
              <w:jc w:val="right"/>
              <w:rPr>
                <w:color w:val="000000"/>
                <w:sz w:val="16"/>
                <w:szCs w:val="16"/>
              </w:rPr>
            </w:pPr>
            <w:r w:rsidRPr="00C616B1">
              <w:rPr>
                <w:color w:val="000000"/>
                <w:sz w:val="16"/>
                <w:szCs w:val="16"/>
              </w:rPr>
              <w:t>Outputs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r w:rsidRPr="00C616B1">
              <w:rPr>
                <w:color w:val="000000"/>
                <w:sz w:val="16"/>
                <w:szCs w:val="16"/>
              </w:rPr>
              <w:t>Administered</w:t>
            </w:r>
          </w:p>
          <w:p w:rsidR="00BA5E56" w:rsidRPr="00C616B1" w:rsidRDefault="00BA5E56" w:rsidP="008C335E">
            <w:pPr>
              <w:pStyle w:val="Style2ptCentered"/>
              <w:jc w:val="right"/>
              <w:rPr>
                <w:color w:val="000000"/>
                <w:sz w:val="16"/>
                <w:szCs w:val="16"/>
              </w:rPr>
            </w:pPr>
            <w:r w:rsidRPr="00C616B1">
              <w:rPr>
                <w:color w:val="000000"/>
                <w:sz w:val="16"/>
                <w:szCs w:val="16"/>
              </w:rPr>
              <w:t>Expenses</w:t>
            </w:r>
          </w:p>
        </w:tc>
        <w:tc>
          <w:tcPr>
            <w:tcW w:w="1180" w:type="dxa"/>
            <w:tcBorders>
              <w:top w:val="single" w:sz="2" w:space="0" w:color="auto"/>
            </w:tcBorders>
          </w:tcPr>
          <w:p w:rsidR="00BA5E56" w:rsidRPr="00C616B1" w:rsidRDefault="00BA5E56" w:rsidP="008C335E">
            <w:pPr>
              <w:pStyle w:val="Style2ptCentered"/>
              <w:jc w:val="right"/>
              <w:rPr>
                <w:color w:val="000000"/>
                <w:sz w:val="16"/>
                <w:szCs w:val="16"/>
              </w:rPr>
            </w:pPr>
          </w:p>
          <w:p w:rsidR="00BA5E56" w:rsidRPr="00C616B1" w:rsidRDefault="00BA5E56" w:rsidP="008C335E">
            <w:pPr>
              <w:pStyle w:val="Style2ptCentered"/>
              <w:jc w:val="right"/>
              <w:rPr>
                <w:color w:val="000000"/>
                <w:sz w:val="16"/>
                <w:szCs w:val="16"/>
              </w:rPr>
            </w:pPr>
            <w:r w:rsidRPr="00C616B1">
              <w:rPr>
                <w:color w:val="000000"/>
                <w:sz w:val="16"/>
                <w:szCs w:val="16"/>
              </w:rPr>
              <w:t>Total</w:t>
            </w:r>
          </w:p>
        </w:tc>
      </w:tr>
      <w:tr w:rsidR="00BA5E56" w:rsidRPr="00C616B1" w:rsidTr="008C335E">
        <w:trPr>
          <w:tblHeader/>
        </w:trPr>
        <w:tc>
          <w:tcPr>
            <w:tcW w:w="3587" w:type="dxa"/>
            <w:tcBorders>
              <w:top w:val="single" w:sz="2" w:space="0" w:color="auto"/>
            </w:tcBorders>
          </w:tcPr>
          <w:p w:rsidR="00BA5E56" w:rsidRPr="00C616B1" w:rsidRDefault="00BA5E56" w:rsidP="008C335E">
            <w:pPr>
              <w:pStyle w:val="DOFATableRight"/>
              <w:jc w:val="left"/>
            </w:pPr>
          </w:p>
        </w:tc>
        <w:tc>
          <w:tcPr>
            <w:tcW w:w="1179"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c>
          <w:tcPr>
            <w:tcW w:w="1180" w:type="dxa"/>
            <w:tcBorders>
              <w:top w:val="single" w:sz="2" w:space="0" w:color="auto"/>
            </w:tcBorders>
          </w:tcPr>
          <w:p w:rsidR="00BA5E56" w:rsidRPr="00C616B1" w:rsidRDefault="00BA5E56" w:rsidP="008C335E">
            <w:pPr>
              <w:pStyle w:val="DOFATableRight"/>
            </w:pPr>
            <w:r w:rsidRPr="00C616B1">
              <w:t>$'000</w:t>
            </w:r>
          </w:p>
        </w:tc>
      </w:tr>
      <w:tr w:rsidR="00BA5E56" w:rsidRPr="00C616B1" w:rsidTr="008C335E">
        <w:tc>
          <w:tcPr>
            <w:tcW w:w="3587" w:type="dxa"/>
          </w:tcPr>
          <w:p w:rsidR="00BA5E56" w:rsidRPr="00C616B1" w:rsidRDefault="00BA5E56" w:rsidP="008C335E">
            <w:pPr>
              <w:pStyle w:val="DOFATableRight"/>
              <w:jc w:val="left"/>
              <w:rPr>
                <w:b/>
                <w:bCs/>
              </w:rPr>
            </w:pPr>
            <w:r w:rsidRPr="00C616B1">
              <w:rPr>
                <w:b/>
                <w:bCs/>
              </w:rPr>
              <w:t>PRODUCTIVITY COMMISSION</w:t>
            </w:r>
          </w:p>
        </w:tc>
        <w:tc>
          <w:tcPr>
            <w:tcW w:w="1179" w:type="dxa"/>
          </w:tcPr>
          <w:p w:rsidR="00BA5E56" w:rsidRPr="00C616B1" w:rsidRDefault="00BA5E56" w:rsidP="008C335E">
            <w:pPr>
              <w:pStyle w:val="DOFATableRight"/>
              <w:rPr>
                <w:color w:val="FFFFFF"/>
              </w:rPr>
            </w:pPr>
          </w:p>
        </w:tc>
        <w:tc>
          <w:tcPr>
            <w:tcW w:w="1180" w:type="dxa"/>
          </w:tcPr>
          <w:p w:rsidR="00BA5E56" w:rsidRPr="00C616B1" w:rsidRDefault="00BA5E56" w:rsidP="008C335E">
            <w:pPr>
              <w:pStyle w:val="DOFATableRight"/>
            </w:pPr>
          </w:p>
        </w:tc>
        <w:tc>
          <w:tcPr>
            <w:tcW w:w="1180" w:type="dxa"/>
          </w:tcPr>
          <w:p w:rsidR="00BA5E56" w:rsidRPr="00C616B1" w:rsidRDefault="00BA5E56" w:rsidP="008C335E">
            <w:pPr>
              <w:pStyle w:val="DOFATableRight"/>
            </w:pPr>
          </w:p>
        </w:tc>
      </w:tr>
      <w:tr w:rsidR="00BA5E56" w:rsidRPr="00C616B1" w:rsidTr="008C335E">
        <w:tc>
          <w:tcPr>
            <w:tcW w:w="3587" w:type="dxa"/>
            <w:vMerge w:val="restart"/>
          </w:tcPr>
          <w:p w:rsidR="00BA5E56" w:rsidRPr="00C616B1" w:rsidRDefault="00BA5E56" w:rsidP="008C335E">
            <w:pPr>
              <w:pStyle w:val="DOFATableRight"/>
              <w:jc w:val="left"/>
              <w:rPr>
                <w:b/>
                <w:bCs/>
              </w:rPr>
            </w:pPr>
            <w:r w:rsidRPr="00C616B1">
              <w:rPr>
                <w:b/>
                <w:bCs/>
              </w:rPr>
              <w:t xml:space="preserve">Outcome 1 </w:t>
            </w:r>
            <w:r w:rsidR="00C616B1">
              <w:rPr>
                <w:b/>
                <w:bCs/>
              </w:rPr>
              <w:noBreakHyphen/>
            </w:r>
            <w:r w:rsidRPr="00C616B1">
              <w:rPr>
                <w:b/>
                <w:bCs/>
              </w:rPr>
              <w:t xml:space="preserve"> </w:t>
            </w:r>
          </w:p>
          <w:p w:rsidR="00BA5E56" w:rsidRPr="00C616B1" w:rsidRDefault="00BA5E56" w:rsidP="008C335E">
            <w:pPr>
              <w:pStyle w:val="DOFATableRight"/>
              <w:ind w:left="142"/>
              <w:jc w:val="left"/>
              <w:rPr>
                <w:b/>
                <w:bCs/>
              </w:rPr>
            </w:pPr>
            <w:r w:rsidRPr="00C616B1">
              <w:t>Well</w:t>
            </w:r>
            <w:r w:rsidR="00C616B1">
              <w:noBreakHyphen/>
            </w:r>
            <w:r w:rsidRPr="00C616B1">
              <w:t>informed policy decision</w:t>
            </w:r>
            <w:r w:rsidR="00C616B1">
              <w:noBreakHyphen/>
            </w:r>
            <w:r w:rsidRPr="00C616B1">
              <w:t>making and public understanding on matters relating to Australia’s productivity and living standards, based on independent and transparent analysis from a community</w:t>
            </w:r>
            <w:r w:rsidR="00C616B1">
              <w:noBreakHyphen/>
            </w:r>
            <w:r w:rsidRPr="00C616B1">
              <w:t>wide perspective</w:t>
            </w:r>
          </w:p>
        </w:tc>
        <w:tc>
          <w:tcPr>
            <w:tcW w:w="1179"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c>
          <w:tcPr>
            <w:tcW w:w="1180" w:type="dxa"/>
          </w:tcPr>
          <w:p w:rsidR="00BA5E56" w:rsidRPr="00C616B1" w:rsidRDefault="00BA5E56" w:rsidP="008C335E">
            <w:pPr>
              <w:pStyle w:val="DOFATableRight"/>
              <w:keepNext/>
            </w:pPr>
          </w:p>
        </w:tc>
      </w:tr>
      <w:tr w:rsidR="00BA5E56" w:rsidRPr="00C616B1" w:rsidTr="008C335E">
        <w:tc>
          <w:tcPr>
            <w:tcW w:w="3587" w:type="dxa"/>
            <w:vMerge/>
          </w:tcPr>
          <w:p w:rsidR="00BA5E56" w:rsidRPr="00C616B1" w:rsidRDefault="00BA5E56" w:rsidP="008C335E">
            <w:pPr>
              <w:pStyle w:val="DOFATableRight"/>
              <w:ind w:left="142"/>
              <w:jc w:val="left"/>
            </w:pPr>
          </w:p>
        </w:tc>
        <w:tc>
          <w:tcPr>
            <w:tcW w:w="1179" w:type="dxa"/>
          </w:tcPr>
          <w:p w:rsidR="00BA5E56" w:rsidRPr="00C616B1" w:rsidRDefault="00BA5E56" w:rsidP="008C335E">
            <w:pPr>
              <w:pStyle w:val="DOFATableRight"/>
              <w:rPr>
                <w:b/>
                <w:bCs/>
              </w:rPr>
            </w:pPr>
            <w:r w:rsidRPr="00C616B1">
              <w:rPr>
                <w:b/>
                <w:bCs/>
              </w:rPr>
              <w:t xml:space="preserve">  3,068</w:t>
            </w:r>
          </w:p>
        </w:tc>
        <w:tc>
          <w:tcPr>
            <w:tcW w:w="1180" w:type="dxa"/>
          </w:tcPr>
          <w:p w:rsidR="00BA5E56" w:rsidRPr="00C616B1" w:rsidRDefault="00BA5E56" w:rsidP="008C335E">
            <w:pPr>
              <w:pStyle w:val="DOFATableRight"/>
              <w:rPr>
                <w:b/>
                <w:bCs/>
              </w:rPr>
            </w:pPr>
            <w:r w:rsidRPr="00C616B1">
              <w:rPr>
                <w:b/>
                <w:bCs/>
              </w:rPr>
              <w:t xml:space="preserve">  </w:t>
            </w:r>
            <w:r w:rsidR="00C616B1">
              <w:rPr>
                <w:b/>
                <w:bCs/>
              </w:rPr>
              <w:noBreakHyphen/>
            </w:r>
          </w:p>
        </w:tc>
        <w:tc>
          <w:tcPr>
            <w:tcW w:w="1180" w:type="dxa"/>
          </w:tcPr>
          <w:p w:rsidR="00BA5E56" w:rsidRPr="00C616B1" w:rsidRDefault="00BA5E56" w:rsidP="008C335E">
            <w:pPr>
              <w:pStyle w:val="DOFATableRight"/>
              <w:rPr>
                <w:b/>
                <w:bCs/>
              </w:rPr>
            </w:pPr>
            <w:r w:rsidRPr="00C616B1">
              <w:rPr>
                <w:b/>
                <w:bCs/>
              </w:rPr>
              <w:t xml:space="preserve">  3,068</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DOFATableRight"/>
              <w:rPr>
                <w:i/>
                <w:iCs/>
              </w:rPr>
            </w:pPr>
            <w:r w:rsidRPr="00C616B1">
              <w:rPr>
                <w:i/>
                <w:iCs/>
              </w:rPr>
              <w:t xml:space="preserve">  28,471</w:t>
            </w:r>
          </w:p>
        </w:tc>
        <w:tc>
          <w:tcPr>
            <w:tcW w:w="1180" w:type="dxa"/>
          </w:tcPr>
          <w:p w:rsidR="00BA5E56" w:rsidRPr="00C616B1" w:rsidRDefault="00BA5E56" w:rsidP="008C335E">
            <w:pPr>
              <w:pStyle w:val="DOFATableRight"/>
              <w:rPr>
                <w:i/>
                <w:iCs/>
              </w:rPr>
            </w:pPr>
            <w:r w:rsidRPr="00C616B1">
              <w:rPr>
                <w:i/>
                <w:iCs/>
              </w:rPr>
              <w:t xml:space="preserve">  </w:t>
            </w:r>
            <w:r w:rsidR="00C616B1">
              <w:rPr>
                <w:i/>
                <w:iCs/>
              </w:rPr>
              <w:noBreakHyphen/>
            </w:r>
          </w:p>
        </w:tc>
        <w:tc>
          <w:tcPr>
            <w:tcW w:w="1180" w:type="dxa"/>
          </w:tcPr>
          <w:p w:rsidR="00BA5E56" w:rsidRPr="00C616B1" w:rsidRDefault="00BA5E56" w:rsidP="008C335E">
            <w:pPr>
              <w:pStyle w:val="DOFATableRight"/>
              <w:rPr>
                <w:i/>
                <w:iCs/>
              </w:rPr>
            </w:pPr>
            <w:r w:rsidRPr="00C616B1">
              <w:rPr>
                <w:i/>
                <w:iCs/>
              </w:rPr>
              <w:t xml:space="preserve">  28,471</w:t>
            </w:r>
          </w:p>
        </w:tc>
      </w:tr>
      <w:tr w:rsidR="00BA5E56" w:rsidRPr="00C616B1" w:rsidTr="008C335E">
        <w:tc>
          <w:tcPr>
            <w:tcW w:w="3587" w:type="dxa"/>
            <w:vMerge/>
          </w:tcPr>
          <w:p w:rsidR="00BA5E56" w:rsidRPr="00C616B1" w:rsidRDefault="00BA5E56" w:rsidP="008C335E">
            <w:pPr>
              <w:pStyle w:val="DOFATableRight"/>
              <w:keepNext/>
              <w:jc w:val="left"/>
            </w:pPr>
          </w:p>
        </w:tc>
        <w:tc>
          <w:tcPr>
            <w:tcW w:w="1179"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28,449</w:t>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w:t>
            </w:r>
            <w:r w:rsidR="00C616B1">
              <w:rPr>
                <w:color w:val="000000"/>
                <w:sz w:val="16"/>
                <w:szCs w:val="16"/>
              </w:rPr>
              <w:noBreakHyphen/>
            </w:r>
          </w:p>
        </w:tc>
        <w:tc>
          <w:tcPr>
            <w:tcW w:w="1180" w:type="dxa"/>
          </w:tcPr>
          <w:p w:rsidR="00BA5E56" w:rsidRPr="00C616B1" w:rsidRDefault="00BA5E56" w:rsidP="008C335E">
            <w:pPr>
              <w:pStyle w:val="Style2ptCentered"/>
              <w:jc w:val="right"/>
              <w:rPr>
                <w:color w:val="000000"/>
                <w:sz w:val="16"/>
                <w:szCs w:val="16"/>
              </w:rPr>
            </w:pPr>
            <w:r w:rsidRPr="00C616B1">
              <w:rPr>
                <w:color w:val="000000"/>
                <w:sz w:val="16"/>
                <w:szCs w:val="16"/>
              </w:rPr>
              <w:t xml:space="preserve">  28,449</w:t>
            </w:r>
          </w:p>
        </w:tc>
      </w:tr>
      <w:tr w:rsidR="00BA5E56" w:rsidRPr="00C616B1" w:rsidTr="008C335E">
        <w:tc>
          <w:tcPr>
            <w:tcW w:w="3587" w:type="dxa"/>
          </w:tcPr>
          <w:p w:rsidR="00BA5E56" w:rsidRPr="00C616B1" w:rsidRDefault="00BA5E56" w:rsidP="008C335E">
            <w:pPr>
              <w:pStyle w:val="DOFATableRight"/>
              <w:jc w:val="left"/>
              <w:rPr>
                <w:sz w:val="8"/>
                <w:szCs w:val="8"/>
              </w:rPr>
            </w:pPr>
          </w:p>
        </w:tc>
        <w:tc>
          <w:tcPr>
            <w:tcW w:w="1179"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c>
          <w:tcPr>
            <w:tcW w:w="1180" w:type="dxa"/>
          </w:tcPr>
          <w:p w:rsidR="00BA5E56" w:rsidRPr="00C616B1" w:rsidRDefault="00BA5E56" w:rsidP="008C335E">
            <w:pPr>
              <w:pStyle w:val="DOFATableRight"/>
              <w:rPr>
                <w:i/>
                <w:iCs/>
                <w:sz w:val="8"/>
                <w:szCs w:val="8"/>
              </w:rPr>
            </w:pPr>
          </w:p>
        </w:tc>
      </w:tr>
      <w:tr w:rsidR="00BA5E56" w:rsidRPr="00C616B1" w:rsidTr="008C335E">
        <w:tc>
          <w:tcPr>
            <w:tcW w:w="3587" w:type="dxa"/>
            <w:tcBorders>
              <w:top w:val="single" w:sz="2" w:space="0" w:color="auto"/>
              <w:bottom w:val="single" w:sz="2" w:space="0" w:color="auto"/>
            </w:tcBorders>
          </w:tcPr>
          <w:p w:rsidR="00BA5E56" w:rsidRPr="00C616B1" w:rsidRDefault="00BA5E56" w:rsidP="008C335E">
            <w:pPr>
              <w:pStyle w:val="DOFATableRight"/>
              <w:ind w:left="490" w:hanging="490"/>
              <w:jc w:val="left"/>
              <w:rPr>
                <w:b/>
                <w:bCs/>
              </w:rPr>
            </w:pPr>
            <w:r w:rsidRPr="00C616B1">
              <w:rPr>
                <w:b/>
                <w:bCs/>
              </w:rPr>
              <w:t>Total:</w:t>
            </w:r>
            <w:r w:rsidRPr="00C616B1">
              <w:rPr>
                <w:b/>
                <w:bCs/>
              </w:rPr>
              <w:tab/>
              <w:t>Productivity Commission</w:t>
            </w:r>
          </w:p>
        </w:tc>
        <w:tc>
          <w:tcPr>
            <w:tcW w:w="1179" w:type="dxa"/>
            <w:tcBorders>
              <w:top w:val="single" w:sz="2" w:space="0" w:color="auto"/>
              <w:bottom w:val="single" w:sz="2" w:space="0" w:color="auto"/>
            </w:tcBorders>
          </w:tcPr>
          <w:p w:rsidR="00BA5E56" w:rsidRPr="00C616B1" w:rsidRDefault="00BA5E56" w:rsidP="008C335E">
            <w:pPr>
              <w:pStyle w:val="DOFATableRight"/>
              <w:rPr>
                <w:b/>
                <w:bCs/>
              </w:rPr>
            </w:pPr>
            <w:r w:rsidRPr="00C616B1">
              <w:rPr>
                <w:b/>
              </w:rPr>
              <w:t>2,408.59245</w:t>
            </w:r>
          </w:p>
        </w:tc>
        <w:tc>
          <w:tcPr>
            <w:tcW w:w="1180" w:type="dxa"/>
            <w:tcBorders>
              <w:top w:val="single" w:sz="2" w:space="0" w:color="auto"/>
              <w:bottom w:val="single" w:sz="2" w:space="0" w:color="auto"/>
            </w:tcBorders>
          </w:tcPr>
          <w:p w:rsidR="00BA5E56" w:rsidRPr="00C616B1" w:rsidRDefault="00C616B1" w:rsidP="008C335E">
            <w:pPr>
              <w:pStyle w:val="DOFATableRight"/>
              <w:rPr>
                <w:b/>
                <w:bCs/>
              </w:rPr>
            </w:pPr>
            <w:r>
              <w:rPr>
                <w:b/>
                <w:bCs/>
              </w:rPr>
              <w:noBreakHyphen/>
            </w:r>
          </w:p>
        </w:tc>
        <w:tc>
          <w:tcPr>
            <w:tcW w:w="1180" w:type="dxa"/>
            <w:tcBorders>
              <w:top w:val="single" w:sz="2" w:space="0" w:color="auto"/>
              <w:bottom w:val="single" w:sz="2" w:space="0" w:color="auto"/>
            </w:tcBorders>
          </w:tcPr>
          <w:p w:rsidR="00BA5E56" w:rsidRPr="00C616B1" w:rsidRDefault="00BA5E56" w:rsidP="008C335E">
            <w:pPr>
              <w:pStyle w:val="DOFATableRight"/>
              <w:rPr>
                <w:b/>
                <w:bCs/>
              </w:rPr>
            </w:pPr>
            <w:r w:rsidRPr="00C616B1">
              <w:rPr>
                <w:b/>
                <w:bCs/>
              </w:rPr>
              <w:t>3,068</w:t>
            </w:r>
          </w:p>
        </w:tc>
      </w:tr>
    </w:tbl>
    <w:p w:rsidR="00BA5E56" w:rsidRPr="00C616B1" w:rsidRDefault="00BA5E56" w:rsidP="00BA5E56">
      <w:pPr>
        <w:pStyle w:val="Schedule"/>
        <w:jc w:val="center"/>
        <w:rPr>
          <w:sz w:val="4"/>
          <w:szCs w:val="4"/>
        </w:rPr>
      </w:pPr>
    </w:p>
    <w:p w:rsidR="00BA5E56" w:rsidRPr="00C616B1" w:rsidRDefault="00BA5E56" w:rsidP="00BA5E56">
      <w:pPr>
        <w:pStyle w:val="notemargin"/>
      </w:pPr>
      <w:r w:rsidRPr="00C616B1">
        <w:t>Note:</w:t>
      </w:r>
      <w:r w:rsidRPr="00C616B1">
        <w:rPr>
          <w:i/>
        </w:rPr>
        <w:tab/>
      </w:r>
      <w:r w:rsidRPr="00C616B1">
        <w:t>The table has been amended by a Determination under section</w:t>
      </w:r>
      <w:r w:rsidR="00C616B1">
        <w:t> </w:t>
      </w:r>
      <w:r w:rsidRPr="00C616B1">
        <w:t>32 of the FMA Act. That determination has amended only the actual appropriation items:</w:t>
      </w:r>
    </w:p>
    <w:p w:rsidR="00BA5E56" w:rsidRPr="00C616B1" w:rsidRDefault="00BA5E56" w:rsidP="00BA5E56">
      <w:pPr>
        <w:pStyle w:val="Notepara0"/>
        <w:jc w:val="left"/>
        <w:rPr>
          <w:sz w:val="18"/>
          <w:szCs w:val="18"/>
        </w:rPr>
      </w:pPr>
      <w:r w:rsidRPr="00C616B1">
        <w:rPr>
          <w:sz w:val="18"/>
          <w:szCs w:val="18"/>
        </w:rPr>
        <w:t>(a)</w:t>
      </w:r>
      <w:r w:rsidRPr="00C616B1">
        <w:rPr>
          <w:sz w:val="18"/>
          <w:szCs w:val="18"/>
        </w:rPr>
        <w:tab/>
        <w:t>for departmental items, the actual appropriation item is the “Total” amount in relation to an entity under the heading “Departmental Outputs”; and</w:t>
      </w:r>
    </w:p>
    <w:p w:rsidR="00BA5E56" w:rsidRPr="00C616B1" w:rsidRDefault="00BA5E56" w:rsidP="00BA5E56">
      <w:pPr>
        <w:pStyle w:val="Notepara0"/>
        <w:jc w:val="left"/>
        <w:rPr>
          <w:sz w:val="18"/>
          <w:szCs w:val="18"/>
        </w:rPr>
      </w:pPr>
      <w:r w:rsidRPr="00C616B1">
        <w:rPr>
          <w:sz w:val="18"/>
          <w:szCs w:val="18"/>
        </w:rPr>
        <w:t>(b)</w:t>
      </w:r>
      <w:r w:rsidRPr="00C616B1">
        <w:rPr>
          <w:sz w:val="18"/>
          <w:szCs w:val="18"/>
        </w:rPr>
        <w:tab/>
        <w:t xml:space="preserve">for administered items, the actual appropriation item is the amount set out opposite an outcome of an entity under the heading “Administered Expenses”. </w:t>
      </w:r>
    </w:p>
    <w:p w:rsidR="00BA5E56" w:rsidRPr="00C616B1" w:rsidRDefault="00BA5E56" w:rsidP="00BA5E56">
      <w:pPr>
        <w:pStyle w:val="notemargin"/>
      </w:pPr>
      <w:r w:rsidRPr="00C616B1">
        <w:tab/>
        <w:t xml:space="preserve">No other amounts in the table have been amended. The Determination also did not amend the portfolio name or the agency name as those references in the Act were substituted as specified in the </w:t>
      </w:r>
      <w:r w:rsidRPr="00C616B1">
        <w:rPr>
          <w:i/>
        </w:rPr>
        <w:t>Acts Interpretation (Substituted References – Section</w:t>
      </w:r>
      <w:r w:rsidR="00C616B1">
        <w:rPr>
          <w:i/>
        </w:rPr>
        <w:t> </w:t>
      </w:r>
      <w:r w:rsidRPr="00C616B1">
        <w:rPr>
          <w:i/>
        </w:rPr>
        <w:t>19B) Amendment Order</w:t>
      </w:r>
      <w:r w:rsidR="00C616B1">
        <w:rPr>
          <w:i/>
        </w:rPr>
        <w:t> </w:t>
      </w:r>
      <w:r w:rsidRPr="00C616B1">
        <w:rPr>
          <w:i/>
        </w:rPr>
        <w:t>2007 (No.</w:t>
      </w:r>
      <w:r w:rsidR="00C616B1">
        <w:rPr>
          <w:i/>
        </w:rPr>
        <w:t> </w:t>
      </w:r>
      <w:r w:rsidRPr="00C616B1">
        <w:rPr>
          <w:i/>
        </w:rPr>
        <w:t>2</w:t>
      </w:r>
      <w:r w:rsidRPr="00C616B1">
        <w:t>), made by the Governor</w:t>
      </w:r>
      <w:r w:rsidR="00C616B1">
        <w:noBreakHyphen/>
      </w:r>
      <w:r w:rsidRPr="00C616B1">
        <w:t>General on 14</w:t>
      </w:r>
      <w:r w:rsidR="00C616B1">
        <w:t> </w:t>
      </w:r>
      <w:r w:rsidRPr="00C616B1">
        <w:t>December 2007, under section</w:t>
      </w:r>
      <w:r w:rsidR="00C616B1">
        <w:t> </w:t>
      </w:r>
      <w:r w:rsidRPr="00C616B1">
        <w:t xml:space="preserve">19B of the </w:t>
      </w:r>
      <w:r w:rsidRPr="00C616B1">
        <w:rPr>
          <w:i/>
        </w:rPr>
        <w:t>Acts Interpretation Act 1901.</w:t>
      </w:r>
    </w:p>
    <w:p w:rsidR="008B529D" w:rsidRPr="00A97E36" w:rsidRDefault="008B529D" w:rsidP="00616023">
      <w:pPr>
        <w:pStyle w:val="ActHead6"/>
        <w:pageBreakBefore/>
      </w:pPr>
      <w:bookmarkStart w:id="110" w:name="_Toc360783707"/>
      <w:r w:rsidRPr="00A97E36">
        <w:t>Amendment of Schedule</w:t>
      </w:r>
      <w:r w:rsidR="00C616B1" w:rsidRPr="00A97E36">
        <w:t> </w:t>
      </w:r>
      <w:r w:rsidRPr="00A97E36">
        <w:t>1 arising from Determination(s) under section</w:t>
      </w:r>
      <w:r w:rsidR="00C616B1" w:rsidRPr="00A97E36">
        <w:t> </w:t>
      </w:r>
      <w:r w:rsidRPr="00A97E36">
        <w:t>32 of the Financial Management and Accountability Act 1997</w:t>
      </w:r>
      <w:bookmarkEnd w:id="110"/>
    </w:p>
    <w:p w:rsidR="008B529D" w:rsidRPr="00C616B1" w:rsidRDefault="008B529D" w:rsidP="008B529D">
      <w:pPr>
        <w:pStyle w:val="ItemHead"/>
      </w:pPr>
      <w:r w:rsidRPr="00C616B1">
        <w:t>1  FMA Act Determination</w:t>
      </w:r>
      <w:r w:rsidR="00C616B1">
        <w:t> </w:t>
      </w:r>
      <w:r w:rsidRPr="00C616B1">
        <w:rPr>
          <w:noProof/>
        </w:rPr>
        <w:t xml:space="preserve">2013/02 — </w:t>
      </w:r>
      <w:r w:rsidRPr="00C616B1">
        <w:t>Section</w:t>
      </w:r>
      <w:r w:rsidR="00C616B1">
        <w:t> </w:t>
      </w:r>
      <w:r w:rsidRPr="00C616B1">
        <w:t>32 (Transfer of Functions from AGD to OPC)</w:t>
      </w:r>
    </w:p>
    <w:p w:rsidR="008B529D" w:rsidRPr="00C616B1" w:rsidRDefault="008B529D" w:rsidP="008B529D">
      <w:pPr>
        <w:pStyle w:val="Item"/>
      </w:pPr>
      <w:r w:rsidRPr="00C616B1">
        <w:t>Schedule</w:t>
      </w:r>
      <w:r w:rsidR="00C616B1">
        <w:t> </w:t>
      </w:r>
      <w:r w:rsidRPr="00C616B1">
        <w:t>1 of this Act is amended in accordance with subsection</w:t>
      </w:r>
      <w:r w:rsidR="00C616B1">
        <w:t> </w:t>
      </w:r>
      <w:r w:rsidRPr="00C616B1">
        <w:t xml:space="preserve">32(2) of the </w:t>
      </w:r>
      <w:r w:rsidRPr="00C616B1">
        <w:rPr>
          <w:i/>
        </w:rPr>
        <w:t>Financial Management and Accountability Act 1997</w:t>
      </w:r>
      <w:r w:rsidRPr="00C616B1">
        <w:t xml:space="preserve"> (FMA Act). Amendments to appropriations are as specified in the following table. The appropriation item (listed in Column 1) for the Agency (listed in Column 2) is amended by the relevant amount (listed in Column 3). A positive amount in Column 3 is an increase in the appropriation and a negative amount is a decrease in the appropriation.</w:t>
      </w:r>
    </w:p>
    <w:p w:rsidR="008B529D" w:rsidRPr="00C616B1" w:rsidRDefault="008B529D" w:rsidP="008B529D">
      <w:pPr>
        <w:rPr>
          <w:b/>
        </w:rPr>
      </w:pPr>
      <w:r w:rsidRPr="00C616B1">
        <w:rPr>
          <w:b/>
        </w:rPr>
        <w:t>Table 1</w:t>
      </w:r>
    </w:p>
    <w:p w:rsidR="008B529D" w:rsidRPr="00C616B1" w:rsidRDefault="008B529D" w:rsidP="008B529D"/>
    <w:tbl>
      <w:tblPr>
        <w:tblW w:w="7862"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116"/>
        <w:gridCol w:w="2977"/>
        <w:gridCol w:w="2055"/>
      </w:tblGrid>
      <w:tr w:rsidR="008B529D" w:rsidRPr="00C616B1" w:rsidTr="00616023">
        <w:trPr>
          <w:tblHeader/>
        </w:trPr>
        <w:tc>
          <w:tcPr>
            <w:tcW w:w="7862" w:type="dxa"/>
            <w:gridSpan w:val="4"/>
            <w:tcBorders>
              <w:top w:val="single" w:sz="12" w:space="0" w:color="auto"/>
              <w:bottom w:val="single" w:sz="6" w:space="0" w:color="auto"/>
            </w:tcBorders>
            <w:shd w:val="clear" w:color="auto" w:fill="auto"/>
          </w:tcPr>
          <w:p w:rsidR="008B529D" w:rsidRPr="00C616B1" w:rsidRDefault="008B529D" w:rsidP="001A4827">
            <w:pPr>
              <w:pStyle w:val="TableHeading"/>
            </w:pPr>
            <w:r w:rsidRPr="00C616B1">
              <w:t>Amendment of appropriations</w:t>
            </w:r>
          </w:p>
        </w:tc>
      </w:tr>
      <w:tr w:rsidR="008B529D" w:rsidRPr="00C616B1" w:rsidTr="008B529D">
        <w:trPr>
          <w:tblHeader/>
        </w:trPr>
        <w:tc>
          <w:tcPr>
            <w:tcW w:w="714" w:type="dxa"/>
            <w:tcBorders>
              <w:top w:val="single" w:sz="6" w:space="0" w:color="auto"/>
              <w:bottom w:val="single" w:sz="6" w:space="0" w:color="auto"/>
            </w:tcBorders>
            <w:shd w:val="clear" w:color="auto" w:fill="auto"/>
          </w:tcPr>
          <w:p w:rsidR="008B529D" w:rsidRPr="00C616B1" w:rsidRDefault="008B529D" w:rsidP="001A4827">
            <w:pPr>
              <w:pStyle w:val="TableHeading"/>
            </w:pPr>
          </w:p>
        </w:tc>
        <w:tc>
          <w:tcPr>
            <w:tcW w:w="2116" w:type="dxa"/>
            <w:tcBorders>
              <w:top w:val="single" w:sz="6" w:space="0" w:color="auto"/>
              <w:bottom w:val="single" w:sz="6" w:space="0" w:color="auto"/>
            </w:tcBorders>
            <w:shd w:val="clear" w:color="auto" w:fill="auto"/>
          </w:tcPr>
          <w:p w:rsidR="008B529D" w:rsidRPr="00C616B1" w:rsidRDefault="008B529D" w:rsidP="001A4827">
            <w:pPr>
              <w:pStyle w:val="TableHeading"/>
            </w:pPr>
            <w:r w:rsidRPr="00C616B1">
              <w:t>Column 1</w:t>
            </w:r>
          </w:p>
        </w:tc>
        <w:tc>
          <w:tcPr>
            <w:tcW w:w="2977" w:type="dxa"/>
            <w:tcBorders>
              <w:top w:val="single" w:sz="6" w:space="0" w:color="auto"/>
              <w:bottom w:val="single" w:sz="6" w:space="0" w:color="auto"/>
            </w:tcBorders>
            <w:shd w:val="clear" w:color="auto" w:fill="auto"/>
          </w:tcPr>
          <w:p w:rsidR="008B529D" w:rsidRPr="00C616B1" w:rsidRDefault="008B529D" w:rsidP="001A4827">
            <w:pPr>
              <w:pStyle w:val="TableHeading"/>
            </w:pPr>
            <w:r w:rsidRPr="00C616B1">
              <w:t>Column 2</w:t>
            </w:r>
          </w:p>
        </w:tc>
        <w:tc>
          <w:tcPr>
            <w:tcW w:w="2055" w:type="dxa"/>
            <w:tcBorders>
              <w:top w:val="single" w:sz="6" w:space="0" w:color="auto"/>
              <w:bottom w:val="single" w:sz="6" w:space="0" w:color="auto"/>
            </w:tcBorders>
            <w:shd w:val="clear" w:color="auto" w:fill="auto"/>
          </w:tcPr>
          <w:p w:rsidR="008B529D" w:rsidRPr="00C616B1" w:rsidRDefault="008B529D" w:rsidP="001A4827">
            <w:pPr>
              <w:pStyle w:val="TableHeading"/>
            </w:pPr>
            <w:r w:rsidRPr="00C616B1">
              <w:t>Column 3</w:t>
            </w:r>
          </w:p>
        </w:tc>
      </w:tr>
      <w:tr w:rsidR="008B529D" w:rsidRPr="00C616B1" w:rsidTr="008B529D">
        <w:trPr>
          <w:tblHeader/>
        </w:trPr>
        <w:tc>
          <w:tcPr>
            <w:tcW w:w="714" w:type="dxa"/>
            <w:tcBorders>
              <w:top w:val="single" w:sz="6" w:space="0" w:color="auto"/>
              <w:bottom w:val="single" w:sz="12" w:space="0" w:color="auto"/>
            </w:tcBorders>
            <w:shd w:val="clear" w:color="auto" w:fill="auto"/>
          </w:tcPr>
          <w:p w:rsidR="008B529D" w:rsidRPr="00C616B1" w:rsidRDefault="008B529D" w:rsidP="001A4827">
            <w:pPr>
              <w:pStyle w:val="TableHeading"/>
            </w:pPr>
            <w:r w:rsidRPr="00C616B1">
              <w:t>Item</w:t>
            </w:r>
          </w:p>
        </w:tc>
        <w:tc>
          <w:tcPr>
            <w:tcW w:w="2116" w:type="dxa"/>
            <w:tcBorders>
              <w:top w:val="single" w:sz="6" w:space="0" w:color="auto"/>
              <w:bottom w:val="single" w:sz="12" w:space="0" w:color="auto"/>
            </w:tcBorders>
            <w:shd w:val="clear" w:color="auto" w:fill="auto"/>
          </w:tcPr>
          <w:p w:rsidR="008B529D" w:rsidRPr="00C616B1" w:rsidRDefault="008B529D" w:rsidP="001A4827">
            <w:pPr>
              <w:pStyle w:val="TableHeading"/>
            </w:pPr>
            <w:r w:rsidRPr="00C616B1">
              <w:t>Appropriation item</w:t>
            </w:r>
          </w:p>
        </w:tc>
        <w:tc>
          <w:tcPr>
            <w:tcW w:w="2977" w:type="dxa"/>
            <w:tcBorders>
              <w:top w:val="single" w:sz="6" w:space="0" w:color="auto"/>
              <w:bottom w:val="single" w:sz="12" w:space="0" w:color="auto"/>
            </w:tcBorders>
            <w:shd w:val="clear" w:color="auto" w:fill="auto"/>
          </w:tcPr>
          <w:p w:rsidR="008B529D" w:rsidRPr="00C616B1" w:rsidRDefault="008B529D" w:rsidP="001A4827">
            <w:pPr>
              <w:pStyle w:val="TableHeading"/>
            </w:pPr>
            <w:r w:rsidRPr="00C616B1">
              <w:t>Agency</w:t>
            </w:r>
          </w:p>
        </w:tc>
        <w:tc>
          <w:tcPr>
            <w:tcW w:w="2055" w:type="dxa"/>
            <w:tcBorders>
              <w:top w:val="single" w:sz="6" w:space="0" w:color="auto"/>
              <w:bottom w:val="single" w:sz="12" w:space="0" w:color="auto"/>
            </w:tcBorders>
            <w:shd w:val="clear" w:color="auto" w:fill="auto"/>
          </w:tcPr>
          <w:p w:rsidR="008B529D" w:rsidRPr="00C616B1" w:rsidRDefault="008B529D" w:rsidP="001A4827">
            <w:pPr>
              <w:pStyle w:val="TableHeading"/>
              <w:jc w:val="right"/>
            </w:pPr>
            <w:r w:rsidRPr="00C616B1">
              <w:t>Amount $’000</w:t>
            </w:r>
          </w:p>
        </w:tc>
      </w:tr>
      <w:tr w:rsidR="008B529D" w:rsidRPr="00C616B1" w:rsidTr="008B529D">
        <w:tc>
          <w:tcPr>
            <w:tcW w:w="714" w:type="dxa"/>
            <w:tcBorders>
              <w:bottom w:val="single" w:sz="12" w:space="0" w:color="auto"/>
            </w:tcBorders>
            <w:shd w:val="clear" w:color="auto" w:fill="auto"/>
          </w:tcPr>
          <w:p w:rsidR="008B529D" w:rsidRPr="00C616B1" w:rsidRDefault="008B529D" w:rsidP="001A4827">
            <w:pPr>
              <w:pStyle w:val="Tabletext"/>
            </w:pPr>
            <w:r w:rsidRPr="00C616B1">
              <w:t>1</w:t>
            </w:r>
          </w:p>
        </w:tc>
        <w:tc>
          <w:tcPr>
            <w:tcW w:w="2116" w:type="dxa"/>
            <w:tcBorders>
              <w:bottom w:val="single" w:sz="12" w:space="0" w:color="auto"/>
            </w:tcBorders>
            <w:shd w:val="clear" w:color="auto" w:fill="auto"/>
          </w:tcPr>
          <w:p w:rsidR="008B529D" w:rsidRPr="00C616B1" w:rsidRDefault="008B529D" w:rsidP="001A4827">
            <w:pPr>
              <w:pStyle w:val="Tabletext"/>
            </w:pPr>
            <w:r w:rsidRPr="00C616B1">
              <w:t>Departmental item</w:t>
            </w:r>
          </w:p>
        </w:tc>
        <w:tc>
          <w:tcPr>
            <w:tcW w:w="2977" w:type="dxa"/>
            <w:tcBorders>
              <w:bottom w:val="single" w:sz="12" w:space="0" w:color="auto"/>
            </w:tcBorders>
            <w:shd w:val="clear" w:color="auto" w:fill="auto"/>
          </w:tcPr>
          <w:p w:rsidR="008B529D" w:rsidRPr="00C616B1" w:rsidRDefault="008B529D" w:rsidP="001A4827">
            <w:pPr>
              <w:pStyle w:val="Tabletext"/>
            </w:pPr>
            <w:r w:rsidRPr="00C616B1">
              <w:t>Attorney</w:t>
            </w:r>
            <w:r w:rsidR="00C616B1">
              <w:noBreakHyphen/>
            </w:r>
            <w:r w:rsidRPr="00C616B1">
              <w:t>General’s Department</w:t>
            </w:r>
          </w:p>
        </w:tc>
        <w:tc>
          <w:tcPr>
            <w:tcW w:w="2055" w:type="dxa"/>
            <w:tcBorders>
              <w:bottom w:val="single" w:sz="12" w:space="0" w:color="auto"/>
            </w:tcBorders>
            <w:shd w:val="clear" w:color="auto" w:fill="auto"/>
          </w:tcPr>
          <w:p w:rsidR="008B529D" w:rsidRPr="00C616B1" w:rsidRDefault="00C616B1" w:rsidP="001A4827">
            <w:pPr>
              <w:pStyle w:val="Tabletext"/>
              <w:jc w:val="right"/>
              <w:rPr>
                <w:lang w:eastAsia="en-US"/>
              </w:rPr>
            </w:pPr>
            <w:r>
              <w:noBreakHyphen/>
            </w:r>
            <w:r w:rsidR="008B529D" w:rsidRPr="00C616B1">
              <w:t>1,540</w:t>
            </w:r>
          </w:p>
        </w:tc>
      </w:tr>
    </w:tbl>
    <w:p w:rsidR="00616023" w:rsidRPr="00C616B1" w:rsidRDefault="00616023" w:rsidP="00616023">
      <w:pPr>
        <w:pStyle w:val="notetext"/>
      </w:pPr>
      <w:r w:rsidRPr="00C616B1">
        <w:t>Note:</w:t>
      </w:r>
      <w:r w:rsidRPr="00C616B1">
        <w:tab/>
        <w:t>Subsection</w:t>
      </w:r>
      <w:r w:rsidR="00C616B1">
        <w:t> </w:t>
      </w:r>
      <w:r w:rsidRPr="00C616B1">
        <w:t>32(2) of the FMA Act enables the Finance Minister to determine that Schedules to Appropriation Acts are amended to reflect a transfer of functions between Agencies. A determination under subsection</w:t>
      </w:r>
      <w:r w:rsidR="00C616B1">
        <w:t> </w:t>
      </w:r>
      <w:r w:rsidRPr="00C616B1">
        <w:t xml:space="preserve">32(2) of the FMA Act cannot result in a change to the total amount appropriated. </w:t>
      </w:r>
      <w:r w:rsidRPr="00C616B1">
        <w:rPr>
          <w:i/>
        </w:rPr>
        <w:t>FMA Act Determination</w:t>
      </w:r>
      <w:r w:rsidR="00C616B1">
        <w:rPr>
          <w:i/>
        </w:rPr>
        <w:t> </w:t>
      </w:r>
      <w:r w:rsidRPr="00C616B1">
        <w:rPr>
          <w:i/>
        </w:rPr>
        <w:t>2013/02 — Section</w:t>
      </w:r>
      <w:r w:rsidR="00C616B1">
        <w:rPr>
          <w:i/>
        </w:rPr>
        <w:t> </w:t>
      </w:r>
      <w:r w:rsidRPr="00C616B1">
        <w:rPr>
          <w:i/>
        </w:rPr>
        <w:t xml:space="preserve">32 (Transfer of Functions from AGD to OPC) </w:t>
      </w:r>
      <w:r w:rsidRPr="00C616B1">
        <w:t>affects this Act, in combination with 3 other Appropriation Acts, in a specified way to result in no change to the total amount appropriated.</w:t>
      </w:r>
    </w:p>
    <w:p w:rsidR="004E1ABE" w:rsidRPr="00C616B1" w:rsidRDefault="004E1ABE">
      <w:pPr>
        <w:sectPr w:rsidR="004E1ABE" w:rsidRPr="00C616B1" w:rsidSect="00441308">
          <w:headerReference w:type="even" r:id="rId26"/>
          <w:headerReference w:type="default" r:id="rId27"/>
          <w:footerReference w:type="even" r:id="rId28"/>
          <w:footerReference w:type="default" r:id="rId29"/>
          <w:headerReference w:type="first" r:id="rId30"/>
          <w:footerReference w:type="first" r:id="rId31"/>
          <w:pgSz w:w="11907" w:h="16839" w:code="9"/>
          <w:pgMar w:top="1871" w:right="2410" w:bottom="4252" w:left="2410" w:header="720" w:footer="3402" w:gutter="0"/>
          <w:cols w:space="720"/>
          <w:docGrid w:linePitch="299"/>
        </w:sectPr>
      </w:pPr>
    </w:p>
    <w:p w:rsidR="00C17A07" w:rsidRPr="00C616B1" w:rsidRDefault="00C17A07" w:rsidP="00C616B1">
      <w:pPr>
        <w:pStyle w:val="ENotesHeading1"/>
        <w:outlineLvl w:val="9"/>
      </w:pPr>
      <w:bookmarkStart w:id="111" w:name="_Toc360783708"/>
      <w:r w:rsidRPr="00C616B1">
        <w:t>Endnotes</w:t>
      </w:r>
      <w:bookmarkEnd w:id="111"/>
    </w:p>
    <w:p w:rsidR="00C17A07" w:rsidRPr="00C616B1" w:rsidRDefault="00C17A07" w:rsidP="001A4827"/>
    <w:p w:rsidR="00C17A07" w:rsidRPr="00C616B1" w:rsidRDefault="00C17A07" w:rsidP="00C616B1">
      <w:pPr>
        <w:pStyle w:val="ENotesHeading2"/>
        <w:outlineLvl w:val="9"/>
      </w:pPr>
      <w:bookmarkStart w:id="112" w:name="_Toc360783709"/>
      <w:r w:rsidRPr="00C616B1">
        <w:t>Endnote 1—Legislation history</w:t>
      </w:r>
      <w:bookmarkEnd w:id="112"/>
    </w:p>
    <w:p w:rsidR="00C17A07" w:rsidRPr="00C616B1" w:rsidRDefault="00C17A07" w:rsidP="001A4827">
      <w:pPr>
        <w:pStyle w:val="ENotesText"/>
      </w:pPr>
      <w:r w:rsidRPr="00C616B1">
        <w:t xml:space="preserve">This endnote sets out details of the legislation history of the </w:t>
      </w:r>
      <w:r w:rsidRPr="00C616B1">
        <w:rPr>
          <w:i/>
        </w:rPr>
        <w:fldChar w:fldCharType="begin"/>
      </w:r>
      <w:r w:rsidRPr="00C616B1">
        <w:rPr>
          <w:i/>
        </w:rPr>
        <w:instrText xml:space="preserve"> DOCPROPERTY  ShortT  \* MERGEFORMAT </w:instrText>
      </w:r>
      <w:r w:rsidRPr="00C616B1">
        <w:rPr>
          <w:i/>
        </w:rPr>
        <w:fldChar w:fldCharType="separate"/>
      </w:r>
      <w:r w:rsidR="001A4827" w:rsidRPr="00C616B1">
        <w:rPr>
          <w:i/>
        </w:rPr>
        <w:t>Appropriation Act (No.</w:t>
      </w:r>
      <w:r w:rsidR="00C616B1">
        <w:rPr>
          <w:i/>
        </w:rPr>
        <w:t> </w:t>
      </w:r>
      <w:r w:rsidR="001A4827" w:rsidRPr="00C616B1">
        <w:rPr>
          <w:i/>
        </w:rPr>
        <w:t>3) 2006</w:t>
      </w:r>
      <w:r w:rsidR="00C616B1">
        <w:rPr>
          <w:i/>
        </w:rPr>
        <w:noBreakHyphen/>
      </w:r>
      <w:r w:rsidR="001A4827" w:rsidRPr="00C616B1">
        <w:rPr>
          <w:i/>
        </w:rPr>
        <w:t>2007</w:t>
      </w:r>
      <w:r w:rsidRPr="00C616B1">
        <w:rPr>
          <w:i/>
        </w:rPr>
        <w:fldChar w:fldCharType="end"/>
      </w:r>
      <w:r w:rsidRPr="00C616B1">
        <w:rPr>
          <w:i/>
        </w:rPr>
        <w:t>.</w:t>
      </w:r>
    </w:p>
    <w:p w:rsidR="00C17A07" w:rsidRPr="00C616B1" w:rsidRDefault="00C17A07" w:rsidP="001A482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76"/>
        <w:gridCol w:w="1562"/>
        <w:gridCol w:w="1417"/>
      </w:tblGrid>
      <w:tr w:rsidR="00C17A07" w:rsidRPr="00C616B1" w:rsidTr="00355424">
        <w:trPr>
          <w:cantSplit/>
          <w:tblHeader/>
        </w:trPr>
        <w:tc>
          <w:tcPr>
            <w:tcW w:w="1838" w:type="dxa"/>
            <w:tcBorders>
              <w:top w:val="single" w:sz="12" w:space="0" w:color="auto"/>
              <w:bottom w:val="single" w:sz="12" w:space="0" w:color="auto"/>
            </w:tcBorders>
            <w:shd w:val="clear" w:color="auto" w:fill="auto"/>
          </w:tcPr>
          <w:p w:rsidR="00C17A07" w:rsidRPr="00C616B1" w:rsidRDefault="00C17A07" w:rsidP="001A4827">
            <w:pPr>
              <w:pStyle w:val="ENoteTableHeading"/>
            </w:pPr>
            <w:r w:rsidRPr="00C616B1">
              <w:t>Title</w:t>
            </w:r>
          </w:p>
        </w:tc>
        <w:tc>
          <w:tcPr>
            <w:tcW w:w="992" w:type="dxa"/>
            <w:tcBorders>
              <w:top w:val="single" w:sz="12" w:space="0" w:color="auto"/>
              <w:bottom w:val="single" w:sz="12" w:space="0" w:color="auto"/>
            </w:tcBorders>
            <w:shd w:val="clear" w:color="auto" w:fill="auto"/>
          </w:tcPr>
          <w:p w:rsidR="00C17A07" w:rsidRPr="00C616B1" w:rsidRDefault="00C17A07" w:rsidP="001A4827">
            <w:pPr>
              <w:pStyle w:val="ENoteTableHeading"/>
            </w:pPr>
            <w:r w:rsidRPr="00C616B1">
              <w:t>Number and year</w:t>
            </w:r>
          </w:p>
        </w:tc>
        <w:tc>
          <w:tcPr>
            <w:tcW w:w="1276" w:type="dxa"/>
            <w:tcBorders>
              <w:top w:val="single" w:sz="12" w:space="0" w:color="auto"/>
              <w:bottom w:val="single" w:sz="12" w:space="0" w:color="auto"/>
            </w:tcBorders>
            <w:shd w:val="clear" w:color="auto" w:fill="auto"/>
          </w:tcPr>
          <w:p w:rsidR="00C17A07" w:rsidRPr="00C616B1" w:rsidRDefault="00C17A07" w:rsidP="001A4827">
            <w:pPr>
              <w:pStyle w:val="ENoteTableHeading"/>
            </w:pPr>
            <w:r w:rsidRPr="00C616B1">
              <w:t>Assent date</w:t>
            </w:r>
            <w:r w:rsidR="00355424" w:rsidRPr="00C616B1">
              <w:t xml:space="preserve"> or FRLI registration d</w:t>
            </w:r>
            <w:r w:rsidRPr="00C616B1">
              <w:t>ate</w:t>
            </w:r>
          </w:p>
        </w:tc>
        <w:tc>
          <w:tcPr>
            <w:tcW w:w="1562" w:type="dxa"/>
            <w:tcBorders>
              <w:top w:val="single" w:sz="12" w:space="0" w:color="auto"/>
              <w:bottom w:val="single" w:sz="12" w:space="0" w:color="auto"/>
            </w:tcBorders>
            <w:shd w:val="clear" w:color="auto" w:fill="auto"/>
          </w:tcPr>
          <w:p w:rsidR="00C17A07" w:rsidRPr="00C616B1" w:rsidRDefault="00C17A07" w:rsidP="001A4827">
            <w:pPr>
              <w:pStyle w:val="ENoteTableHeading"/>
            </w:pPr>
            <w:r w:rsidRPr="00C616B1">
              <w:t>Commencement</w:t>
            </w:r>
            <w:r w:rsidRPr="00C616B1">
              <w:br/>
              <w:t>date</w:t>
            </w:r>
          </w:p>
        </w:tc>
        <w:tc>
          <w:tcPr>
            <w:tcW w:w="1417" w:type="dxa"/>
            <w:tcBorders>
              <w:top w:val="single" w:sz="12" w:space="0" w:color="auto"/>
              <w:bottom w:val="single" w:sz="12" w:space="0" w:color="auto"/>
            </w:tcBorders>
            <w:shd w:val="clear" w:color="auto" w:fill="auto"/>
          </w:tcPr>
          <w:p w:rsidR="00C17A07" w:rsidRPr="00C616B1" w:rsidRDefault="00C17A07" w:rsidP="001A4827">
            <w:pPr>
              <w:pStyle w:val="ENoteTableHeading"/>
            </w:pPr>
            <w:r w:rsidRPr="00C616B1">
              <w:t>Application, saving and transitional provisions</w:t>
            </w:r>
          </w:p>
        </w:tc>
      </w:tr>
      <w:tr w:rsidR="00F93ECE" w:rsidRPr="00C616B1" w:rsidTr="00382043">
        <w:trPr>
          <w:cantSplit/>
        </w:trPr>
        <w:tc>
          <w:tcPr>
            <w:tcW w:w="1838" w:type="dxa"/>
            <w:tcBorders>
              <w:top w:val="single" w:sz="12" w:space="0" w:color="auto"/>
              <w:bottom w:val="single" w:sz="4" w:space="0" w:color="auto"/>
            </w:tcBorders>
            <w:shd w:val="clear" w:color="auto" w:fill="auto"/>
          </w:tcPr>
          <w:p w:rsidR="00F93ECE" w:rsidRPr="00C616B1" w:rsidRDefault="00F93ECE" w:rsidP="00F93ECE">
            <w:pPr>
              <w:pStyle w:val="ENoteTableText"/>
            </w:pPr>
            <w:r w:rsidRPr="00C616B1">
              <w:t>Appropriation Act (No.</w:t>
            </w:r>
            <w:r w:rsidR="00C616B1">
              <w:t> </w:t>
            </w:r>
            <w:r w:rsidRPr="00C616B1">
              <w:t>3) 2006</w:t>
            </w:r>
            <w:r w:rsidR="00C616B1">
              <w:noBreakHyphen/>
            </w:r>
            <w:r w:rsidRPr="00C616B1">
              <w:t>2007</w:t>
            </w:r>
          </w:p>
        </w:tc>
        <w:tc>
          <w:tcPr>
            <w:tcW w:w="992" w:type="dxa"/>
            <w:tcBorders>
              <w:top w:val="single" w:sz="12" w:space="0" w:color="auto"/>
              <w:bottom w:val="single" w:sz="4" w:space="0" w:color="auto"/>
            </w:tcBorders>
            <w:shd w:val="clear" w:color="auto" w:fill="auto"/>
          </w:tcPr>
          <w:p w:rsidR="00F93ECE" w:rsidRPr="00C616B1" w:rsidRDefault="00F93ECE" w:rsidP="00F93ECE">
            <w:pPr>
              <w:pStyle w:val="ENoteTableText"/>
            </w:pPr>
            <w:r w:rsidRPr="00C616B1">
              <w:t>41, 2007</w:t>
            </w:r>
          </w:p>
        </w:tc>
        <w:tc>
          <w:tcPr>
            <w:tcW w:w="1276" w:type="dxa"/>
            <w:tcBorders>
              <w:top w:val="single" w:sz="12" w:space="0" w:color="auto"/>
              <w:bottom w:val="single" w:sz="4" w:space="0" w:color="auto"/>
            </w:tcBorders>
            <w:shd w:val="clear" w:color="auto" w:fill="auto"/>
          </w:tcPr>
          <w:p w:rsidR="00F93ECE" w:rsidRPr="00C616B1" w:rsidRDefault="00F93ECE" w:rsidP="00F93ECE">
            <w:pPr>
              <w:pStyle w:val="ENoteTableText"/>
            </w:pPr>
            <w:r w:rsidRPr="00C616B1">
              <w:t>10 Apr 2007</w:t>
            </w:r>
          </w:p>
        </w:tc>
        <w:tc>
          <w:tcPr>
            <w:tcW w:w="1562" w:type="dxa"/>
            <w:tcBorders>
              <w:top w:val="single" w:sz="12" w:space="0" w:color="auto"/>
              <w:bottom w:val="single" w:sz="4" w:space="0" w:color="auto"/>
            </w:tcBorders>
            <w:shd w:val="clear" w:color="auto" w:fill="auto"/>
          </w:tcPr>
          <w:p w:rsidR="00F93ECE" w:rsidRPr="00C616B1" w:rsidRDefault="00F93ECE" w:rsidP="00F93ECE">
            <w:pPr>
              <w:pStyle w:val="ENoteTableText"/>
            </w:pPr>
            <w:r w:rsidRPr="00C616B1">
              <w:t>10 Apr 2007</w:t>
            </w:r>
          </w:p>
        </w:tc>
        <w:tc>
          <w:tcPr>
            <w:tcW w:w="1417" w:type="dxa"/>
            <w:tcBorders>
              <w:top w:val="single" w:sz="12" w:space="0" w:color="auto"/>
              <w:bottom w:val="single" w:sz="4" w:space="0" w:color="auto"/>
            </w:tcBorders>
            <w:shd w:val="clear" w:color="auto" w:fill="auto"/>
          </w:tcPr>
          <w:p w:rsidR="00F93ECE" w:rsidRPr="00C616B1" w:rsidRDefault="00F93ECE" w:rsidP="00F93ECE">
            <w:pPr>
              <w:pStyle w:val="ENoteTableText"/>
            </w:pPr>
          </w:p>
        </w:tc>
      </w:tr>
      <w:tr w:rsidR="00F93ECE" w:rsidRPr="00C616B1" w:rsidTr="00382043">
        <w:trPr>
          <w:cantSplit/>
        </w:trPr>
        <w:tc>
          <w:tcPr>
            <w:tcW w:w="1838" w:type="dxa"/>
            <w:tcBorders>
              <w:top w:val="single" w:sz="4" w:space="0" w:color="auto"/>
              <w:bottom w:val="nil"/>
            </w:tcBorders>
            <w:shd w:val="clear" w:color="auto" w:fill="auto"/>
          </w:tcPr>
          <w:p w:rsidR="00F93ECE" w:rsidRPr="00C616B1" w:rsidRDefault="00F93ECE" w:rsidP="00F93ECE">
            <w:pPr>
              <w:pStyle w:val="ENoteTableText"/>
            </w:pPr>
            <w:r w:rsidRPr="00C616B1">
              <w:t>FMA Act Determination</w:t>
            </w:r>
            <w:r w:rsidR="00C616B1">
              <w:t> </w:t>
            </w:r>
            <w:r w:rsidRPr="00C616B1">
              <w:t>2007/11 – Section</w:t>
            </w:r>
            <w:r w:rsidR="00C616B1">
              <w:t> </w:t>
            </w:r>
            <w:r w:rsidRPr="00C616B1">
              <w:t>32 (Transfer from the Department of Communications, Information Technology and the Arts to the Department of Broadband, Communications and the Digital Economy)</w:t>
            </w:r>
          </w:p>
        </w:tc>
        <w:tc>
          <w:tcPr>
            <w:tcW w:w="992" w:type="dxa"/>
            <w:tcBorders>
              <w:top w:val="single" w:sz="4" w:space="0" w:color="auto"/>
              <w:bottom w:val="nil"/>
            </w:tcBorders>
            <w:shd w:val="clear" w:color="auto" w:fill="auto"/>
          </w:tcPr>
          <w:p w:rsidR="00F93ECE" w:rsidRPr="00C616B1" w:rsidRDefault="00F93ECE" w:rsidP="00F93ECE">
            <w:pPr>
              <w:pStyle w:val="ENoteTableText"/>
            </w:pPr>
            <w:r w:rsidRPr="00C616B1">
              <w:t>2007/11</w:t>
            </w:r>
          </w:p>
        </w:tc>
        <w:tc>
          <w:tcPr>
            <w:tcW w:w="1276" w:type="dxa"/>
            <w:tcBorders>
              <w:top w:val="single" w:sz="4" w:space="0" w:color="auto"/>
              <w:bottom w:val="nil"/>
            </w:tcBorders>
            <w:shd w:val="clear" w:color="auto" w:fill="auto"/>
          </w:tcPr>
          <w:p w:rsidR="00F93ECE" w:rsidRPr="00C616B1" w:rsidRDefault="00F93ECE" w:rsidP="00F93ECE">
            <w:pPr>
              <w:pStyle w:val="ENoteTableText"/>
            </w:pPr>
            <w:r w:rsidRPr="00C616B1">
              <w:t>24 Dec 2007 (</w:t>
            </w:r>
            <w:r w:rsidRPr="00C616B1">
              <w:rPr>
                <w:i/>
              </w:rPr>
              <w:t>see</w:t>
            </w:r>
            <w:r w:rsidRPr="00C616B1">
              <w:t xml:space="preserve"> F2007L04998)</w:t>
            </w:r>
          </w:p>
        </w:tc>
        <w:tc>
          <w:tcPr>
            <w:tcW w:w="1562" w:type="dxa"/>
            <w:tcBorders>
              <w:top w:val="single" w:sz="4" w:space="0" w:color="auto"/>
              <w:bottom w:val="nil"/>
            </w:tcBorders>
            <w:shd w:val="clear" w:color="auto" w:fill="auto"/>
          </w:tcPr>
          <w:p w:rsidR="00F93ECE" w:rsidRPr="00C616B1" w:rsidRDefault="00F93ECE" w:rsidP="00F93ECE">
            <w:pPr>
              <w:pStyle w:val="ENoteTableText"/>
            </w:pPr>
            <w:r w:rsidRPr="00C616B1">
              <w:t>3 Dec 2007</w:t>
            </w:r>
          </w:p>
        </w:tc>
        <w:tc>
          <w:tcPr>
            <w:tcW w:w="1417" w:type="dxa"/>
            <w:tcBorders>
              <w:top w:val="single" w:sz="4" w:space="0" w:color="auto"/>
              <w:bottom w:val="nil"/>
            </w:tcBorders>
            <w:shd w:val="clear" w:color="auto" w:fill="auto"/>
          </w:tcPr>
          <w:p w:rsidR="00F93ECE" w:rsidRPr="00C616B1" w:rsidRDefault="00F93ECE" w:rsidP="00F93ECE">
            <w:pPr>
              <w:pStyle w:val="ENoteTableText"/>
            </w:pPr>
            <w:r w:rsidRPr="00C616B1">
              <w:t>—</w:t>
            </w:r>
          </w:p>
        </w:tc>
      </w:tr>
      <w:tr w:rsidR="00F93ECE" w:rsidRPr="00C616B1" w:rsidTr="00382043">
        <w:trPr>
          <w:cantSplit/>
        </w:trPr>
        <w:tc>
          <w:tcPr>
            <w:tcW w:w="1838" w:type="dxa"/>
            <w:tcBorders>
              <w:top w:val="nil"/>
              <w:bottom w:val="nil"/>
            </w:tcBorders>
            <w:shd w:val="clear" w:color="auto" w:fill="auto"/>
          </w:tcPr>
          <w:p w:rsidR="00F93ECE" w:rsidRPr="00C616B1" w:rsidRDefault="00F93ECE" w:rsidP="00F93ECE">
            <w:pPr>
              <w:pStyle w:val="ENoteTTIndentHeading"/>
            </w:pPr>
            <w:r w:rsidRPr="00C616B1">
              <w:t>as repealed by</w:t>
            </w:r>
          </w:p>
        </w:tc>
        <w:tc>
          <w:tcPr>
            <w:tcW w:w="992" w:type="dxa"/>
            <w:tcBorders>
              <w:top w:val="nil"/>
              <w:bottom w:val="nil"/>
            </w:tcBorders>
            <w:shd w:val="clear" w:color="auto" w:fill="auto"/>
          </w:tcPr>
          <w:p w:rsidR="00F93ECE" w:rsidRPr="00C616B1" w:rsidRDefault="00F93ECE" w:rsidP="00382043">
            <w:pPr>
              <w:pStyle w:val="ENoteTableText"/>
            </w:pPr>
          </w:p>
        </w:tc>
        <w:tc>
          <w:tcPr>
            <w:tcW w:w="1276" w:type="dxa"/>
            <w:tcBorders>
              <w:top w:val="nil"/>
              <w:bottom w:val="nil"/>
            </w:tcBorders>
            <w:shd w:val="clear" w:color="auto" w:fill="auto"/>
          </w:tcPr>
          <w:p w:rsidR="00F93ECE" w:rsidRPr="00C616B1" w:rsidRDefault="00F93ECE" w:rsidP="00382043">
            <w:pPr>
              <w:pStyle w:val="ENoteTableText"/>
            </w:pPr>
          </w:p>
        </w:tc>
        <w:tc>
          <w:tcPr>
            <w:tcW w:w="1562" w:type="dxa"/>
            <w:tcBorders>
              <w:top w:val="nil"/>
              <w:bottom w:val="nil"/>
            </w:tcBorders>
            <w:shd w:val="clear" w:color="auto" w:fill="auto"/>
          </w:tcPr>
          <w:p w:rsidR="00F93ECE" w:rsidRPr="00C616B1" w:rsidRDefault="00F93ECE" w:rsidP="00382043">
            <w:pPr>
              <w:pStyle w:val="ENoteTableText"/>
            </w:pPr>
          </w:p>
        </w:tc>
        <w:tc>
          <w:tcPr>
            <w:tcW w:w="1417" w:type="dxa"/>
            <w:tcBorders>
              <w:top w:val="nil"/>
              <w:bottom w:val="nil"/>
            </w:tcBorders>
            <w:shd w:val="clear" w:color="auto" w:fill="auto"/>
          </w:tcPr>
          <w:p w:rsidR="00F93ECE" w:rsidRPr="00C616B1" w:rsidRDefault="00F93ECE" w:rsidP="00382043">
            <w:pPr>
              <w:pStyle w:val="ENoteTableText"/>
            </w:pPr>
          </w:p>
        </w:tc>
      </w:tr>
      <w:tr w:rsidR="00F93ECE" w:rsidRPr="00C616B1" w:rsidTr="00382043">
        <w:trPr>
          <w:cantSplit/>
        </w:trPr>
        <w:tc>
          <w:tcPr>
            <w:tcW w:w="1838" w:type="dxa"/>
            <w:tcBorders>
              <w:top w:val="nil"/>
              <w:bottom w:val="single" w:sz="4" w:space="0" w:color="auto"/>
            </w:tcBorders>
            <w:shd w:val="clear" w:color="auto" w:fill="auto"/>
          </w:tcPr>
          <w:p w:rsidR="00F93ECE" w:rsidRPr="00C616B1" w:rsidRDefault="00F93ECE" w:rsidP="00F93ECE">
            <w:pPr>
              <w:pStyle w:val="ENoteTTi"/>
            </w:pPr>
            <w:r w:rsidRPr="00C616B1">
              <w:t>FMA Act Determination</w:t>
            </w:r>
            <w:r w:rsidR="00C616B1">
              <w:t> </w:t>
            </w:r>
            <w:r w:rsidR="00307085" w:rsidRPr="00C616B1">
              <w:t xml:space="preserve">2008/26 </w:t>
            </w:r>
            <w:r w:rsidRPr="00C616B1">
              <w:t>— Section</w:t>
            </w:r>
            <w:r w:rsidR="00C616B1">
              <w:t> </w:t>
            </w:r>
            <w:r w:rsidRPr="00C616B1">
              <w:t>32 (Transfer of Functions from the former DCITA to DBCDE)</w:t>
            </w:r>
          </w:p>
        </w:tc>
        <w:tc>
          <w:tcPr>
            <w:tcW w:w="992" w:type="dxa"/>
            <w:tcBorders>
              <w:top w:val="nil"/>
              <w:bottom w:val="single" w:sz="4" w:space="0" w:color="auto"/>
            </w:tcBorders>
            <w:shd w:val="clear" w:color="auto" w:fill="auto"/>
          </w:tcPr>
          <w:p w:rsidR="00F93ECE" w:rsidRPr="00C616B1" w:rsidRDefault="00F93ECE" w:rsidP="00F93ECE">
            <w:pPr>
              <w:pStyle w:val="ENoteTableText"/>
            </w:pPr>
            <w:r w:rsidRPr="00C616B1">
              <w:t>2008/26</w:t>
            </w:r>
          </w:p>
        </w:tc>
        <w:tc>
          <w:tcPr>
            <w:tcW w:w="1276" w:type="dxa"/>
            <w:tcBorders>
              <w:top w:val="nil"/>
              <w:bottom w:val="single" w:sz="4" w:space="0" w:color="auto"/>
            </w:tcBorders>
            <w:shd w:val="clear" w:color="auto" w:fill="auto"/>
          </w:tcPr>
          <w:p w:rsidR="00F93ECE" w:rsidRPr="00C616B1" w:rsidRDefault="00F93ECE" w:rsidP="00F93ECE">
            <w:pPr>
              <w:pStyle w:val="ENoteTableText"/>
            </w:pPr>
            <w:r w:rsidRPr="00C616B1">
              <w:t>30</w:t>
            </w:r>
            <w:r w:rsidR="00C616B1">
              <w:t> </w:t>
            </w:r>
            <w:r w:rsidRPr="00C616B1">
              <w:t>May 2008 (</w:t>
            </w:r>
            <w:r w:rsidRPr="00C616B1">
              <w:rPr>
                <w:i/>
              </w:rPr>
              <w:t>see</w:t>
            </w:r>
            <w:r w:rsidRPr="00C616B1">
              <w:t xml:space="preserve"> F2008L01965)</w:t>
            </w:r>
          </w:p>
        </w:tc>
        <w:tc>
          <w:tcPr>
            <w:tcW w:w="1562" w:type="dxa"/>
            <w:tcBorders>
              <w:top w:val="nil"/>
              <w:bottom w:val="single" w:sz="4" w:space="0" w:color="auto"/>
            </w:tcBorders>
            <w:shd w:val="clear" w:color="auto" w:fill="auto"/>
          </w:tcPr>
          <w:p w:rsidR="00F93ECE" w:rsidRPr="00C616B1" w:rsidRDefault="00F93ECE" w:rsidP="00F93ECE">
            <w:pPr>
              <w:pStyle w:val="ENoteTableText"/>
            </w:pPr>
            <w:r w:rsidRPr="00C616B1">
              <w:t>3 Dec 2007</w:t>
            </w:r>
          </w:p>
        </w:tc>
        <w:tc>
          <w:tcPr>
            <w:tcW w:w="1417" w:type="dxa"/>
            <w:tcBorders>
              <w:top w:val="nil"/>
              <w:bottom w:val="single" w:sz="4" w:space="0" w:color="auto"/>
            </w:tcBorders>
            <w:shd w:val="clear" w:color="auto" w:fill="auto"/>
          </w:tcPr>
          <w:p w:rsidR="00F93ECE" w:rsidRPr="00C616B1" w:rsidRDefault="00331B9B" w:rsidP="00F93ECE">
            <w:pPr>
              <w:pStyle w:val="ENoteTableText"/>
            </w:pPr>
            <w:r w:rsidRPr="00C616B1">
              <w:t>cc</w:t>
            </w:r>
            <w:r w:rsidR="00F93ECE" w:rsidRPr="00C616B1">
              <w:t>. 12 and 13</w:t>
            </w:r>
          </w:p>
        </w:tc>
      </w:tr>
      <w:tr w:rsidR="00F93ECE" w:rsidRPr="00C616B1" w:rsidTr="00382043">
        <w:trPr>
          <w:cantSplit/>
        </w:trPr>
        <w:tc>
          <w:tcPr>
            <w:tcW w:w="1838"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FMA Act Determination</w:t>
            </w:r>
            <w:r w:rsidR="00C616B1">
              <w:t> </w:t>
            </w:r>
            <w:r w:rsidR="00307085" w:rsidRPr="00C616B1">
              <w:t xml:space="preserve">2008/03 </w:t>
            </w:r>
            <w:r w:rsidRPr="00C616B1">
              <w:t>— Section</w:t>
            </w:r>
            <w:r w:rsidR="00C616B1">
              <w:t> </w:t>
            </w:r>
            <w:r w:rsidRPr="00C616B1">
              <w:t>32 (Transfer of Functions from the Productivity Commission to Finance)</w:t>
            </w:r>
          </w:p>
        </w:tc>
        <w:tc>
          <w:tcPr>
            <w:tcW w:w="992"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2008/03</w:t>
            </w:r>
          </w:p>
        </w:tc>
        <w:tc>
          <w:tcPr>
            <w:tcW w:w="1276"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25 Mar 2008 (</w:t>
            </w:r>
            <w:r w:rsidRPr="00C616B1">
              <w:rPr>
                <w:i/>
              </w:rPr>
              <w:t>see</w:t>
            </w:r>
            <w:r w:rsidRPr="00C616B1">
              <w:t xml:space="preserve"> F2008L00944)</w:t>
            </w:r>
          </w:p>
        </w:tc>
        <w:tc>
          <w:tcPr>
            <w:tcW w:w="1562"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31 Jan 2008</w:t>
            </w:r>
          </w:p>
        </w:tc>
        <w:tc>
          <w:tcPr>
            <w:tcW w:w="1417"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w:t>
            </w:r>
          </w:p>
        </w:tc>
      </w:tr>
      <w:tr w:rsidR="00F93ECE" w:rsidRPr="00C616B1" w:rsidTr="00382043">
        <w:trPr>
          <w:cantSplit/>
        </w:trPr>
        <w:tc>
          <w:tcPr>
            <w:tcW w:w="1838"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FMA Act Determination</w:t>
            </w:r>
            <w:r w:rsidR="00C616B1">
              <w:t> </w:t>
            </w:r>
            <w:r w:rsidR="00307085" w:rsidRPr="00C616B1">
              <w:t xml:space="preserve">2008/18 </w:t>
            </w:r>
            <w:r w:rsidRPr="00C616B1">
              <w:t>— Section</w:t>
            </w:r>
            <w:r w:rsidR="00C616B1">
              <w:t> </w:t>
            </w:r>
            <w:r w:rsidRPr="00C616B1">
              <w:t>32 (Transfer of Functions from former DCITA to DBCDE)</w:t>
            </w:r>
          </w:p>
        </w:tc>
        <w:tc>
          <w:tcPr>
            <w:tcW w:w="992"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2008/18</w:t>
            </w:r>
          </w:p>
        </w:tc>
        <w:tc>
          <w:tcPr>
            <w:tcW w:w="1276"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30 Apr 2008 (</w:t>
            </w:r>
            <w:r w:rsidRPr="00C616B1">
              <w:rPr>
                <w:i/>
              </w:rPr>
              <w:t>see</w:t>
            </w:r>
            <w:r w:rsidRPr="00C616B1">
              <w:t xml:space="preserve"> F2008L01283)</w:t>
            </w:r>
          </w:p>
        </w:tc>
        <w:tc>
          <w:tcPr>
            <w:tcW w:w="1562"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3 Dec 2007</w:t>
            </w:r>
          </w:p>
        </w:tc>
        <w:tc>
          <w:tcPr>
            <w:tcW w:w="1417"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w:t>
            </w:r>
          </w:p>
        </w:tc>
      </w:tr>
      <w:tr w:rsidR="00F93ECE" w:rsidRPr="00C616B1" w:rsidTr="00382043">
        <w:trPr>
          <w:cantSplit/>
        </w:trPr>
        <w:tc>
          <w:tcPr>
            <w:tcW w:w="1838"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FMA Act Determination</w:t>
            </w:r>
            <w:r w:rsidR="00C616B1">
              <w:t> </w:t>
            </w:r>
            <w:r w:rsidR="00307085" w:rsidRPr="00C616B1">
              <w:t xml:space="preserve">2008/26 </w:t>
            </w:r>
            <w:r w:rsidRPr="00C616B1">
              <w:t>— Section</w:t>
            </w:r>
            <w:r w:rsidR="00C616B1">
              <w:t> </w:t>
            </w:r>
            <w:r w:rsidRPr="00C616B1">
              <w:t>32 (Transfer of Functions from the former DCITA to DBCDE)</w:t>
            </w:r>
          </w:p>
        </w:tc>
        <w:tc>
          <w:tcPr>
            <w:tcW w:w="992"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2008/26</w:t>
            </w:r>
          </w:p>
        </w:tc>
        <w:tc>
          <w:tcPr>
            <w:tcW w:w="1276"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30</w:t>
            </w:r>
            <w:r w:rsidR="00C616B1">
              <w:t> </w:t>
            </w:r>
            <w:r w:rsidRPr="00C616B1">
              <w:t>May 2008 (</w:t>
            </w:r>
            <w:r w:rsidRPr="00C616B1">
              <w:rPr>
                <w:i/>
              </w:rPr>
              <w:t>see</w:t>
            </w:r>
            <w:r w:rsidRPr="00C616B1">
              <w:t xml:space="preserve"> F2008L01965)</w:t>
            </w:r>
          </w:p>
        </w:tc>
        <w:tc>
          <w:tcPr>
            <w:tcW w:w="1562"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3 Dec 2007</w:t>
            </w:r>
          </w:p>
        </w:tc>
        <w:tc>
          <w:tcPr>
            <w:tcW w:w="1417"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w:t>
            </w:r>
          </w:p>
        </w:tc>
      </w:tr>
      <w:tr w:rsidR="00F93ECE" w:rsidRPr="00C616B1" w:rsidTr="00382043">
        <w:trPr>
          <w:cantSplit/>
        </w:trPr>
        <w:tc>
          <w:tcPr>
            <w:tcW w:w="1838"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FMA Act Determination</w:t>
            </w:r>
            <w:r w:rsidR="00C616B1">
              <w:t> </w:t>
            </w:r>
            <w:r w:rsidR="00307085" w:rsidRPr="00C616B1">
              <w:t xml:space="preserve">2008/50 </w:t>
            </w:r>
            <w:r w:rsidRPr="00C616B1">
              <w:t>— Section</w:t>
            </w:r>
            <w:r w:rsidR="00C616B1">
              <w:t> </w:t>
            </w:r>
            <w:r w:rsidRPr="00C616B1">
              <w:t>32 (Transfer of Functions from the former DITR to DIISR)</w:t>
            </w:r>
          </w:p>
        </w:tc>
        <w:tc>
          <w:tcPr>
            <w:tcW w:w="992"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2008/50</w:t>
            </w:r>
          </w:p>
        </w:tc>
        <w:tc>
          <w:tcPr>
            <w:tcW w:w="1276"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1</w:t>
            </w:r>
            <w:r w:rsidR="00C616B1">
              <w:t> </w:t>
            </w:r>
            <w:r w:rsidRPr="00C616B1">
              <w:t>July 2008 (</w:t>
            </w:r>
            <w:r w:rsidRPr="00C616B1">
              <w:rPr>
                <w:i/>
              </w:rPr>
              <w:t>see</w:t>
            </w:r>
            <w:r w:rsidRPr="00C616B1">
              <w:t xml:space="preserve"> F2008L02367)</w:t>
            </w:r>
          </w:p>
        </w:tc>
        <w:tc>
          <w:tcPr>
            <w:tcW w:w="1562"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3 Dec 2007</w:t>
            </w:r>
          </w:p>
        </w:tc>
        <w:tc>
          <w:tcPr>
            <w:tcW w:w="1417"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w:t>
            </w:r>
          </w:p>
        </w:tc>
      </w:tr>
      <w:tr w:rsidR="00F93ECE" w:rsidRPr="00C616B1" w:rsidTr="00382043">
        <w:trPr>
          <w:cantSplit/>
        </w:trPr>
        <w:tc>
          <w:tcPr>
            <w:tcW w:w="1838"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Financial Management and Accountability Act 1997 Determination</w:t>
            </w:r>
            <w:r w:rsidR="00C616B1">
              <w:t> </w:t>
            </w:r>
            <w:r w:rsidRPr="00C616B1">
              <w:t>2012/05 — Section</w:t>
            </w:r>
            <w:r w:rsidR="00C616B1">
              <w:t> </w:t>
            </w:r>
            <w:r w:rsidRPr="00C616B1">
              <w:t>32 (Transfer of Functions from AGD to DPMC)</w:t>
            </w:r>
          </w:p>
        </w:tc>
        <w:tc>
          <w:tcPr>
            <w:tcW w:w="992"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2012/05</w:t>
            </w:r>
          </w:p>
        </w:tc>
        <w:tc>
          <w:tcPr>
            <w:tcW w:w="1276"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9 Feb 2012 (</w:t>
            </w:r>
            <w:r w:rsidRPr="00C616B1">
              <w:rPr>
                <w:i/>
              </w:rPr>
              <w:t>see</w:t>
            </w:r>
            <w:r w:rsidRPr="00C616B1">
              <w:t xml:space="preserve"> F2012L00228)</w:t>
            </w:r>
          </w:p>
        </w:tc>
        <w:tc>
          <w:tcPr>
            <w:tcW w:w="1562" w:type="dxa"/>
            <w:tcBorders>
              <w:top w:val="single" w:sz="4" w:space="0" w:color="auto"/>
              <w:bottom w:val="single" w:sz="4" w:space="0" w:color="auto"/>
            </w:tcBorders>
            <w:shd w:val="clear" w:color="auto" w:fill="auto"/>
          </w:tcPr>
          <w:p w:rsidR="00F93ECE" w:rsidRPr="00C616B1" w:rsidRDefault="00D60DCF" w:rsidP="00F93ECE">
            <w:pPr>
              <w:pStyle w:val="ENoteTableText"/>
            </w:pPr>
            <w:r w:rsidRPr="00C616B1">
              <w:t>c</w:t>
            </w:r>
            <w:r w:rsidR="00F93ECE" w:rsidRPr="00C616B1">
              <w:t>. 3 and Schedule</w:t>
            </w:r>
            <w:r w:rsidR="00C616B1">
              <w:t> </w:t>
            </w:r>
            <w:r w:rsidR="00F93ECE" w:rsidRPr="00C616B1">
              <w:t>1: 1 Feb 2012</w:t>
            </w:r>
          </w:p>
        </w:tc>
        <w:tc>
          <w:tcPr>
            <w:tcW w:w="1417"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w:t>
            </w:r>
          </w:p>
        </w:tc>
      </w:tr>
      <w:tr w:rsidR="00F93ECE" w:rsidRPr="00C616B1" w:rsidTr="00382043">
        <w:trPr>
          <w:cantSplit/>
        </w:trPr>
        <w:tc>
          <w:tcPr>
            <w:tcW w:w="1838"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Financial Management and Accountability Act 1997 Determination</w:t>
            </w:r>
            <w:r w:rsidR="00C616B1">
              <w:t> </w:t>
            </w:r>
            <w:r w:rsidRPr="00C616B1">
              <w:t>2012/11 — Section</w:t>
            </w:r>
            <w:r w:rsidR="00C616B1">
              <w:t> </w:t>
            </w:r>
            <w:r w:rsidRPr="00C616B1">
              <w:t>32 (Transfer of Functions from AGD to DPMC)</w:t>
            </w:r>
          </w:p>
        </w:tc>
        <w:tc>
          <w:tcPr>
            <w:tcW w:w="992"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2012/11</w:t>
            </w:r>
          </w:p>
        </w:tc>
        <w:tc>
          <w:tcPr>
            <w:tcW w:w="1276"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27 Mar 2012 (</w:t>
            </w:r>
            <w:r w:rsidRPr="00C616B1">
              <w:rPr>
                <w:i/>
              </w:rPr>
              <w:t>see</w:t>
            </w:r>
            <w:r w:rsidRPr="00C616B1">
              <w:t xml:space="preserve"> F2012L00690)</w:t>
            </w:r>
          </w:p>
        </w:tc>
        <w:tc>
          <w:tcPr>
            <w:tcW w:w="1562" w:type="dxa"/>
            <w:tcBorders>
              <w:top w:val="single" w:sz="4" w:space="0" w:color="auto"/>
              <w:bottom w:val="single" w:sz="4" w:space="0" w:color="auto"/>
            </w:tcBorders>
            <w:shd w:val="clear" w:color="auto" w:fill="auto"/>
          </w:tcPr>
          <w:p w:rsidR="00F93ECE" w:rsidRPr="00C616B1" w:rsidRDefault="00D60DCF" w:rsidP="00F93ECE">
            <w:pPr>
              <w:pStyle w:val="ENoteTableText"/>
            </w:pPr>
            <w:r w:rsidRPr="00C616B1">
              <w:t>c</w:t>
            </w:r>
            <w:r w:rsidR="00F93ECE" w:rsidRPr="00C616B1">
              <w:t>. 3 and Schedule</w:t>
            </w:r>
            <w:r w:rsidR="00C616B1">
              <w:t> </w:t>
            </w:r>
            <w:r w:rsidR="00F93ECE" w:rsidRPr="00C616B1">
              <w:t>1: 1 Feb 2012</w:t>
            </w:r>
          </w:p>
        </w:tc>
        <w:tc>
          <w:tcPr>
            <w:tcW w:w="1417" w:type="dxa"/>
            <w:tcBorders>
              <w:top w:val="single" w:sz="4" w:space="0" w:color="auto"/>
              <w:bottom w:val="single" w:sz="4" w:space="0" w:color="auto"/>
            </w:tcBorders>
            <w:shd w:val="clear" w:color="auto" w:fill="auto"/>
          </w:tcPr>
          <w:p w:rsidR="00F93ECE" w:rsidRPr="00C616B1" w:rsidRDefault="00F93ECE" w:rsidP="00F93ECE">
            <w:pPr>
              <w:pStyle w:val="ENoteTableText"/>
            </w:pPr>
            <w:r w:rsidRPr="00C616B1">
              <w:t>—</w:t>
            </w:r>
          </w:p>
        </w:tc>
      </w:tr>
      <w:tr w:rsidR="00355424" w:rsidRPr="00C616B1" w:rsidTr="00382043">
        <w:trPr>
          <w:cantSplit/>
        </w:trPr>
        <w:tc>
          <w:tcPr>
            <w:tcW w:w="1838" w:type="dxa"/>
            <w:tcBorders>
              <w:top w:val="single" w:sz="4" w:space="0" w:color="auto"/>
              <w:bottom w:val="single" w:sz="12" w:space="0" w:color="auto"/>
            </w:tcBorders>
            <w:shd w:val="clear" w:color="auto" w:fill="auto"/>
          </w:tcPr>
          <w:p w:rsidR="00355424" w:rsidRPr="00C616B1" w:rsidRDefault="00355424" w:rsidP="004A1E42">
            <w:pPr>
              <w:pStyle w:val="ENoteTableText"/>
            </w:pPr>
            <w:r w:rsidRPr="00C616B1">
              <w:t>FMA Act Determination</w:t>
            </w:r>
            <w:r w:rsidR="00C616B1">
              <w:t> </w:t>
            </w:r>
            <w:r w:rsidRPr="00C616B1">
              <w:t>2013/02 — Section</w:t>
            </w:r>
            <w:r w:rsidR="00C616B1">
              <w:t> </w:t>
            </w:r>
            <w:r w:rsidRPr="00C616B1">
              <w:t>32 (Transfer of Functions from AGD to OPC)</w:t>
            </w:r>
          </w:p>
        </w:tc>
        <w:tc>
          <w:tcPr>
            <w:tcW w:w="992" w:type="dxa"/>
            <w:tcBorders>
              <w:top w:val="single" w:sz="4" w:space="0" w:color="auto"/>
              <w:bottom w:val="single" w:sz="12" w:space="0" w:color="auto"/>
            </w:tcBorders>
            <w:shd w:val="clear" w:color="auto" w:fill="auto"/>
          </w:tcPr>
          <w:p w:rsidR="00355424" w:rsidRPr="00C616B1" w:rsidRDefault="00355424" w:rsidP="004A1E42">
            <w:pPr>
              <w:pStyle w:val="ENoteTableText"/>
            </w:pPr>
            <w:r w:rsidRPr="00C616B1">
              <w:t>2013/02</w:t>
            </w:r>
          </w:p>
        </w:tc>
        <w:tc>
          <w:tcPr>
            <w:tcW w:w="1276" w:type="dxa"/>
            <w:tcBorders>
              <w:top w:val="single" w:sz="4" w:space="0" w:color="auto"/>
              <w:bottom w:val="single" w:sz="12" w:space="0" w:color="auto"/>
            </w:tcBorders>
            <w:shd w:val="clear" w:color="auto" w:fill="auto"/>
          </w:tcPr>
          <w:p w:rsidR="00355424" w:rsidRPr="00C616B1" w:rsidRDefault="00355424" w:rsidP="00355424">
            <w:pPr>
              <w:pStyle w:val="ENoteTableText"/>
            </w:pPr>
            <w:r w:rsidRPr="00C616B1">
              <w:t>10</w:t>
            </w:r>
            <w:r w:rsidR="00C616B1">
              <w:t> </w:t>
            </w:r>
            <w:r w:rsidRPr="00C616B1">
              <w:t>May 2013 (</w:t>
            </w:r>
            <w:r w:rsidRPr="00C616B1">
              <w:rPr>
                <w:i/>
              </w:rPr>
              <w:t>see</w:t>
            </w:r>
            <w:r w:rsidRPr="00C616B1">
              <w:t xml:space="preserve"> F2013L00758)</w:t>
            </w:r>
          </w:p>
        </w:tc>
        <w:tc>
          <w:tcPr>
            <w:tcW w:w="1562" w:type="dxa"/>
            <w:tcBorders>
              <w:top w:val="single" w:sz="4" w:space="0" w:color="auto"/>
              <w:bottom w:val="single" w:sz="12" w:space="0" w:color="auto"/>
            </w:tcBorders>
            <w:shd w:val="clear" w:color="auto" w:fill="auto"/>
          </w:tcPr>
          <w:p w:rsidR="00355424" w:rsidRPr="00C616B1" w:rsidRDefault="00355424" w:rsidP="004A1E42">
            <w:pPr>
              <w:pStyle w:val="ENoteTableText"/>
            </w:pPr>
            <w:r w:rsidRPr="00C616B1">
              <w:t>Schedule</w:t>
            </w:r>
            <w:r w:rsidR="00C616B1">
              <w:t> </w:t>
            </w:r>
            <w:r w:rsidRPr="00C616B1">
              <w:t>4: 10</w:t>
            </w:r>
            <w:r w:rsidR="00C616B1">
              <w:t> </w:t>
            </w:r>
            <w:r w:rsidRPr="00C616B1">
              <w:t>May 2013</w:t>
            </w:r>
          </w:p>
        </w:tc>
        <w:tc>
          <w:tcPr>
            <w:tcW w:w="1417" w:type="dxa"/>
            <w:tcBorders>
              <w:top w:val="single" w:sz="4" w:space="0" w:color="auto"/>
              <w:bottom w:val="single" w:sz="12" w:space="0" w:color="auto"/>
            </w:tcBorders>
            <w:shd w:val="clear" w:color="auto" w:fill="auto"/>
          </w:tcPr>
          <w:p w:rsidR="00355424" w:rsidRPr="00C616B1" w:rsidRDefault="00355424" w:rsidP="004A1E42">
            <w:pPr>
              <w:pStyle w:val="ENoteTableText"/>
            </w:pPr>
            <w:r w:rsidRPr="00C616B1">
              <w:t>—</w:t>
            </w:r>
          </w:p>
        </w:tc>
      </w:tr>
    </w:tbl>
    <w:p w:rsidR="00C17A07" w:rsidRPr="00C616B1" w:rsidRDefault="00C17A07" w:rsidP="00C616B1">
      <w:pPr>
        <w:pStyle w:val="ENotesHeading2"/>
        <w:pageBreakBefore/>
        <w:outlineLvl w:val="9"/>
      </w:pPr>
      <w:bookmarkStart w:id="113" w:name="_Toc360783710"/>
      <w:r w:rsidRPr="00C616B1">
        <w:t>Endnote 2—Amendment history</w:t>
      </w:r>
      <w:bookmarkEnd w:id="113"/>
    </w:p>
    <w:p w:rsidR="00C17A07" w:rsidRPr="00C616B1" w:rsidRDefault="00C17A07" w:rsidP="001A4827">
      <w:pPr>
        <w:pStyle w:val="ENotesText"/>
      </w:pPr>
      <w:r w:rsidRPr="00C616B1">
        <w:t xml:space="preserve">This endnote sets out the amendment history of the </w:t>
      </w:r>
      <w:r w:rsidRPr="00C616B1">
        <w:rPr>
          <w:i/>
        </w:rPr>
        <w:fldChar w:fldCharType="begin"/>
      </w:r>
      <w:r w:rsidRPr="00C616B1">
        <w:rPr>
          <w:i/>
        </w:rPr>
        <w:instrText xml:space="preserve"> DOCPROPERTY  ShortT </w:instrText>
      </w:r>
      <w:r w:rsidRPr="00C616B1">
        <w:rPr>
          <w:i/>
        </w:rPr>
        <w:fldChar w:fldCharType="separate"/>
      </w:r>
      <w:r w:rsidR="001A4827" w:rsidRPr="00C616B1">
        <w:rPr>
          <w:i/>
        </w:rPr>
        <w:t>Appropriation Act (No.</w:t>
      </w:r>
      <w:r w:rsidR="00C616B1">
        <w:rPr>
          <w:i/>
        </w:rPr>
        <w:t> </w:t>
      </w:r>
      <w:r w:rsidR="001A4827" w:rsidRPr="00C616B1">
        <w:rPr>
          <w:i/>
        </w:rPr>
        <w:t>3) 2006</w:t>
      </w:r>
      <w:r w:rsidR="00C616B1">
        <w:rPr>
          <w:i/>
        </w:rPr>
        <w:noBreakHyphen/>
      </w:r>
      <w:r w:rsidR="001A4827" w:rsidRPr="00C616B1">
        <w:rPr>
          <w:i/>
        </w:rPr>
        <w:t>2007</w:t>
      </w:r>
      <w:r w:rsidRPr="00C616B1">
        <w:rPr>
          <w:i/>
        </w:rPr>
        <w:fldChar w:fldCharType="end"/>
      </w:r>
      <w:r w:rsidRPr="00C616B1">
        <w:rPr>
          <w:i/>
        </w:rPr>
        <w:t>.</w:t>
      </w:r>
    </w:p>
    <w:p w:rsidR="00C17A07" w:rsidRPr="00C616B1" w:rsidRDefault="00C17A07" w:rsidP="001A4827">
      <w:pPr>
        <w:pStyle w:val="Tabletext"/>
      </w:pPr>
    </w:p>
    <w:tbl>
      <w:tblPr>
        <w:tblW w:w="7087" w:type="dxa"/>
        <w:tblInd w:w="108" w:type="dxa"/>
        <w:tblLayout w:type="fixed"/>
        <w:tblLook w:val="0000" w:firstRow="0" w:lastRow="0" w:firstColumn="0" w:lastColumn="0" w:noHBand="0" w:noVBand="0"/>
      </w:tblPr>
      <w:tblGrid>
        <w:gridCol w:w="2139"/>
        <w:gridCol w:w="4948"/>
      </w:tblGrid>
      <w:tr w:rsidR="00C17A07" w:rsidRPr="00C616B1" w:rsidTr="000E3E85">
        <w:trPr>
          <w:cantSplit/>
          <w:tblHeader/>
        </w:trPr>
        <w:tc>
          <w:tcPr>
            <w:tcW w:w="7087" w:type="dxa"/>
            <w:gridSpan w:val="2"/>
            <w:tcBorders>
              <w:top w:val="single" w:sz="12" w:space="0" w:color="auto"/>
              <w:bottom w:val="single" w:sz="6" w:space="0" w:color="auto"/>
            </w:tcBorders>
            <w:shd w:val="clear" w:color="auto" w:fill="auto"/>
          </w:tcPr>
          <w:p w:rsidR="00C17A07" w:rsidRPr="00C616B1" w:rsidRDefault="00C17A07" w:rsidP="001A4827">
            <w:pPr>
              <w:pStyle w:val="ENoteTableHeading"/>
              <w:rPr>
                <w:b w:val="0"/>
              </w:rPr>
            </w:pPr>
            <w:r w:rsidRPr="00C616B1">
              <w:rPr>
                <w:b w:val="0"/>
              </w:rPr>
              <w:t>ad. = added or inserted    am. = amended    rep. = repealed    rs. = repealed and substituted    exp. = expired or ceased to have effect</w:t>
            </w:r>
          </w:p>
        </w:tc>
      </w:tr>
      <w:tr w:rsidR="00C17A07" w:rsidRPr="00C616B1" w:rsidTr="000E3E85">
        <w:trPr>
          <w:cantSplit/>
          <w:tblHeader/>
        </w:trPr>
        <w:tc>
          <w:tcPr>
            <w:tcW w:w="2139" w:type="dxa"/>
            <w:tcBorders>
              <w:top w:val="single" w:sz="6" w:space="0" w:color="auto"/>
              <w:bottom w:val="single" w:sz="12" w:space="0" w:color="auto"/>
            </w:tcBorders>
            <w:shd w:val="clear" w:color="auto" w:fill="auto"/>
          </w:tcPr>
          <w:p w:rsidR="00C17A07" w:rsidRPr="00C616B1" w:rsidRDefault="00C17A07" w:rsidP="001A4827">
            <w:pPr>
              <w:pStyle w:val="ENoteTableHeading"/>
            </w:pPr>
            <w:r w:rsidRPr="00C616B1">
              <w:t>Provision affected</w:t>
            </w:r>
          </w:p>
        </w:tc>
        <w:tc>
          <w:tcPr>
            <w:tcW w:w="4948" w:type="dxa"/>
            <w:tcBorders>
              <w:top w:val="single" w:sz="6" w:space="0" w:color="auto"/>
              <w:bottom w:val="single" w:sz="12" w:space="0" w:color="auto"/>
            </w:tcBorders>
            <w:shd w:val="clear" w:color="auto" w:fill="auto"/>
          </w:tcPr>
          <w:p w:rsidR="00C17A07" w:rsidRPr="00C616B1" w:rsidRDefault="00C17A07" w:rsidP="001A4827">
            <w:pPr>
              <w:pStyle w:val="ENoteTableHeading"/>
            </w:pPr>
            <w:r w:rsidRPr="00C616B1">
              <w:t>How affected</w:t>
            </w:r>
          </w:p>
        </w:tc>
      </w:tr>
      <w:tr w:rsidR="00C17A07" w:rsidRPr="00C616B1" w:rsidTr="000E3E85">
        <w:trPr>
          <w:cantSplit/>
        </w:trPr>
        <w:tc>
          <w:tcPr>
            <w:tcW w:w="2139" w:type="dxa"/>
            <w:tcBorders>
              <w:top w:val="single" w:sz="12" w:space="0" w:color="auto"/>
            </w:tcBorders>
            <w:shd w:val="clear" w:color="auto" w:fill="auto"/>
          </w:tcPr>
          <w:p w:rsidR="00C17A07" w:rsidRPr="00C616B1" w:rsidRDefault="00F93ECE" w:rsidP="001A4827">
            <w:pPr>
              <w:pStyle w:val="ENoteTableText"/>
            </w:pPr>
            <w:r w:rsidRPr="00C616B1">
              <w:rPr>
                <w:b/>
              </w:rPr>
              <w:t>Schedule</w:t>
            </w:r>
            <w:r w:rsidR="00C616B1">
              <w:rPr>
                <w:b/>
              </w:rPr>
              <w:t> </w:t>
            </w:r>
            <w:r w:rsidRPr="00C616B1">
              <w:rPr>
                <w:b/>
              </w:rPr>
              <w:t>1</w:t>
            </w:r>
          </w:p>
        </w:tc>
        <w:tc>
          <w:tcPr>
            <w:tcW w:w="4948" w:type="dxa"/>
            <w:tcBorders>
              <w:top w:val="single" w:sz="12" w:space="0" w:color="auto"/>
            </w:tcBorders>
            <w:shd w:val="clear" w:color="auto" w:fill="auto"/>
          </w:tcPr>
          <w:p w:rsidR="00C17A07" w:rsidRPr="00C616B1" w:rsidRDefault="00C17A07" w:rsidP="001A4827">
            <w:pPr>
              <w:pStyle w:val="ENoteTableText"/>
            </w:pPr>
          </w:p>
        </w:tc>
      </w:tr>
      <w:tr w:rsidR="00C17A07" w:rsidRPr="00C616B1" w:rsidTr="000E3E85">
        <w:trPr>
          <w:cantSplit/>
        </w:trPr>
        <w:tc>
          <w:tcPr>
            <w:tcW w:w="2139" w:type="dxa"/>
            <w:tcBorders>
              <w:bottom w:val="single" w:sz="12" w:space="0" w:color="auto"/>
            </w:tcBorders>
            <w:shd w:val="clear" w:color="auto" w:fill="auto"/>
          </w:tcPr>
          <w:p w:rsidR="00C17A07" w:rsidRPr="00C616B1" w:rsidRDefault="00F93ECE" w:rsidP="000E3E85">
            <w:pPr>
              <w:pStyle w:val="ENoteTableText"/>
              <w:tabs>
                <w:tab w:val="center" w:leader="dot" w:pos="2268"/>
              </w:tabs>
              <w:rPr>
                <w:rFonts w:eastAsiaTheme="minorHAnsi" w:cstheme="minorBidi"/>
                <w:lang w:eastAsia="en-US"/>
              </w:rPr>
            </w:pPr>
            <w:r w:rsidRPr="00C616B1">
              <w:t>Schedule</w:t>
            </w:r>
            <w:r w:rsidR="00C616B1">
              <w:t> </w:t>
            </w:r>
            <w:r w:rsidRPr="00C616B1">
              <w:t>1</w:t>
            </w:r>
            <w:r w:rsidRPr="00C616B1">
              <w:tab/>
            </w:r>
          </w:p>
        </w:tc>
        <w:tc>
          <w:tcPr>
            <w:tcW w:w="4948" w:type="dxa"/>
            <w:tcBorders>
              <w:bottom w:val="single" w:sz="12" w:space="0" w:color="auto"/>
            </w:tcBorders>
            <w:shd w:val="clear" w:color="auto" w:fill="auto"/>
          </w:tcPr>
          <w:p w:rsidR="00C17A07" w:rsidRPr="00C616B1" w:rsidRDefault="00F93ECE" w:rsidP="000E3E85">
            <w:pPr>
              <w:pStyle w:val="ENoteTableText"/>
              <w:rPr>
                <w:kern w:val="28"/>
              </w:rPr>
            </w:pPr>
            <w:r w:rsidRPr="00C616B1">
              <w:t>am. Nos. 2008/03, 2008/18, 2008/26, 2008/50, 2012/05</w:t>
            </w:r>
            <w:r w:rsidR="00C05789" w:rsidRPr="00C616B1">
              <w:t>,</w:t>
            </w:r>
            <w:r w:rsidRPr="00C616B1">
              <w:t xml:space="preserve"> 2012/11</w:t>
            </w:r>
            <w:r w:rsidR="00C05789" w:rsidRPr="00C616B1">
              <w:t xml:space="preserve"> and 2013/02</w:t>
            </w:r>
          </w:p>
        </w:tc>
      </w:tr>
    </w:tbl>
    <w:p w:rsidR="00C17A07" w:rsidRPr="00C616B1" w:rsidRDefault="00C17A07" w:rsidP="001A4827">
      <w:pPr>
        <w:pStyle w:val="Tabletext"/>
      </w:pPr>
    </w:p>
    <w:p w:rsidR="00C17A07" w:rsidRPr="00C616B1" w:rsidRDefault="00C17A07" w:rsidP="00C616B1">
      <w:pPr>
        <w:pStyle w:val="ENotesHeading2"/>
        <w:pageBreakBefore/>
        <w:outlineLvl w:val="9"/>
      </w:pPr>
      <w:bookmarkStart w:id="114" w:name="_Toc360783711"/>
      <w:r w:rsidRPr="00C616B1">
        <w:t>Endnote 3—Uncommenced amendments</w:t>
      </w:r>
      <w:r w:rsidR="00AE7411" w:rsidRPr="00C616B1">
        <w:t xml:space="preserve"> [none]</w:t>
      </w:r>
      <w:bookmarkEnd w:id="114"/>
    </w:p>
    <w:p w:rsidR="00C17A07" w:rsidRPr="00C616B1" w:rsidRDefault="00C17A07" w:rsidP="001A4827">
      <w:pPr>
        <w:pStyle w:val="ENotesText"/>
      </w:pPr>
      <w:r w:rsidRPr="00C616B1">
        <w:t>There are no uncommenced amendments.</w:t>
      </w:r>
    </w:p>
    <w:p w:rsidR="00C17A07" w:rsidRPr="00C616B1" w:rsidRDefault="00C17A07" w:rsidP="001A4827"/>
    <w:p w:rsidR="00C17A07" w:rsidRPr="00C616B1" w:rsidRDefault="00C17A07" w:rsidP="00C616B1">
      <w:pPr>
        <w:pStyle w:val="ENotesHeading2"/>
        <w:pageBreakBefore/>
        <w:outlineLvl w:val="9"/>
      </w:pPr>
      <w:bookmarkStart w:id="115" w:name="_Toc360783712"/>
      <w:r w:rsidRPr="00C616B1">
        <w:t>Endnote 4—Misdescribed amendments</w:t>
      </w:r>
      <w:r w:rsidR="00AE7411" w:rsidRPr="00C616B1">
        <w:t xml:space="preserve"> [none]</w:t>
      </w:r>
      <w:bookmarkEnd w:id="115"/>
    </w:p>
    <w:p w:rsidR="00C17A07" w:rsidRPr="00C616B1" w:rsidRDefault="00C17A07" w:rsidP="001A4827">
      <w:pPr>
        <w:pStyle w:val="ENotesText"/>
      </w:pPr>
      <w:r w:rsidRPr="00C616B1">
        <w:t>There are no misdescribed amendments.</w:t>
      </w:r>
    </w:p>
    <w:p w:rsidR="004E1ABE" w:rsidRPr="00C616B1" w:rsidRDefault="004E1ABE" w:rsidP="001A4827">
      <w:pPr>
        <w:sectPr w:rsidR="004E1ABE" w:rsidRPr="00C616B1" w:rsidSect="00441308">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6A4685" w:rsidRPr="00C616B1" w:rsidRDefault="006A4685" w:rsidP="004E1ABE"/>
    <w:sectPr w:rsidR="006A4685" w:rsidRPr="00C616B1" w:rsidSect="00441308">
      <w:headerReference w:type="even" r:id="rId37"/>
      <w:headerReference w:type="default" r:id="rId38"/>
      <w:footerReference w:type="even" r:id="rId39"/>
      <w:footerReference w:type="default" r:id="rId40"/>
      <w:footerReference w:type="first" r:id="rId4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4827" w:rsidRDefault="001A4827" w:rsidP="00E23C75">
      <w:pPr>
        <w:spacing w:line="240" w:lineRule="auto"/>
      </w:pPr>
      <w:r>
        <w:separator/>
      </w:r>
    </w:p>
  </w:endnote>
  <w:endnote w:type="continuationSeparator" w:id="0">
    <w:p w:rsidR="001A4827" w:rsidRDefault="001A4827" w:rsidP="00E23C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rsidP="00FD265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ED79B6" w:rsidRDefault="004E1ABE" w:rsidP="00BA78E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ED79B6" w:rsidRDefault="004E1ABE" w:rsidP="00BA220B">
    <w:pPr>
      <w:pBdr>
        <w:top w:val="single" w:sz="6" w:space="1" w:color="auto"/>
      </w:pBdr>
      <w:spacing w:before="120"/>
      <w:rPr>
        <w:sz w:val="18"/>
      </w:rPr>
    </w:pPr>
  </w:p>
  <w:p w:rsidR="004E1ABE" w:rsidRDefault="004E1ABE" w:rsidP="005463E7">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441308">
      <w:rPr>
        <w:i/>
        <w:noProof/>
        <w:sz w:val="18"/>
      </w:rPr>
      <w:t>1</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9A57E1">
      <w:rPr>
        <w:i/>
        <w:noProof/>
        <w:sz w:val="18"/>
      </w:rPr>
      <w:t>Appropriation Act (No. 3) 2006-2007</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ED79B6" w:rsidRDefault="004E1ABE" w:rsidP="00BA220B">
    <w:pPr>
      <w:pBdr>
        <w:top w:val="single" w:sz="6" w:space="1" w:color="auto"/>
      </w:pBdr>
      <w:spacing w:before="120"/>
      <w:rPr>
        <w:sz w:val="18"/>
      </w:rPr>
    </w:pPr>
  </w:p>
  <w:p w:rsidR="004E1ABE" w:rsidRPr="00ED79B6" w:rsidRDefault="004E1ABE" w:rsidP="005463E7">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9A57E1">
      <w:rPr>
        <w:i/>
        <w:noProof/>
        <w:sz w:val="18"/>
      </w:rPr>
      <w:t>Appropriation Act (No. 3) 2006-2007</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9A57E1">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7A1328" w:rsidRDefault="004E1ABE" w:rsidP="00BA220B">
    <w:pPr>
      <w:pBdr>
        <w:top w:val="single" w:sz="6" w:space="1" w:color="auto"/>
      </w:pBdr>
      <w:spacing w:before="120"/>
      <w:rPr>
        <w:sz w:val="18"/>
      </w:rPr>
    </w:pPr>
  </w:p>
  <w:p w:rsidR="004E1ABE" w:rsidRPr="007A1328" w:rsidRDefault="004E1ABE"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9A57E1">
      <w:rPr>
        <w:i/>
        <w:noProof/>
        <w:sz w:val="18"/>
      </w:rPr>
      <w:t>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9A57E1">
      <w:rPr>
        <w:i/>
        <w:noProof/>
        <w:sz w:val="18"/>
      </w:rPr>
      <w:t>Appropriation Act (No. 3) 2006-2007</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7A1328" w:rsidRDefault="004E1ABE" w:rsidP="00BA220B">
    <w:pPr>
      <w:pBdr>
        <w:top w:val="single" w:sz="6" w:space="1" w:color="auto"/>
      </w:pBdr>
      <w:spacing w:before="120"/>
      <w:rPr>
        <w:sz w:val="18"/>
      </w:rPr>
    </w:pPr>
  </w:p>
  <w:p w:rsidR="004E1ABE" w:rsidRPr="007A1328" w:rsidRDefault="004E1ABE"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57E1">
      <w:rPr>
        <w:i/>
        <w:noProof/>
        <w:sz w:val="18"/>
      </w:rPr>
      <w:t>Appropriation Act (No. 3) 2006-2007</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A57E1">
      <w:rPr>
        <w:i/>
        <w:noProof/>
        <w:sz w:val="18"/>
      </w:rPr>
      <w:t>9</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7A1328" w:rsidRDefault="004E1ABE" w:rsidP="00BA220B">
    <w:pPr>
      <w:pBdr>
        <w:top w:val="single" w:sz="6" w:space="1" w:color="auto"/>
      </w:pBdr>
      <w:spacing w:before="120"/>
      <w:rPr>
        <w:sz w:val="18"/>
      </w:rPr>
    </w:pPr>
  </w:p>
  <w:p w:rsidR="004E1ABE" w:rsidRPr="007A1328" w:rsidRDefault="004E1ABE"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57E1">
      <w:rPr>
        <w:i/>
        <w:noProof/>
        <w:sz w:val="18"/>
      </w:rPr>
      <w:t>Appropriation Act (No. 3) 2006-2007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A57E1">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pPr>
      <w:pBdr>
        <w:top w:val="single" w:sz="6" w:space="1" w:color="auto"/>
      </w:pBdr>
      <w:rPr>
        <w:sz w:val="18"/>
      </w:rPr>
    </w:pPr>
  </w:p>
  <w:p w:rsidR="004E1ABE" w:rsidRDefault="004E1ABE">
    <w:pPr>
      <w:rPr>
        <w:i/>
        <w:sz w:val="18"/>
      </w:rPr>
    </w:pPr>
    <w:r>
      <w:rPr>
        <w:i/>
        <w:sz w:val="18"/>
      </w:rPr>
      <w:fldChar w:fldCharType="begin"/>
    </w:r>
    <w:r>
      <w:rPr>
        <w:i/>
        <w:sz w:val="18"/>
      </w:rPr>
      <w:instrText xml:space="preserve"> PAGE </w:instrText>
    </w:r>
    <w:r>
      <w:rPr>
        <w:i/>
        <w:sz w:val="18"/>
      </w:rPr>
      <w:fldChar w:fldCharType="separate"/>
    </w:r>
    <w:r w:rsidR="009A57E1">
      <w:rPr>
        <w:i/>
        <w:noProof/>
        <w:sz w:val="18"/>
      </w:rPr>
      <w:t>98</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9A57E1">
      <w:rPr>
        <w:i/>
        <w:noProof/>
        <w:sz w:val="18"/>
      </w:rPr>
      <w:t>Appropriation Act (No. 3) 2006-2007</w:t>
    </w:r>
    <w:r>
      <w:rPr>
        <w:i/>
        <w:sz w:val="18"/>
      </w:rPr>
      <w:fldChar w:fldCharType="end"/>
    </w:r>
    <w:r>
      <w:rPr>
        <w:i/>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rsidP="0035232B">
    <w:pPr>
      <w:pBdr>
        <w:top w:val="single" w:sz="6" w:space="1" w:color="auto"/>
      </w:pBdr>
      <w:jc w:val="right"/>
      <w:rPr>
        <w:sz w:val="18"/>
      </w:rPr>
    </w:pPr>
  </w:p>
  <w:p w:rsidR="004E1ABE" w:rsidRDefault="004E1ABE" w:rsidP="0035232B">
    <w:pPr>
      <w:jc w:val="right"/>
      <w:rPr>
        <w:i/>
        <w:sz w:val="18"/>
      </w:rPr>
    </w:pPr>
    <w:r>
      <w:rPr>
        <w:i/>
        <w:sz w:val="18"/>
      </w:rPr>
      <w:t xml:space="preserve">           </w:t>
    </w:r>
    <w:r>
      <w:rPr>
        <w:i/>
        <w:sz w:val="18"/>
      </w:rPr>
      <w:fldChar w:fldCharType="begin"/>
    </w:r>
    <w:r>
      <w:rPr>
        <w:i/>
        <w:sz w:val="18"/>
      </w:rPr>
      <w:instrText xml:space="preserve"> STYLEREF ShortT </w:instrText>
    </w:r>
    <w:r>
      <w:rPr>
        <w:i/>
        <w:sz w:val="18"/>
      </w:rPr>
      <w:fldChar w:fldCharType="separate"/>
    </w:r>
    <w:r w:rsidR="009A57E1">
      <w:rPr>
        <w:i/>
        <w:noProof/>
        <w:sz w:val="18"/>
      </w:rPr>
      <w:t>Appropriation Act (No. 3) 2006-2007</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9A57E1">
      <w:rPr>
        <w:i/>
        <w:noProof/>
        <w:sz w:val="18"/>
      </w:rPr>
      <w:t>99</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pPr>
      <w:pBdr>
        <w:top w:val="single" w:sz="6" w:space="1" w:color="auto"/>
      </w:pBdr>
      <w:rPr>
        <w:sz w:val="18"/>
      </w:rPr>
    </w:pPr>
  </w:p>
  <w:p w:rsidR="004E1ABE" w:rsidRDefault="004E1ABE">
    <w:pPr>
      <w:jc w:val="right"/>
      <w:rPr>
        <w:i/>
        <w:sz w:val="18"/>
      </w:rPr>
    </w:pPr>
    <w:r>
      <w:rPr>
        <w:i/>
        <w:sz w:val="18"/>
      </w:rPr>
      <w:fldChar w:fldCharType="begin"/>
    </w:r>
    <w:r>
      <w:rPr>
        <w:i/>
        <w:sz w:val="18"/>
      </w:rPr>
      <w:instrText xml:space="preserve"> STYLEREF ShortT </w:instrText>
    </w:r>
    <w:r>
      <w:rPr>
        <w:i/>
        <w:sz w:val="18"/>
      </w:rPr>
      <w:fldChar w:fldCharType="separate"/>
    </w:r>
    <w:r w:rsidR="009A57E1">
      <w:rPr>
        <w:i/>
        <w:noProof/>
        <w:sz w:val="18"/>
      </w:rPr>
      <w:t>Appropriation Act (No. 3) 2006-2007</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7A1328" w:rsidRDefault="004E1ABE" w:rsidP="001A0BEE">
    <w:pPr>
      <w:pBdr>
        <w:top w:val="single" w:sz="6" w:space="1" w:color="auto"/>
      </w:pBdr>
      <w:spacing w:before="120"/>
      <w:rPr>
        <w:sz w:val="18"/>
      </w:rPr>
    </w:pPr>
  </w:p>
  <w:p w:rsidR="004E1ABE" w:rsidRPr="007A1328" w:rsidRDefault="004E1ABE" w:rsidP="001A0BEE">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9A57E1">
      <w:rPr>
        <w:i/>
        <w:noProof/>
        <w:sz w:val="18"/>
      </w:rPr>
      <w:t>104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9A57E1">
      <w:rPr>
        <w:i/>
        <w:noProof/>
        <w:sz w:val="18"/>
      </w:rPr>
      <w:t>Appropriation Act (No. 3) 2006-2007</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7A1328" w:rsidRDefault="004E1ABE" w:rsidP="001A0BEE">
    <w:pPr>
      <w:pBdr>
        <w:top w:val="single" w:sz="6" w:space="1" w:color="auto"/>
      </w:pBdr>
      <w:spacing w:before="120"/>
      <w:rPr>
        <w:sz w:val="18"/>
      </w:rPr>
    </w:pPr>
  </w:p>
  <w:p w:rsidR="004E1ABE" w:rsidRPr="007A1328" w:rsidRDefault="004E1ABE" w:rsidP="001A0B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57E1">
      <w:rPr>
        <w:i/>
        <w:noProof/>
        <w:sz w:val="18"/>
      </w:rPr>
      <w:t>Appropriation Act (No. 3) 2006-2007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A57E1">
      <w:rPr>
        <w:i/>
        <w:noProof/>
        <w:sz w:val="18"/>
      </w:rPr>
      <w:t>103</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7A1328" w:rsidRDefault="004E1ABE" w:rsidP="001A0BEE">
    <w:pPr>
      <w:pBdr>
        <w:top w:val="single" w:sz="6" w:space="1" w:color="auto"/>
      </w:pBdr>
      <w:spacing w:before="120"/>
      <w:rPr>
        <w:sz w:val="18"/>
      </w:rPr>
    </w:pPr>
  </w:p>
  <w:p w:rsidR="004E1ABE" w:rsidRPr="007A1328" w:rsidRDefault="004E1ABE" w:rsidP="001A0B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57E1">
      <w:rPr>
        <w:i/>
        <w:noProof/>
        <w:sz w:val="18"/>
      </w:rPr>
      <w:t>Appropriation Act (No. 3) 2006-2007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4827" w:rsidRPr="007A1328" w:rsidRDefault="001A4827" w:rsidP="001A4827">
    <w:pPr>
      <w:pBdr>
        <w:top w:val="single" w:sz="6" w:space="1" w:color="auto"/>
      </w:pBdr>
      <w:spacing w:before="120"/>
      <w:rPr>
        <w:sz w:val="18"/>
      </w:rPr>
    </w:pPr>
  </w:p>
  <w:p w:rsidR="001A4827" w:rsidRPr="007A1328" w:rsidRDefault="001A4827" w:rsidP="001A4827">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4E1ABE">
      <w:rPr>
        <w:i/>
        <w:noProof/>
        <w:sz w:val="18"/>
      </w:rPr>
      <w:t>106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9A57E1">
      <w:rPr>
        <w:i/>
        <w:noProof/>
        <w:sz w:val="18"/>
      </w:rPr>
      <w:t>Appropriation Act (No. 3) 2006-2007</w:t>
    </w:r>
    <w:r w:rsidRPr="007A1328">
      <w:rPr>
        <w:i/>
        <w:sz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4827" w:rsidRPr="007A1328" w:rsidRDefault="001A4827" w:rsidP="001A4827">
    <w:pPr>
      <w:pBdr>
        <w:top w:val="single" w:sz="6" w:space="1" w:color="auto"/>
      </w:pBdr>
      <w:spacing w:before="120"/>
      <w:rPr>
        <w:sz w:val="18"/>
      </w:rPr>
    </w:pPr>
  </w:p>
  <w:p w:rsidR="001A4827" w:rsidRPr="007A1328" w:rsidRDefault="001A4827" w:rsidP="001A482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57E1">
      <w:rPr>
        <w:i/>
        <w:noProof/>
        <w:sz w:val="18"/>
      </w:rPr>
      <w:t>Appropriation Act (No. 3) 2006-2007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4E1ABE">
      <w:rPr>
        <w:i/>
        <w:noProof/>
        <w:sz w:val="18"/>
      </w:rPr>
      <w:t>107</w:t>
    </w:r>
    <w:r w:rsidRPr="007A1328">
      <w:rPr>
        <w:i/>
        <w:sz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4827" w:rsidRPr="007A1328" w:rsidRDefault="001A4827" w:rsidP="001A4827">
    <w:pPr>
      <w:pBdr>
        <w:top w:val="single" w:sz="6" w:space="1" w:color="auto"/>
      </w:pBdr>
      <w:spacing w:before="120"/>
      <w:rPr>
        <w:sz w:val="18"/>
      </w:rPr>
    </w:pPr>
  </w:p>
  <w:p w:rsidR="001A4827" w:rsidRPr="007A1328" w:rsidRDefault="001A4827" w:rsidP="001A482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57E1">
      <w:rPr>
        <w:i/>
        <w:noProof/>
        <w:sz w:val="18"/>
      </w:rPr>
      <w:t>Appropriation Act (No. 3) 2006-2007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A57E1">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12</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4827" w:rsidRDefault="001A4827" w:rsidP="00E23C75">
      <w:pPr>
        <w:spacing w:line="240" w:lineRule="auto"/>
      </w:pPr>
      <w:r>
        <w:separator/>
      </w:r>
    </w:p>
  </w:footnote>
  <w:footnote w:type="continuationSeparator" w:id="0">
    <w:p w:rsidR="001A4827" w:rsidRDefault="001A4827" w:rsidP="00E23C7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rsidP="00565372">
    <w:pPr>
      <w:pStyle w:val="Header"/>
      <w:pBdr>
        <w:bottom w:val="single" w:sz="4" w:space="1" w:color="auto"/>
      </w:pBdr>
    </w:pPr>
  </w:p>
  <w:p w:rsidR="004E1ABE" w:rsidRDefault="004E1ABE" w:rsidP="00565372">
    <w:pPr>
      <w:pStyle w:val="Header"/>
      <w:pBdr>
        <w:bottom w:val="single" w:sz="4" w:space="1" w:color="auto"/>
      </w:pBdr>
    </w:pPr>
  </w:p>
  <w:p w:rsidR="004E1ABE" w:rsidRPr="001E77D2" w:rsidRDefault="004E1ABE" w:rsidP="00565372">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rsidP="00FD265D">
    <w:pPr>
      <w:pStyle w:val="Header"/>
      <w:pBdr>
        <w:bottom w:val="single" w:sz="4" w:space="1" w:color="auto"/>
      </w:pBdr>
    </w:pPr>
  </w:p>
  <w:p w:rsidR="004E1ABE" w:rsidRDefault="004E1ABE" w:rsidP="00FD265D">
    <w:pPr>
      <w:pStyle w:val="Header"/>
      <w:pBdr>
        <w:bottom w:val="single" w:sz="4" w:space="1" w:color="auto"/>
      </w:pBdr>
    </w:pPr>
  </w:p>
  <w:p w:rsidR="004E1ABE" w:rsidRPr="001E77D2" w:rsidRDefault="004E1ABE" w:rsidP="00FD265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5F1388" w:rsidRDefault="004E1ABE" w:rsidP="00BA78E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ED79B6" w:rsidRDefault="004E1ABE"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ED79B6" w:rsidRDefault="004E1ABE" w:rsidP="00715914">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ED79B6" w:rsidRDefault="004E1ABE"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E1ABE" w:rsidRDefault="004E1ABE" w:rsidP="00715914">
    <w:pPr>
      <w:rPr>
        <w:sz w:val="20"/>
      </w:rPr>
    </w:pPr>
    <w:r w:rsidRPr="007A1328">
      <w:rPr>
        <w:b/>
        <w:sz w:val="20"/>
      </w:rPr>
      <w:fldChar w:fldCharType="begin"/>
    </w:r>
    <w:r w:rsidRPr="007A1328">
      <w:rPr>
        <w:b/>
        <w:sz w:val="20"/>
      </w:rPr>
      <w:instrText xml:space="preserve"> STYLEREF CharPartNo </w:instrText>
    </w:r>
    <w:r w:rsidR="009A57E1">
      <w:rPr>
        <w:b/>
        <w:sz w:val="20"/>
      </w:rPr>
      <w:fldChar w:fldCharType="separate"/>
    </w:r>
    <w:r w:rsidR="009A57E1">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A57E1">
      <w:rPr>
        <w:sz w:val="20"/>
      </w:rPr>
      <w:fldChar w:fldCharType="separate"/>
    </w:r>
    <w:r w:rsidR="009A57E1">
      <w:rPr>
        <w:noProof/>
        <w:sz w:val="20"/>
      </w:rPr>
      <w:t>Additions to basic appropriations</w:t>
    </w:r>
    <w:r>
      <w:rPr>
        <w:sz w:val="20"/>
      </w:rPr>
      <w:fldChar w:fldCharType="end"/>
    </w:r>
  </w:p>
  <w:p w:rsidR="004E1ABE" w:rsidRPr="007A1328" w:rsidRDefault="004E1ABE"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4E1ABE" w:rsidRPr="007A1328" w:rsidRDefault="004E1ABE" w:rsidP="00715914">
    <w:pPr>
      <w:rPr>
        <w:b/>
        <w:sz w:val="24"/>
      </w:rPr>
    </w:pPr>
  </w:p>
  <w:p w:rsidR="004E1ABE" w:rsidRPr="007A1328" w:rsidRDefault="004E1ABE"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A57E1">
      <w:rPr>
        <w:noProof/>
        <w:sz w:val="24"/>
      </w:rPr>
      <w:t>13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7A1328" w:rsidRDefault="004E1ABE"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E1ABE" w:rsidRPr="007A1328" w:rsidRDefault="004E1ABE" w:rsidP="00715914">
    <w:pPr>
      <w:jc w:val="right"/>
      <w:rPr>
        <w:sz w:val="20"/>
      </w:rPr>
    </w:pPr>
    <w:r w:rsidRPr="007A1328">
      <w:rPr>
        <w:sz w:val="20"/>
      </w:rPr>
      <w:fldChar w:fldCharType="begin"/>
    </w:r>
    <w:r w:rsidRPr="007A1328">
      <w:rPr>
        <w:sz w:val="20"/>
      </w:rPr>
      <w:instrText xml:space="preserve"> STYLEREF CharPartText </w:instrText>
    </w:r>
    <w:r w:rsidR="009A57E1">
      <w:rPr>
        <w:sz w:val="20"/>
      </w:rPr>
      <w:fldChar w:fldCharType="separate"/>
    </w:r>
    <w:r w:rsidR="009A57E1">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A57E1">
      <w:rPr>
        <w:b/>
        <w:sz w:val="20"/>
      </w:rPr>
      <w:fldChar w:fldCharType="separate"/>
    </w:r>
    <w:r w:rsidR="009A57E1">
      <w:rPr>
        <w:b/>
        <w:noProof/>
        <w:sz w:val="20"/>
      </w:rPr>
      <w:t>Part 4</w:t>
    </w:r>
    <w:r>
      <w:rPr>
        <w:b/>
        <w:sz w:val="20"/>
      </w:rPr>
      <w:fldChar w:fldCharType="end"/>
    </w:r>
  </w:p>
  <w:p w:rsidR="004E1ABE" w:rsidRPr="007A1328" w:rsidRDefault="004E1ABE"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4E1ABE" w:rsidRPr="007A1328" w:rsidRDefault="004E1ABE" w:rsidP="00715914">
    <w:pPr>
      <w:jc w:val="right"/>
      <w:rPr>
        <w:b/>
        <w:sz w:val="24"/>
      </w:rPr>
    </w:pPr>
  </w:p>
  <w:p w:rsidR="004E1ABE" w:rsidRPr="007A1328" w:rsidRDefault="004E1ABE"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A57E1">
      <w:rPr>
        <w:noProof/>
        <w:sz w:val="24"/>
      </w:rPr>
      <w:t>14</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7A1328" w:rsidRDefault="004E1ABE"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pPr>
      <w:rPr>
        <w:sz w:val="20"/>
      </w:rPr>
    </w:pPr>
    <w:r>
      <w:rPr>
        <w:b/>
        <w:sz w:val="20"/>
      </w:rPr>
      <w:fldChar w:fldCharType="begin"/>
    </w:r>
    <w:r>
      <w:rPr>
        <w:b/>
        <w:sz w:val="20"/>
      </w:rPr>
      <w:instrText xml:space="preserve"> STYLEREF CharChapNo </w:instrText>
    </w:r>
    <w:r w:rsidR="009A57E1">
      <w:rPr>
        <w:b/>
        <w:sz w:val="20"/>
      </w:rPr>
      <w:fldChar w:fldCharType="separate"/>
    </w:r>
    <w:r w:rsidR="009A57E1">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9A57E1">
      <w:rPr>
        <w:sz w:val="20"/>
      </w:rPr>
      <w:fldChar w:fldCharType="separate"/>
    </w:r>
    <w:r w:rsidR="009A57E1">
      <w:rPr>
        <w:noProof/>
        <w:sz w:val="20"/>
      </w:rPr>
      <w:t>Services for which money is appropriated</w:t>
    </w:r>
    <w:r>
      <w:rPr>
        <w:sz w:val="20"/>
      </w:rPr>
      <w:fldChar w:fldCharType="end"/>
    </w:r>
  </w:p>
  <w:p w:rsidR="004E1ABE" w:rsidRDefault="004E1ABE">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4E1ABE" w:rsidRDefault="004E1ABE">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rsidP="0035232B">
    <w:pPr>
      <w:jc w:val="right"/>
      <w:rPr>
        <w:sz w:val="20"/>
      </w:rPr>
    </w:pPr>
    <w:r>
      <w:rPr>
        <w:sz w:val="20"/>
      </w:rPr>
      <w:fldChar w:fldCharType="begin"/>
    </w:r>
    <w:r>
      <w:rPr>
        <w:sz w:val="20"/>
      </w:rPr>
      <w:instrText xml:space="preserve"> STYLEREF CharChapText </w:instrText>
    </w:r>
    <w:r w:rsidR="009A57E1">
      <w:rPr>
        <w:sz w:val="20"/>
      </w:rPr>
      <w:fldChar w:fldCharType="separate"/>
    </w:r>
    <w:r w:rsidR="009A57E1">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9A57E1">
      <w:rPr>
        <w:b/>
        <w:sz w:val="20"/>
      </w:rPr>
      <w:fldChar w:fldCharType="separate"/>
    </w:r>
    <w:r w:rsidR="009A57E1">
      <w:rPr>
        <w:b/>
        <w:noProof/>
        <w:sz w:val="20"/>
      </w:rPr>
      <w:t>Schedule 1</w:t>
    </w:r>
    <w:r>
      <w:rPr>
        <w:b/>
        <w:sz w:val="20"/>
      </w:rPr>
      <w:fldChar w:fldCharType="end"/>
    </w:r>
  </w:p>
  <w:p w:rsidR="004E1ABE" w:rsidRDefault="004E1ABE" w:rsidP="0035232B">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4E1ABE" w:rsidRDefault="004E1ABE" w:rsidP="0035232B">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Default="004E1ABE"/>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7E528B" w:rsidRDefault="004E1ABE" w:rsidP="001A0BEE">
    <w:pPr>
      <w:rPr>
        <w:sz w:val="26"/>
        <w:szCs w:val="26"/>
      </w:rPr>
    </w:pPr>
  </w:p>
  <w:p w:rsidR="004E1ABE" w:rsidRPr="00750516" w:rsidRDefault="004E1ABE" w:rsidP="001A0BEE">
    <w:pPr>
      <w:rPr>
        <w:b/>
        <w:sz w:val="20"/>
      </w:rPr>
    </w:pPr>
    <w:r w:rsidRPr="00750516">
      <w:rPr>
        <w:b/>
        <w:sz w:val="20"/>
      </w:rPr>
      <w:t>Endnotes</w:t>
    </w:r>
  </w:p>
  <w:p w:rsidR="004E1ABE" w:rsidRPr="007A1328" w:rsidRDefault="004E1ABE" w:rsidP="001A0BEE">
    <w:pPr>
      <w:rPr>
        <w:sz w:val="20"/>
      </w:rPr>
    </w:pPr>
  </w:p>
  <w:p w:rsidR="004E1ABE" w:rsidRPr="007A1328" w:rsidRDefault="004E1ABE" w:rsidP="001A0BEE">
    <w:pPr>
      <w:rPr>
        <w:b/>
        <w:sz w:val="24"/>
      </w:rPr>
    </w:pPr>
  </w:p>
  <w:p w:rsidR="004E1ABE" w:rsidRPr="007E528B" w:rsidRDefault="004E1ABE" w:rsidP="001A0BEE">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9A57E1">
      <w:rPr>
        <w:noProof/>
        <w:szCs w:val="22"/>
      </w:rPr>
      <w:t>Endnote 4—Misdescribed amendments [none]</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ABE" w:rsidRPr="007E528B" w:rsidRDefault="004E1ABE" w:rsidP="001A0BEE">
    <w:pPr>
      <w:jc w:val="right"/>
      <w:rPr>
        <w:sz w:val="26"/>
        <w:szCs w:val="26"/>
      </w:rPr>
    </w:pPr>
  </w:p>
  <w:p w:rsidR="004E1ABE" w:rsidRPr="00750516" w:rsidRDefault="004E1ABE" w:rsidP="001A0BEE">
    <w:pPr>
      <w:jc w:val="right"/>
      <w:rPr>
        <w:b/>
        <w:sz w:val="20"/>
      </w:rPr>
    </w:pPr>
    <w:r w:rsidRPr="00750516">
      <w:rPr>
        <w:b/>
        <w:sz w:val="20"/>
      </w:rPr>
      <w:t>Endnotes</w:t>
    </w:r>
  </w:p>
  <w:p w:rsidR="004E1ABE" w:rsidRPr="007A1328" w:rsidRDefault="004E1ABE" w:rsidP="001A0BEE">
    <w:pPr>
      <w:jc w:val="right"/>
      <w:rPr>
        <w:sz w:val="20"/>
      </w:rPr>
    </w:pPr>
  </w:p>
  <w:p w:rsidR="004E1ABE" w:rsidRPr="007A1328" w:rsidRDefault="004E1ABE" w:rsidP="001A0BEE">
    <w:pPr>
      <w:jc w:val="right"/>
      <w:rPr>
        <w:b/>
        <w:sz w:val="24"/>
      </w:rPr>
    </w:pPr>
  </w:p>
  <w:p w:rsidR="004E1ABE" w:rsidRPr="007E528B" w:rsidRDefault="004E1ABE" w:rsidP="001A0BEE">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9A57E1">
      <w:rPr>
        <w:noProof/>
        <w:szCs w:val="22"/>
      </w:rPr>
      <w:t>Endnote 3—Uncommenced amendments [none]</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4827" w:rsidRPr="007E528B" w:rsidRDefault="001A4827" w:rsidP="001A4827">
    <w:pPr>
      <w:rPr>
        <w:sz w:val="26"/>
        <w:szCs w:val="26"/>
      </w:rPr>
    </w:pPr>
  </w:p>
  <w:p w:rsidR="001A4827" w:rsidRPr="00750516" w:rsidRDefault="001A4827" w:rsidP="001A4827">
    <w:pPr>
      <w:rPr>
        <w:b/>
        <w:sz w:val="20"/>
      </w:rPr>
    </w:pPr>
    <w:r w:rsidRPr="00750516">
      <w:rPr>
        <w:b/>
        <w:sz w:val="20"/>
      </w:rPr>
      <w:t>Endnotes</w:t>
    </w:r>
  </w:p>
  <w:p w:rsidR="001A4827" w:rsidRPr="007A1328" w:rsidRDefault="001A4827" w:rsidP="001A4827">
    <w:pPr>
      <w:rPr>
        <w:sz w:val="20"/>
      </w:rPr>
    </w:pPr>
  </w:p>
  <w:p w:rsidR="001A4827" w:rsidRPr="007A1328" w:rsidRDefault="001A4827" w:rsidP="001A4827">
    <w:pPr>
      <w:rPr>
        <w:b/>
        <w:sz w:val="24"/>
      </w:rPr>
    </w:pPr>
  </w:p>
  <w:p w:rsidR="001A4827" w:rsidRPr="007E528B" w:rsidRDefault="001A4827" w:rsidP="001A4827">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9A57E1">
      <w:rPr>
        <w:noProof/>
        <w:szCs w:val="22"/>
      </w:rPr>
      <w:t>Endnote 4—Misdescribed amendments [none]</w:t>
    </w:r>
    <w:r>
      <w:rPr>
        <w:szCs w:val="22"/>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4827" w:rsidRPr="007E528B" w:rsidRDefault="001A4827" w:rsidP="001A4827">
    <w:pPr>
      <w:jc w:val="right"/>
      <w:rPr>
        <w:sz w:val="26"/>
        <w:szCs w:val="26"/>
      </w:rPr>
    </w:pPr>
  </w:p>
  <w:p w:rsidR="001A4827" w:rsidRPr="00750516" w:rsidRDefault="001A4827" w:rsidP="001A4827">
    <w:pPr>
      <w:jc w:val="right"/>
      <w:rPr>
        <w:b/>
        <w:sz w:val="20"/>
      </w:rPr>
    </w:pPr>
    <w:r w:rsidRPr="00750516">
      <w:rPr>
        <w:b/>
        <w:sz w:val="20"/>
      </w:rPr>
      <w:t>Endnotes</w:t>
    </w:r>
  </w:p>
  <w:p w:rsidR="001A4827" w:rsidRPr="007A1328" w:rsidRDefault="001A4827" w:rsidP="001A4827">
    <w:pPr>
      <w:jc w:val="right"/>
      <w:rPr>
        <w:sz w:val="20"/>
      </w:rPr>
    </w:pPr>
  </w:p>
  <w:p w:rsidR="001A4827" w:rsidRPr="007A1328" w:rsidRDefault="001A4827" w:rsidP="001A4827">
    <w:pPr>
      <w:jc w:val="right"/>
      <w:rPr>
        <w:b/>
        <w:sz w:val="24"/>
      </w:rPr>
    </w:pPr>
  </w:p>
  <w:p w:rsidR="001A4827" w:rsidRPr="007E528B" w:rsidRDefault="001A4827" w:rsidP="001A4827">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9A57E1">
      <w:rPr>
        <w:noProof/>
        <w:szCs w:val="22"/>
      </w:rPr>
      <w:t>Endnote 4—Misdescribed amendments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237A2B29"/>
    <w:multiLevelType w:val="multilevel"/>
    <w:tmpl w:val="0C090023"/>
    <w:numStyleLink w:val="ArticleSection"/>
  </w:abstractNum>
  <w:abstractNum w:abstractNumId="14">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nsid w:val="23A82E0B"/>
    <w:multiLevelType w:val="multilevel"/>
    <w:tmpl w:val="0C090023"/>
    <w:numStyleLink w:val="ArticleSection"/>
  </w:abstractNum>
  <w:abstractNum w:abstractNumId="16">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7">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nsid w:val="604757A2"/>
    <w:multiLevelType w:val="multilevel"/>
    <w:tmpl w:val="0C09001D"/>
    <w:numStyleLink w:val="1ai"/>
  </w:abstractNum>
  <w:abstractNum w:abstractNumId="2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8"/>
  </w:num>
  <w:num w:numId="14">
    <w:abstractNumId w:val="11"/>
  </w:num>
  <w:num w:numId="15">
    <w:abstractNumId w:val="14"/>
  </w:num>
  <w:num w:numId="16">
    <w:abstractNumId w:val="17"/>
  </w:num>
  <w:num w:numId="17">
    <w:abstractNumId w:val="20"/>
  </w:num>
  <w:num w:numId="18">
    <w:abstractNumId w:val="13"/>
  </w:num>
  <w:num w:numId="19">
    <w:abstractNumId w:val="19"/>
  </w:num>
  <w:num w:numId="20">
    <w:abstractNumId w:val="15"/>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685"/>
    <w:rsid w:val="000030CE"/>
    <w:rsid w:val="00003EA2"/>
    <w:rsid w:val="000073C7"/>
    <w:rsid w:val="00014444"/>
    <w:rsid w:val="0002213B"/>
    <w:rsid w:val="000431EF"/>
    <w:rsid w:val="0005601C"/>
    <w:rsid w:val="00063681"/>
    <w:rsid w:val="000705BA"/>
    <w:rsid w:val="000B2E99"/>
    <w:rsid w:val="000B455D"/>
    <w:rsid w:val="000B4C2D"/>
    <w:rsid w:val="000E3E85"/>
    <w:rsid w:val="000F16FD"/>
    <w:rsid w:val="000F2CE6"/>
    <w:rsid w:val="00105CA9"/>
    <w:rsid w:val="001259FF"/>
    <w:rsid w:val="00136188"/>
    <w:rsid w:val="00143E4B"/>
    <w:rsid w:val="00144654"/>
    <w:rsid w:val="00144EC6"/>
    <w:rsid w:val="00147AF3"/>
    <w:rsid w:val="001527D0"/>
    <w:rsid w:val="00164AD1"/>
    <w:rsid w:val="0017301C"/>
    <w:rsid w:val="0018095D"/>
    <w:rsid w:val="001819E9"/>
    <w:rsid w:val="00194F6A"/>
    <w:rsid w:val="00197A3A"/>
    <w:rsid w:val="001A1801"/>
    <w:rsid w:val="001A4827"/>
    <w:rsid w:val="001B1D72"/>
    <w:rsid w:val="001B66C5"/>
    <w:rsid w:val="001C1A30"/>
    <w:rsid w:val="001D6A10"/>
    <w:rsid w:val="001E0D6B"/>
    <w:rsid w:val="001E6FF5"/>
    <w:rsid w:val="001F1618"/>
    <w:rsid w:val="00204C48"/>
    <w:rsid w:val="00205FC3"/>
    <w:rsid w:val="00210C88"/>
    <w:rsid w:val="00247281"/>
    <w:rsid w:val="00255C21"/>
    <w:rsid w:val="00256662"/>
    <w:rsid w:val="00262E86"/>
    <w:rsid w:val="00292379"/>
    <w:rsid w:val="002A05D4"/>
    <w:rsid w:val="002A164E"/>
    <w:rsid w:val="002A6CE9"/>
    <w:rsid w:val="002C48FF"/>
    <w:rsid w:val="002C4AFA"/>
    <w:rsid w:val="002D4828"/>
    <w:rsid w:val="002E45B8"/>
    <w:rsid w:val="00307085"/>
    <w:rsid w:val="00320488"/>
    <w:rsid w:val="00331B9B"/>
    <w:rsid w:val="00354DA2"/>
    <w:rsid w:val="00355424"/>
    <w:rsid w:val="0036186C"/>
    <w:rsid w:val="00361DB8"/>
    <w:rsid w:val="00377E01"/>
    <w:rsid w:val="00382043"/>
    <w:rsid w:val="003A4735"/>
    <w:rsid w:val="003A77F6"/>
    <w:rsid w:val="003B7507"/>
    <w:rsid w:val="003C1341"/>
    <w:rsid w:val="00414A75"/>
    <w:rsid w:val="00432B74"/>
    <w:rsid w:val="00441308"/>
    <w:rsid w:val="00447588"/>
    <w:rsid w:val="004507E1"/>
    <w:rsid w:val="004970E3"/>
    <w:rsid w:val="004B1C35"/>
    <w:rsid w:val="004B554A"/>
    <w:rsid w:val="004C39F8"/>
    <w:rsid w:val="004C3B94"/>
    <w:rsid w:val="004C48AD"/>
    <w:rsid w:val="004C6B00"/>
    <w:rsid w:val="004D0A95"/>
    <w:rsid w:val="004D0EC0"/>
    <w:rsid w:val="004E1ABE"/>
    <w:rsid w:val="00502924"/>
    <w:rsid w:val="0051060A"/>
    <w:rsid w:val="00513231"/>
    <w:rsid w:val="00517A69"/>
    <w:rsid w:val="005303CC"/>
    <w:rsid w:val="0053778A"/>
    <w:rsid w:val="0054446C"/>
    <w:rsid w:val="0055071E"/>
    <w:rsid w:val="00551EDD"/>
    <w:rsid w:val="005654C7"/>
    <w:rsid w:val="00567BE7"/>
    <w:rsid w:val="0057221E"/>
    <w:rsid w:val="005A05E5"/>
    <w:rsid w:val="005B354F"/>
    <w:rsid w:val="005B58F4"/>
    <w:rsid w:val="005C1E9D"/>
    <w:rsid w:val="005C6DC3"/>
    <w:rsid w:val="005D385D"/>
    <w:rsid w:val="005D62BE"/>
    <w:rsid w:val="005F3CD3"/>
    <w:rsid w:val="00600161"/>
    <w:rsid w:val="00616023"/>
    <w:rsid w:val="00645398"/>
    <w:rsid w:val="00665233"/>
    <w:rsid w:val="00675AF2"/>
    <w:rsid w:val="00686FA8"/>
    <w:rsid w:val="006A4685"/>
    <w:rsid w:val="006B7FE0"/>
    <w:rsid w:val="007329C3"/>
    <w:rsid w:val="00733D5F"/>
    <w:rsid w:val="00743D4E"/>
    <w:rsid w:val="00750F55"/>
    <w:rsid w:val="00751508"/>
    <w:rsid w:val="0077041A"/>
    <w:rsid w:val="0077376D"/>
    <w:rsid w:val="00775999"/>
    <w:rsid w:val="0078550A"/>
    <w:rsid w:val="007A39CB"/>
    <w:rsid w:val="007B6B0F"/>
    <w:rsid w:val="007C0458"/>
    <w:rsid w:val="007E0659"/>
    <w:rsid w:val="007E5775"/>
    <w:rsid w:val="007F0EE6"/>
    <w:rsid w:val="007F372F"/>
    <w:rsid w:val="007F46EC"/>
    <w:rsid w:val="00803C17"/>
    <w:rsid w:val="00803EA3"/>
    <w:rsid w:val="008304EA"/>
    <w:rsid w:val="008311DB"/>
    <w:rsid w:val="00892313"/>
    <w:rsid w:val="008A2E91"/>
    <w:rsid w:val="008B529D"/>
    <w:rsid w:val="008C335E"/>
    <w:rsid w:val="008E66B0"/>
    <w:rsid w:val="0093050C"/>
    <w:rsid w:val="00932581"/>
    <w:rsid w:val="00967B01"/>
    <w:rsid w:val="0099615D"/>
    <w:rsid w:val="009A57E1"/>
    <w:rsid w:val="009B2B93"/>
    <w:rsid w:val="009B406E"/>
    <w:rsid w:val="009B622F"/>
    <w:rsid w:val="009C27DC"/>
    <w:rsid w:val="009D1795"/>
    <w:rsid w:val="009D41CA"/>
    <w:rsid w:val="009F21F0"/>
    <w:rsid w:val="00A13E40"/>
    <w:rsid w:val="00A14890"/>
    <w:rsid w:val="00A211F5"/>
    <w:rsid w:val="00A2192F"/>
    <w:rsid w:val="00A321D6"/>
    <w:rsid w:val="00A36011"/>
    <w:rsid w:val="00A42E7D"/>
    <w:rsid w:val="00A5007A"/>
    <w:rsid w:val="00A77D1B"/>
    <w:rsid w:val="00A908B4"/>
    <w:rsid w:val="00A92426"/>
    <w:rsid w:val="00A97E36"/>
    <w:rsid w:val="00AA2051"/>
    <w:rsid w:val="00AC66CB"/>
    <w:rsid w:val="00AE469F"/>
    <w:rsid w:val="00AE7411"/>
    <w:rsid w:val="00AF2474"/>
    <w:rsid w:val="00AF42B5"/>
    <w:rsid w:val="00B01F84"/>
    <w:rsid w:val="00B02035"/>
    <w:rsid w:val="00B031A7"/>
    <w:rsid w:val="00B2506C"/>
    <w:rsid w:val="00B25794"/>
    <w:rsid w:val="00B27B70"/>
    <w:rsid w:val="00B3556B"/>
    <w:rsid w:val="00B40A83"/>
    <w:rsid w:val="00B51A0F"/>
    <w:rsid w:val="00B73FBF"/>
    <w:rsid w:val="00B85210"/>
    <w:rsid w:val="00B86F67"/>
    <w:rsid w:val="00B9348E"/>
    <w:rsid w:val="00BA5E56"/>
    <w:rsid w:val="00BA6B25"/>
    <w:rsid w:val="00BE55EF"/>
    <w:rsid w:val="00BE734E"/>
    <w:rsid w:val="00C03C16"/>
    <w:rsid w:val="00C05789"/>
    <w:rsid w:val="00C17A07"/>
    <w:rsid w:val="00C267C5"/>
    <w:rsid w:val="00C3175E"/>
    <w:rsid w:val="00C32341"/>
    <w:rsid w:val="00C5030D"/>
    <w:rsid w:val="00C6066C"/>
    <w:rsid w:val="00C616B1"/>
    <w:rsid w:val="00C6257A"/>
    <w:rsid w:val="00C84B6F"/>
    <w:rsid w:val="00CC398D"/>
    <w:rsid w:val="00CD50CE"/>
    <w:rsid w:val="00CE13B7"/>
    <w:rsid w:val="00CF099C"/>
    <w:rsid w:val="00D00829"/>
    <w:rsid w:val="00D056DD"/>
    <w:rsid w:val="00D10897"/>
    <w:rsid w:val="00D26046"/>
    <w:rsid w:val="00D32C4B"/>
    <w:rsid w:val="00D334B6"/>
    <w:rsid w:val="00D37F16"/>
    <w:rsid w:val="00D44EA8"/>
    <w:rsid w:val="00D60DCF"/>
    <w:rsid w:val="00D677BF"/>
    <w:rsid w:val="00D72874"/>
    <w:rsid w:val="00D91D8D"/>
    <w:rsid w:val="00DA13FC"/>
    <w:rsid w:val="00DA5FD4"/>
    <w:rsid w:val="00DB5FF0"/>
    <w:rsid w:val="00DB76CB"/>
    <w:rsid w:val="00DD3486"/>
    <w:rsid w:val="00DE2C9F"/>
    <w:rsid w:val="00DE3A90"/>
    <w:rsid w:val="00E15775"/>
    <w:rsid w:val="00E15E8B"/>
    <w:rsid w:val="00E22B05"/>
    <w:rsid w:val="00E23C75"/>
    <w:rsid w:val="00E37C93"/>
    <w:rsid w:val="00E43D66"/>
    <w:rsid w:val="00E535B1"/>
    <w:rsid w:val="00E81C02"/>
    <w:rsid w:val="00E90FB6"/>
    <w:rsid w:val="00E939C2"/>
    <w:rsid w:val="00EA75F5"/>
    <w:rsid w:val="00EC06FB"/>
    <w:rsid w:val="00EE4639"/>
    <w:rsid w:val="00F00FF2"/>
    <w:rsid w:val="00F06ABE"/>
    <w:rsid w:val="00F14678"/>
    <w:rsid w:val="00F1787A"/>
    <w:rsid w:val="00F42C33"/>
    <w:rsid w:val="00F47880"/>
    <w:rsid w:val="00F62A63"/>
    <w:rsid w:val="00F71608"/>
    <w:rsid w:val="00F81F9D"/>
    <w:rsid w:val="00F8293E"/>
    <w:rsid w:val="00F84FD2"/>
    <w:rsid w:val="00F87062"/>
    <w:rsid w:val="00F87E07"/>
    <w:rsid w:val="00F87EBC"/>
    <w:rsid w:val="00F93ECE"/>
    <w:rsid w:val="00F974A1"/>
    <w:rsid w:val="00F9750D"/>
    <w:rsid w:val="00FA2AF0"/>
    <w:rsid w:val="00FB0319"/>
    <w:rsid w:val="00FB116B"/>
    <w:rsid w:val="00FB3D14"/>
    <w:rsid w:val="00FB45E1"/>
    <w:rsid w:val="00FB5625"/>
    <w:rsid w:val="00FC49DA"/>
    <w:rsid w:val="00FC5C64"/>
    <w:rsid w:val="00FF41AF"/>
    <w:rsid w:val="00FF54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616B1"/>
    <w:pPr>
      <w:spacing w:line="260" w:lineRule="atLeast"/>
    </w:pPr>
    <w:rPr>
      <w:rFonts w:eastAsiaTheme="minorHAnsi" w:cstheme="minorBidi"/>
      <w:sz w:val="22"/>
      <w:lang w:eastAsia="en-US"/>
    </w:rPr>
  </w:style>
  <w:style w:type="paragraph" w:styleId="Heading1">
    <w:name w:val="heading 1"/>
    <w:next w:val="Heading2"/>
    <w:autoRedefine/>
    <w:qFormat/>
    <w:rsid w:val="007A39CB"/>
    <w:pPr>
      <w:keepNext/>
      <w:keepLines/>
      <w:ind w:left="1134" w:hanging="1134"/>
      <w:outlineLvl w:val="0"/>
    </w:pPr>
    <w:rPr>
      <w:b/>
      <w:bCs/>
      <w:kern w:val="28"/>
      <w:sz w:val="36"/>
      <w:szCs w:val="32"/>
    </w:rPr>
  </w:style>
  <w:style w:type="paragraph" w:styleId="Heading2">
    <w:name w:val="heading 2"/>
    <w:basedOn w:val="Heading1"/>
    <w:next w:val="Heading3"/>
    <w:autoRedefine/>
    <w:qFormat/>
    <w:rsid w:val="007A39CB"/>
    <w:pPr>
      <w:spacing w:before="280"/>
      <w:outlineLvl w:val="1"/>
    </w:pPr>
    <w:rPr>
      <w:bCs w:val="0"/>
      <w:iCs/>
      <w:sz w:val="32"/>
      <w:szCs w:val="28"/>
    </w:rPr>
  </w:style>
  <w:style w:type="paragraph" w:styleId="Heading3">
    <w:name w:val="heading 3"/>
    <w:basedOn w:val="Heading1"/>
    <w:next w:val="Heading4"/>
    <w:autoRedefine/>
    <w:qFormat/>
    <w:rsid w:val="007A39CB"/>
    <w:pPr>
      <w:spacing w:before="240"/>
      <w:outlineLvl w:val="2"/>
    </w:pPr>
    <w:rPr>
      <w:bCs w:val="0"/>
      <w:sz w:val="28"/>
      <w:szCs w:val="26"/>
    </w:rPr>
  </w:style>
  <w:style w:type="paragraph" w:styleId="Heading4">
    <w:name w:val="heading 4"/>
    <w:basedOn w:val="Heading1"/>
    <w:next w:val="Heading5"/>
    <w:autoRedefine/>
    <w:qFormat/>
    <w:rsid w:val="007A39CB"/>
    <w:pPr>
      <w:spacing w:before="220"/>
      <w:outlineLvl w:val="3"/>
    </w:pPr>
    <w:rPr>
      <w:bCs w:val="0"/>
      <w:sz w:val="26"/>
      <w:szCs w:val="28"/>
    </w:rPr>
  </w:style>
  <w:style w:type="paragraph" w:styleId="Heading5">
    <w:name w:val="heading 5"/>
    <w:basedOn w:val="Heading1"/>
    <w:next w:val="subsection"/>
    <w:autoRedefine/>
    <w:qFormat/>
    <w:rsid w:val="007A39CB"/>
    <w:pPr>
      <w:spacing w:before="280"/>
      <w:outlineLvl w:val="4"/>
    </w:pPr>
    <w:rPr>
      <w:bCs w:val="0"/>
      <w:iCs/>
      <w:sz w:val="24"/>
      <w:szCs w:val="26"/>
    </w:rPr>
  </w:style>
  <w:style w:type="paragraph" w:styleId="Heading6">
    <w:name w:val="heading 6"/>
    <w:basedOn w:val="Heading1"/>
    <w:next w:val="Heading7"/>
    <w:autoRedefine/>
    <w:qFormat/>
    <w:rsid w:val="007A39CB"/>
    <w:pPr>
      <w:outlineLvl w:val="5"/>
    </w:pPr>
    <w:rPr>
      <w:rFonts w:ascii="Arial" w:hAnsi="Arial" w:cs="Arial"/>
      <w:bCs w:val="0"/>
      <w:sz w:val="32"/>
      <w:szCs w:val="22"/>
    </w:rPr>
  </w:style>
  <w:style w:type="paragraph" w:styleId="Heading7">
    <w:name w:val="heading 7"/>
    <w:basedOn w:val="Heading6"/>
    <w:next w:val="Normal"/>
    <w:autoRedefine/>
    <w:qFormat/>
    <w:rsid w:val="007A39CB"/>
    <w:pPr>
      <w:spacing w:before="280"/>
      <w:outlineLvl w:val="6"/>
    </w:pPr>
    <w:rPr>
      <w:sz w:val="28"/>
    </w:rPr>
  </w:style>
  <w:style w:type="paragraph" w:styleId="Heading8">
    <w:name w:val="heading 8"/>
    <w:basedOn w:val="Heading6"/>
    <w:next w:val="Normal"/>
    <w:autoRedefine/>
    <w:qFormat/>
    <w:rsid w:val="007A39CB"/>
    <w:pPr>
      <w:spacing w:before="240"/>
      <w:outlineLvl w:val="7"/>
    </w:pPr>
    <w:rPr>
      <w:iCs/>
      <w:sz w:val="26"/>
    </w:rPr>
  </w:style>
  <w:style w:type="paragraph" w:styleId="Heading9">
    <w:name w:val="heading 9"/>
    <w:basedOn w:val="Heading1"/>
    <w:next w:val="Normal"/>
    <w:autoRedefine/>
    <w:qFormat/>
    <w:rsid w:val="007A39CB"/>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section">
    <w:name w:val="subsection"/>
    <w:aliases w:val="ss"/>
    <w:basedOn w:val="OPCParaBase"/>
    <w:rsid w:val="00C616B1"/>
    <w:pPr>
      <w:tabs>
        <w:tab w:val="right" w:pos="1021"/>
      </w:tabs>
      <w:spacing w:before="180" w:line="240" w:lineRule="auto"/>
      <w:ind w:left="1134" w:hanging="1134"/>
    </w:pPr>
  </w:style>
  <w:style w:type="paragraph" w:customStyle="1" w:styleId="ItemHead">
    <w:name w:val="ItemHead"/>
    <w:aliases w:val="ih"/>
    <w:basedOn w:val="OPCParaBase"/>
    <w:next w:val="Item"/>
    <w:rsid w:val="00C616B1"/>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C616B1"/>
    <w:pPr>
      <w:keepLines/>
      <w:spacing w:before="80" w:line="240" w:lineRule="auto"/>
      <w:ind w:left="709"/>
    </w:pPr>
  </w:style>
  <w:style w:type="paragraph" w:customStyle="1" w:styleId="Actno">
    <w:name w:val="Actno"/>
    <w:basedOn w:val="ShortT"/>
    <w:next w:val="Normal"/>
    <w:qFormat/>
    <w:rsid w:val="00C616B1"/>
  </w:style>
  <w:style w:type="paragraph" w:customStyle="1" w:styleId="ShortT">
    <w:name w:val="ShortT"/>
    <w:basedOn w:val="OPCParaBase"/>
    <w:next w:val="Normal"/>
    <w:qFormat/>
    <w:rsid w:val="00C616B1"/>
    <w:pPr>
      <w:spacing w:line="240" w:lineRule="auto"/>
    </w:pPr>
    <w:rPr>
      <w:b/>
      <w:sz w:val="40"/>
    </w:rPr>
  </w:style>
  <w:style w:type="paragraph" w:customStyle="1" w:styleId="BoxHeadBold">
    <w:name w:val="BoxHeadBold"/>
    <w:aliases w:val="bhb"/>
    <w:basedOn w:val="BoxText"/>
    <w:next w:val="BoxText"/>
    <w:qFormat/>
    <w:rsid w:val="00C616B1"/>
    <w:rPr>
      <w:b/>
    </w:rPr>
  </w:style>
  <w:style w:type="paragraph" w:customStyle="1" w:styleId="BoxText">
    <w:name w:val="BoxText"/>
    <w:aliases w:val="bt"/>
    <w:basedOn w:val="OPCParaBase"/>
    <w:qFormat/>
    <w:rsid w:val="00C616B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List">
    <w:name w:val="BoxList"/>
    <w:aliases w:val="bl"/>
    <w:basedOn w:val="BoxText"/>
    <w:qFormat/>
    <w:rsid w:val="00C616B1"/>
    <w:pPr>
      <w:ind w:left="1559" w:hanging="425"/>
    </w:pPr>
  </w:style>
  <w:style w:type="paragraph" w:customStyle="1" w:styleId="BoxPara">
    <w:name w:val="BoxPara"/>
    <w:aliases w:val="bp"/>
    <w:basedOn w:val="BoxText"/>
    <w:qFormat/>
    <w:rsid w:val="00C616B1"/>
    <w:pPr>
      <w:tabs>
        <w:tab w:val="right" w:pos="2268"/>
      </w:tabs>
      <w:ind w:left="2552" w:hanging="1418"/>
    </w:pPr>
  </w:style>
  <w:style w:type="character" w:customStyle="1" w:styleId="CharAmPartNo">
    <w:name w:val="CharAmPartNo"/>
    <w:basedOn w:val="OPCCharBase"/>
    <w:uiPriority w:val="1"/>
    <w:qFormat/>
    <w:rsid w:val="00C616B1"/>
  </w:style>
  <w:style w:type="character" w:customStyle="1" w:styleId="CharAmPartText">
    <w:name w:val="CharAmPartText"/>
    <w:basedOn w:val="OPCCharBase"/>
    <w:uiPriority w:val="1"/>
    <w:qFormat/>
    <w:rsid w:val="00C616B1"/>
  </w:style>
  <w:style w:type="character" w:customStyle="1" w:styleId="CharAmSchNo">
    <w:name w:val="CharAmSchNo"/>
    <w:basedOn w:val="OPCCharBase"/>
    <w:uiPriority w:val="1"/>
    <w:qFormat/>
    <w:rsid w:val="00C616B1"/>
  </w:style>
  <w:style w:type="character" w:customStyle="1" w:styleId="CharAmSchText">
    <w:name w:val="CharAmSchText"/>
    <w:basedOn w:val="OPCCharBase"/>
    <w:uiPriority w:val="1"/>
    <w:qFormat/>
    <w:rsid w:val="00C616B1"/>
  </w:style>
  <w:style w:type="character" w:customStyle="1" w:styleId="CharBoldItalic">
    <w:name w:val="CharBoldItalic"/>
    <w:basedOn w:val="OPCCharBase"/>
    <w:uiPriority w:val="1"/>
    <w:qFormat/>
    <w:rsid w:val="00C616B1"/>
    <w:rPr>
      <w:b/>
      <w:i/>
    </w:rPr>
  </w:style>
  <w:style w:type="character" w:customStyle="1" w:styleId="CharChapNo">
    <w:name w:val="CharChapNo"/>
    <w:basedOn w:val="OPCCharBase"/>
    <w:qFormat/>
    <w:rsid w:val="00C616B1"/>
  </w:style>
  <w:style w:type="character" w:customStyle="1" w:styleId="CharChapText">
    <w:name w:val="CharChapText"/>
    <w:basedOn w:val="OPCCharBase"/>
    <w:qFormat/>
    <w:rsid w:val="00C616B1"/>
  </w:style>
  <w:style w:type="character" w:customStyle="1" w:styleId="CharDivNo">
    <w:name w:val="CharDivNo"/>
    <w:basedOn w:val="OPCCharBase"/>
    <w:qFormat/>
    <w:rsid w:val="00C616B1"/>
  </w:style>
  <w:style w:type="character" w:customStyle="1" w:styleId="CharDivText">
    <w:name w:val="CharDivText"/>
    <w:basedOn w:val="OPCCharBase"/>
    <w:qFormat/>
    <w:rsid w:val="00C616B1"/>
  </w:style>
  <w:style w:type="character" w:customStyle="1" w:styleId="CharItalic">
    <w:name w:val="CharItalic"/>
    <w:basedOn w:val="OPCCharBase"/>
    <w:uiPriority w:val="1"/>
    <w:qFormat/>
    <w:rsid w:val="00C616B1"/>
    <w:rPr>
      <w:i/>
    </w:rPr>
  </w:style>
  <w:style w:type="character" w:customStyle="1" w:styleId="CharPartNo">
    <w:name w:val="CharPartNo"/>
    <w:basedOn w:val="OPCCharBase"/>
    <w:qFormat/>
    <w:rsid w:val="00C616B1"/>
  </w:style>
  <w:style w:type="character" w:customStyle="1" w:styleId="CharPartText">
    <w:name w:val="CharPartText"/>
    <w:basedOn w:val="OPCCharBase"/>
    <w:qFormat/>
    <w:rsid w:val="00C616B1"/>
  </w:style>
  <w:style w:type="character" w:customStyle="1" w:styleId="CharSectno">
    <w:name w:val="CharSectno"/>
    <w:basedOn w:val="OPCCharBase"/>
    <w:qFormat/>
    <w:rsid w:val="00C616B1"/>
  </w:style>
  <w:style w:type="character" w:customStyle="1" w:styleId="CharSubdNo">
    <w:name w:val="CharSubdNo"/>
    <w:basedOn w:val="OPCCharBase"/>
    <w:uiPriority w:val="1"/>
    <w:qFormat/>
    <w:rsid w:val="00C616B1"/>
  </w:style>
  <w:style w:type="character" w:customStyle="1" w:styleId="CharSubdText">
    <w:name w:val="CharSubdText"/>
    <w:basedOn w:val="OPCCharBase"/>
    <w:uiPriority w:val="1"/>
    <w:qFormat/>
    <w:rsid w:val="00C616B1"/>
  </w:style>
  <w:style w:type="paragraph" w:customStyle="1" w:styleId="Blocks">
    <w:name w:val="Blocks"/>
    <w:aliases w:val="bb"/>
    <w:basedOn w:val="OPCParaBase"/>
    <w:qFormat/>
    <w:rsid w:val="00C616B1"/>
    <w:pPr>
      <w:spacing w:line="240" w:lineRule="auto"/>
    </w:pPr>
    <w:rPr>
      <w:sz w:val="24"/>
    </w:rPr>
  </w:style>
  <w:style w:type="paragraph" w:customStyle="1" w:styleId="BoxHeadItalic">
    <w:name w:val="BoxHeadItalic"/>
    <w:aliases w:val="bhi"/>
    <w:basedOn w:val="BoxText"/>
    <w:next w:val="BoxStep"/>
    <w:qFormat/>
    <w:rsid w:val="00C616B1"/>
    <w:rPr>
      <w:i/>
    </w:rPr>
  </w:style>
  <w:style w:type="paragraph" w:customStyle="1" w:styleId="BoxStep">
    <w:name w:val="BoxStep"/>
    <w:aliases w:val="bs"/>
    <w:basedOn w:val="BoxText"/>
    <w:qFormat/>
    <w:rsid w:val="00C616B1"/>
    <w:pPr>
      <w:ind w:left="1985" w:hanging="851"/>
    </w:pPr>
  </w:style>
  <w:style w:type="paragraph" w:customStyle="1" w:styleId="BoxNote">
    <w:name w:val="BoxNote"/>
    <w:aliases w:val="bn"/>
    <w:basedOn w:val="BoxText"/>
    <w:qFormat/>
    <w:rsid w:val="00C616B1"/>
    <w:pPr>
      <w:tabs>
        <w:tab w:val="left" w:pos="1985"/>
      </w:tabs>
      <w:spacing w:before="122" w:line="198" w:lineRule="exact"/>
      <w:ind w:left="2948" w:hanging="1814"/>
    </w:pPr>
    <w:rPr>
      <w:sz w:val="18"/>
    </w:rPr>
  </w:style>
  <w:style w:type="paragraph" w:customStyle="1" w:styleId="Definition">
    <w:name w:val="Definition"/>
    <w:aliases w:val="dd"/>
    <w:basedOn w:val="OPCParaBase"/>
    <w:rsid w:val="00C616B1"/>
    <w:pPr>
      <w:spacing w:before="180" w:line="240" w:lineRule="auto"/>
      <w:ind w:left="1134"/>
    </w:pPr>
  </w:style>
  <w:style w:type="paragraph" w:customStyle="1" w:styleId="House">
    <w:name w:val="House"/>
    <w:basedOn w:val="OPCParaBase"/>
    <w:rsid w:val="00C616B1"/>
    <w:pPr>
      <w:spacing w:line="240" w:lineRule="auto"/>
    </w:pPr>
    <w:rPr>
      <w:sz w:val="28"/>
    </w:rPr>
  </w:style>
  <w:style w:type="paragraph" w:customStyle="1" w:styleId="paragraph">
    <w:name w:val="paragraph"/>
    <w:aliases w:val="a"/>
    <w:basedOn w:val="OPCParaBase"/>
    <w:rsid w:val="00C616B1"/>
    <w:pPr>
      <w:tabs>
        <w:tab w:val="right" w:pos="1531"/>
      </w:tabs>
      <w:spacing w:before="40" w:line="240" w:lineRule="auto"/>
      <w:ind w:left="1644" w:hanging="1644"/>
    </w:pPr>
  </w:style>
  <w:style w:type="paragraph" w:customStyle="1" w:styleId="paragraphsub">
    <w:name w:val="paragraph(sub)"/>
    <w:aliases w:val="aa"/>
    <w:basedOn w:val="OPCParaBase"/>
    <w:rsid w:val="00C616B1"/>
    <w:pPr>
      <w:tabs>
        <w:tab w:val="right" w:pos="1985"/>
      </w:tabs>
      <w:spacing w:before="40" w:line="240" w:lineRule="auto"/>
      <w:ind w:left="2098" w:hanging="2098"/>
    </w:pPr>
  </w:style>
  <w:style w:type="paragraph" w:customStyle="1" w:styleId="Formula">
    <w:name w:val="Formula"/>
    <w:basedOn w:val="OPCParaBase"/>
    <w:rsid w:val="00C616B1"/>
    <w:pPr>
      <w:spacing w:line="240" w:lineRule="auto"/>
      <w:ind w:left="1134"/>
    </w:pPr>
    <w:rPr>
      <w:sz w:val="20"/>
    </w:rPr>
  </w:style>
  <w:style w:type="paragraph" w:customStyle="1" w:styleId="paragraphsub-sub">
    <w:name w:val="paragraph(sub-sub)"/>
    <w:aliases w:val="aaa"/>
    <w:basedOn w:val="OPCParaBase"/>
    <w:rsid w:val="00C616B1"/>
    <w:pPr>
      <w:tabs>
        <w:tab w:val="right" w:pos="2722"/>
      </w:tabs>
      <w:spacing w:before="40" w:line="240" w:lineRule="auto"/>
      <w:ind w:left="2835" w:hanging="2835"/>
    </w:pPr>
  </w:style>
  <w:style w:type="paragraph" w:customStyle="1" w:styleId="notedraft">
    <w:name w:val="note(draft)"/>
    <w:aliases w:val="nd"/>
    <w:basedOn w:val="OPCParaBase"/>
    <w:rsid w:val="00C616B1"/>
    <w:pPr>
      <w:spacing w:before="240" w:line="240" w:lineRule="auto"/>
      <w:ind w:left="284" w:hanging="284"/>
    </w:pPr>
    <w:rPr>
      <w:i/>
      <w:sz w:val="24"/>
    </w:rPr>
  </w:style>
  <w:style w:type="paragraph" w:customStyle="1" w:styleId="notepara">
    <w:name w:val="note(para)"/>
    <w:aliases w:val="na"/>
    <w:basedOn w:val="OPCParaBase"/>
    <w:rsid w:val="00C616B1"/>
    <w:pPr>
      <w:spacing w:before="40" w:line="198" w:lineRule="exact"/>
      <w:ind w:left="2354" w:hanging="369"/>
    </w:pPr>
    <w:rPr>
      <w:sz w:val="18"/>
    </w:rPr>
  </w:style>
  <w:style w:type="paragraph" w:customStyle="1" w:styleId="notetext">
    <w:name w:val="note(text)"/>
    <w:aliases w:val="n"/>
    <w:basedOn w:val="OPCParaBase"/>
    <w:rsid w:val="00C616B1"/>
    <w:pPr>
      <w:spacing w:before="122" w:line="198" w:lineRule="exact"/>
      <w:ind w:left="1985" w:hanging="851"/>
    </w:pPr>
    <w:rPr>
      <w:sz w:val="18"/>
    </w:rPr>
  </w:style>
  <w:style w:type="paragraph" w:customStyle="1" w:styleId="LongT">
    <w:name w:val="LongT"/>
    <w:basedOn w:val="OPCParaBase"/>
    <w:rsid w:val="00C616B1"/>
    <w:pPr>
      <w:spacing w:line="240" w:lineRule="auto"/>
    </w:pPr>
    <w:rPr>
      <w:b/>
      <w:sz w:val="32"/>
    </w:rPr>
  </w:style>
  <w:style w:type="paragraph" w:customStyle="1" w:styleId="notemargin">
    <w:name w:val="note(margin)"/>
    <w:aliases w:val="nm"/>
    <w:basedOn w:val="OPCParaBase"/>
    <w:rsid w:val="00C616B1"/>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C616B1"/>
    <w:pPr>
      <w:spacing w:line="240" w:lineRule="auto"/>
      <w:jc w:val="right"/>
    </w:pPr>
    <w:rPr>
      <w:rFonts w:ascii="Arial" w:hAnsi="Arial"/>
      <w:b/>
      <w:i/>
    </w:rPr>
  </w:style>
  <w:style w:type="paragraph" w:customStyle="1" w:styleId="ParlAmend">
    <w:name w:val="ParlAmend"/>
    <w:aliases w:val="pp"/>
    <w:basedOn w:val="OPCParaBase"/>
    <w:rsid w:val="00C616B1"/>
    <w:pPr>
      <w:spacing w:before="240" w:line="240" w:lineRule="atLeast"/>
      <w:ind w:hanging="567"/>
    </w:pPr>
    <w:rPr>
      <w:sz w:val="24"/>
    </w:rPr>
  </w:style>
  <w:style w:type="paragraph" w:customStyle="1" w:styleId="Page1">
    <w:name w:val="Page1"/>
    <w:basedOn w:val="OPCParaBase"/>
    <w:rsid w:val="00C616B1"/>
    <w:pPr>
      <w:spacing w:before="5600" w:line="240" w:lineRule="auto"/>
    </w:pPr>
    <w:rPr>
      <w:b/>
      <w:sz w:val="32"/>
    </w:rPr>
  </w:style>
  <w:style w:type="paragraph" w:customStyle="1" w:styleId="Penalty">
    <w:name w:val="Penalty"/>
    <w:basedOn w:val="OPCParaBase"/>
    <w:rsid w:val="00C616B1"/>
    <w:pPr>
      <w:tabs>
        <w:tab w:val="left" w:pos="2977"/>
      </w:tabs>
      <w:spacing w:before="180" w:line="240" w:lineRule="auto"/>
      <w:ind w:left="1985" w:hanging="851"/>
    </w:pPr>
  </w:style>
  <w:style w:type="paragraph" w:customStyle="1" w:styleId="Portfolio">
    <w:name w:val="Portfolio"/>
    <w:basedOn w:val="OPCParaBase"/>
    <w:rsid w:val="00C616B1"/>
    <w:pPr>
      <w:spacing w:line="240" w:lineRule="auto"/>
    </w:pPr>
    <w:rPr>
      <w:i/>
      <w:sz w:val="20"/>
    </w:rPr>
  </w:style>
  <w:style w:type="paragraph" w:customStyle="1" w:styleId="Reading">
    <w:name w:val="Reading"/>
    <w:basedOn w:val="OPCParaBase"/>
    <w:rsid w:val="00C616B1"/>
    <w:pPr>
      <w:spacing w:line="240" w:lineRule="auto"/>
    </w:pPr>
    <w:rPr>
      <w:i/>
      <w:sz w:val="20"/>
    </w:rPr>
  </w:style>
  <w:style w:type="paragraph" w:customStyle="1" w:styleId="Sponsor">
    <w:name w:val="Sponsor"/>
    <w:basedOn w:val="OPCParaBase"/>
    <w:rsid w:val="00C616B1"/>
    <w:pPr>
      <w:spacing w:line="240" w:lineRule="auto"/>
    </w:pPr>
    <w:rPr>
      <w:i/>
    </w:rPr>
  </w:style>
  <w:style w:type="paragraph" w:customStyle="1" w:styleId="Subitem">
    <w:name w:val="Subitem"/>
    <w:aliases w:val="iss"/>
    <w:basedOn w:val="OPCParaBase"/>
    <w:rsid w:val="00C616B1"/>
    <w:pPr>
      <w:spacing w:before="180" w:line="240" w:lineRule="auto"/>
      <w:ind w:left="709" w:hanging="709"/>
    </w:pPr>
  </w:style>
  <w:style w:type="paragraph" w:customStyle="1" w:styleId="SubsectionHead">
    <w:name w:val="SubsectionHead"/>
    <w:aliases w:val="ssh"/>
    <w:basedOn w:val="OPCParaBase"/>
    <w:next w:val="subsection"/>
    <w:rsid w:val="00C616B1"/>
    <w:pPr>
      <w:keepNext/>
      <w:keepLines/>
      <w:spacing w:before="240" w:line="240" w:lineRule="auto"/>
      <w:ind w:left="1134"/>
    </w:pPr>
    <w:rPr>
      <w:i/>
    </w:rPr>
  </w:style>
  <w:style w:type="paragraph" w:customStyle="1" w:styleId="Tablea">
    <w:name w:val="Table(a)"/>
    <w:aliases w:val="ta"/>
    <w:basedOn w:val="OPCParaBase"/>
    <w:rsid w:val="00C616B1"/>
    <w:pPr>
      <w:spacing w:before="60" w:line="240" w:lineRule="auto"/>
      <w:ind w:left="284" w:hanging="284"/>
    </w:pPr>
    <w:rPr>
      <w:sz w:val="20"/>
    </w:rPr>
  </w:style>
  <w:style w:type="paragraph" w:customStyle="1" w:styleId="Tablei">
    <w:name w:val="Table(i)"/>
    <w:aliases w:val="taa"/>
    <w:basedOn w:val="OPCParaBase"/>
    <w:rsid w:val="00C616B1"/>
    <w:pPr>
      <w:tabs>
        <w:tab w:val="left" w:pos="-6543"/>
        <w:tab w:val="left" w:pos="-6260"/>
        <w:tab w:val="right" w:pos="970"/>
      </w:tabs>
      <w:spacing w:line="240" w:lineRule="exact"/>
      <w:ind w:left="828" w:hanging="284"/>
    </w:pPr>
    <w:rPr>
      <w:sz w:val="20"/>
    </w:rPr>
  </w:style>
  <w:style w:type="paragraph" w:customStyle="1" w:styleId="TLPnoteright">
    <w:name w:val="TLPnote(right)"/>
    <w:aliases w:val="nr"/>
    <w:basedOn w:val="OPCParaBase"/>
    <w:rsid w:val="00C616B1"/>
    <w:pPr>
      <w:spacing w:before="122" w:line="198" w:lineRule="exact"/>
      <w:ind w:left="1985" w:hanging="851"/>
      <w:jc w:val="right"/>
    </w:pPr>
    <w:rPr>
      <w:sz w:val="18"/>
    </w:rPr>
  </w:style>
  <w:style w:type="paragraph" w:customStyle="1" w:styleId="PageBreak">
    <w:name w:val="PageBreak"/>
    <w:aliases w:val="pb"/>
    <w:basedOn w:val="OPCParaBase"/>
    <w:rsid w:val="00C616B1"/>
    <w:pPr>
      <w:spacing w:line="240" w:lineRule="auto"/>
    </w:pPr>
    <w:rPr>
      <w:sz w:val="20"/>
    </w:rPr>
  </w:style>
  <w:style w:type="paragraph" w:customStyle="1" w:styleId="Preamble">
    <w:name w:val="Preamble"/>
    <w:basedOn w:val="OPCParaBase"/>
    <w:next w:val="Normal"/>
    <w:rsid w:val="00C616B1"/>
    <w:pPr>
      <w:keepNext/>
      <w:keepLines/>
      <w:tabs>
        <w:tab w:val="center" w:pos="4513"/>
      </w:tabs>
      <w:spacing w:before="280" w:line="240" w:lineRule="auto"/>
      <w:ind w:left="1134" w:hanging="1134"/>
    </w:pPr>
    <w:rPr>
      <w:b/>
      <w:kern w:val="28"/>
      <w:sz w:val="28"/>
    </w:rPr>
  </w:style>
  <w:style w:type="paragraph" w:customStyle="1" w:styleId="Session">
    <w:name w:val="Session"/>
    <w:basedOn w:val="OPCParaBase"/>
    <w:rsid w:val="00C616B1"/>
    <w:pPr>
      <w:spacing w:line="240" w:lineRule="auto"/>
    </w:pPr>
    <w:rPr>
      <w:sz w:val="28"/>
    </w:rPr>
  </w:style>
  <w:style w:type="paragraph" w:customStyle="1" w:styleId="SubitemHead">
    <w:name w:val="SubitemHead"/>
    <w:aliases w:val="issh"/>
    <w:basedOn w:val="OPCParaBase"/>
    <w:rsid w:val="00C616B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616B1"/>
    <w:pPr>
      <w:spacing w:before="40" w:line="240" w:lineRule="auto"/>
      <w:ind w:left="1134"/>
    </w:pPr>
  </w:style>
  <w:style w:type="paragraph" w:customStyle="1" w:styleId="TableAA">
    <w:name w:val="Table(AA)"/>
    <w:aliases w:val="taaa"/>
    <w:basedOn w:val="OPCParaBase"/>
    <w:rsid w:val="00C616B1"/>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C616B1"/>
    <w:pPr>
      <w:spacing w:before="60" w:line="240" w:lineRule="atLeast"/>
    </w:pPr>
    <w:rPr>
      <w:sz w:val="20"/>
    </w:rPr>
  </w:style>
  <w:style w:type="paragraph" w:customStyle="1" w:styleId="TLPBoxTextnote">
    <w:name w:val="TLPBoxText(note"/>
    <w:aliases w:val="right)"/>
    <w:basedOn w:val="OPCParaBase"/>
    <w:rsid w:val="00C616B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616B1"/>
    <w:pPr>
      <w:numPr>
        <w:numId w:val="21"/>
      </w:numPr>
      <w:tabs>
        <w:tab w:val="clear" w:pos="2517"/>
        <w:tab w:val="left" w:pos="357"/>
      </w:tabs>
      <w:spacing w:before="60" w:line="198" w:lineRule="exact"/>
      <w:ind w:left="0" w:firstLine="0"/>
    </w:pPr>
    <w:rPr>
      <w:sz w:val="18"/>
    </w:rPr>
  </w:style>
  <w:style w:type="paragraph" w:customStyle="1" w:styleId="TLPTableBullet">
    <w:name w:val="TLPTableBullet"/>
    <w:aliases w:val="ttb"/>
    <w:basedOn w:val="OPCParaBase"/>
    <w:rsid w:val="00C616B1"/>
    <w:pPr>
      <w:spacing w:line="240" w:lineRule="exact"/>
      <w:ind w:left="284" w:hanging="284"/>
    </w:pPr>
    <w:rPr>
      <w:sz w:val="20"/>
    </w:rPr>
  </w:style>
  <w:style w:type="paragraph" w:customStyle="1" w:styleId="TofSectsHeading">
    <w:name w:val="TofSects(Heading)"/>
    <w:basedOn w:val="OPCParaBase"/>
    <w:rsid w:val="00C616B1"/>
    <w:pPr>
      <w:spacing w:before="240" w:after="120" w:line="240" w:lineRule="auto"/>
    </w:pPr>
    <w:rPr>
      <w:b/>
      <w:sz w:val="24"/>
    </w:rPr>
  </w:style>
  <w:style w:type="paragraph" w:styleId="TOC5">
    <w:name w:val="toc 5"/>
    <w:basedOn w:val="OPCParaBase"/>
    <w:next w:val="Normal"/>
    <w:uiPriority w:val="39"/>
    <w:unhideWhenUsed/>
    <w:rsid w:val="00C616B1"/>
    <w:pPr>
      <w:keepLines/>
      <w:tabs>
        <w:tab w:val="right" w:leader="dot" w:pos="7088"/>
      </w:tabs>
      <w:spacing w:before="40" w:line="240" w:lineRule="auto"/>
      <w:ind w:left="2098" w:right="567" w:hanging="680"/>
    </w:pPr>
    <w:rPr>
      <w:kern w:val="28"/>
      <w:sz w:val="18"/>
    </w:rPr>
  </w:style>
  <w:style w:type="paragraph" w:customStyle="1" w:styleId="TofSectsSection">
    <w:name w:val="TofSects(Section)"/>
    <w:basedOn w:val="OPCParaBase"/>
    <w:rsid w:val="00C616B1"/>
    <w:pPr>
      <w:keepLines/>
      <w:spacing w:before="40" w:line="240" w:lineRule="auto"/>
      <w:ind w:left="1588" w:hanging="794"/>
    </w:pPr>
    <w:rPr>
      <w:kern w:val="28"/>
      <w:sz w:val="18"/>
    </w:rPr>
  </w:style>
  <w:style w:type="paragraph" w:customStyle="1" w:styleId="TofSectsSubdiv">
    <w:name w:val="TofSects(Subdiv)"/>
    <w:basedOn w:val="OPCParaBase"/>
    <w:rsid w:val="00C616B1"/>
    <w:pPr>
      <w:keepLines/>
      <w:spacing w:before="80" w:line="240" w:lineRule="auto"/>
      <w:ind w:left="1588" w:hanging="794"/>
    </w:pPr>
    <w:rPr>
      <w:kern w:val="28"/>
    </w:rPr>
  </w:style>
  <w:style w:type="paragraph" w:styleId="TOC4">
    <w:name w:val="toc 4"/>
    <w:basedOn w:val="OPCParaBase"/>
    <w:next w:val="Normal"/>
    <w:uiPriority w:val="39"/>
    <w:unhideWhenUsed/>
    <w:rsid w:val="00C616B1"/>
    <w:pPr>
      <w:keepLines/>
      <w:tabs>
        <w:tab w:val="right" w:pos="7088"/>
      </w:tabs>
      <w:spacing w:before="80" w:line="240" w:lineRule="auto"/>
      <w:ind w:left="2183" w:right="567" w:hanging="1332"/>
    </w:pPr>
    <w:rPr>
      <w:b/>
      <w:kern w:val="28"/>
      <w:sz w:val="20"/>
    </w:rPr>
  </w:style>
  <w:style w:type="paragraph" w:customStyle="1" w:styleId="TofSectsGroupHeading">
    <w:name w:val="TofSects(GroupHeading)"/>
    <w:basedOn w:val="OPCParaBase"/>
    <w:next w:val="TofSectsSection"/>
    <w:rsid w:val="00C616B1"/>
    <w:pPr>
      <w:keepLines/>
      <w:spacing w:before="240" w:after="120" w:line="240" w:lineRule="auto"/>
      <w:ind w:left="794"/>
    </w:pPr>
    <w:rPr>
      <w:b/>
      <w:kern w:val="28"/>
      <w:sz w:val="20"/>
    </w:rPr>
  </w:style>
  <w:style w:type="paragraph" w:styleId="BalloonText">
    <w:name w:val="Balloon Text"/>
    <w:basedOn w:val="Normal"/>
    <w:link w:val="BalloonTextChar"/>
    <w:uiPriority w:val="99"/>
    <w:unhideWhenUsed/>
    <w:rsid w:val="00C616B1"/>
    <w:pPr>
      <w:spacing w:line="240" w:lineRule="auto"/>
    </w:pPr>
    <w:rPr>
      <w:rFonts w:ascii="Tahoma" w:hAnsi="Tahoma" w:cs="Tahoma"/>
      <w:sz w:val="16"/>
      <w:szCs w:val="16"/>
    </w:rPr>
  </w:style>
  <w:style w:type="paragraph" w:styleId="BlockText">
    <w:name w:val="Block Text"/>
    <w:rsid w:val="007A39CB"/>
    <w:pPr>
      <w:spacing w:after="120"/>
      <w:ind w:left="1440" w:right="1440"/>
    </w:pPr>
    <w:rPr>
      <w:sz w:val="22"/>
      <w:szCs w:val="24"/>
    </w:rPr>
  </w:style>
  <w:style w:type="paragraph" w:styleId="BodyText">
    <w:name w:val="Body Text"/>
    <w:rsid w:val="007A39CB"/>
    <w:pPr>
      <w:spacing w:after="120"/>
    </w:pPr>
    <w:rPr>
      <w:sz w:val="22"/>
      <w:szCs w:val="24"/>
    </w:rPr>
  </w:style>
  <w:style w:type="paragraph" w:styleId="BodyText2">
    <w:name w:val="Body Text 2"/>
    <w:rsid w:val="007A39CB"/>
    <w:pPr>
      <w:spacing w:after="120" w:line="480" w:lineRule="auto"/>
    </w:pPr>
    <w:rPr>
      <w:sz w:val="22"/>
      <w:szCs w:val="24"/>
    </w:rPr>
  </w:style>
  <w:style w:type="paragraph" w:styleId="BodyText3">
    <w:name w:val="Body Text 3"/>
    <w:rsid w:val="007A39CB"/>
    <w:pPr>
      <w:spacing w:after="120"/>
    </w:pPr>
    <w:rPr>
      <w:sz w:val="16"/>
      <w:szCs w:val="16"/>
    </w:rPr>
  </w:style>
  <w:style w:type="paragraph" w:styleId="BodyTextIndent">
    <w:name w:val="Body Text Indent"/>
    <w:rsid w:val="007A39CB"/>
    <w:pPr>
      <w:spacing w:after="120"/>
      <w:ind w:left="283"/>
    </w:pPr>
    <w:rPr>
      <w:sz w:val="22"/>
      <w:szCs w:val="24"/>
    </w:rPr>
  </w:style>
  <w:style w:type="paragraph" w:styleId="BodyTextIndent2">
    <w:name w:val="Body Text Indent 2"/>
    <w:rsid w:val="007A39CB"/>
    <w:pPr>
      <w:spacing w:after="120" w:line="480" w:lineRule="auto"/>
      <w:ind w:left="283"/>
    </w:pPr>
    <w:rPr>
      <w:sz w:val="22"/>
      <w:szCs w:val="24"/>
    </w:rPr>
  </w:style>
  <w:style w:type="paragraph" w:styleId="BodyTextIndent3">
    <w:name w:val="Body Text Indent 3"/>
    <w:rsid w:val="007A39CB"/>
    <w:pPr>
      <w:spacing w:after="120"/>
      <w:ind w:left="283"/>
    </w:pPr>
    <w:rPr>
      <w:sz w:val="16"/>
      <w:szCs w:val="16"/>
    </w:rPr>
  </w:style>
  <w:style w:type="paragraph" w:styleId="Caption">
    <w:name w:val="caption"/>
    <w:next w:val="Normal"/>
    <w:qFormat/>
    <w:rsid w:val="007A39CB"/>
    <w:pPr>
      <w:spacing w:before="120" w:after="120"/>
    </w:pPr>
    <w:rPr>
      <w:b/>
      <w:bCs/>
    </w:rPr>
  </w:style>
  <w:style w:type="paragraph" w:styleId="Closing">
    <w:name w:val="Closing"/>
    <w:rsid w:val="007A39CB"/>
    <w:pPr>
      <w:ind w:left="4252"/>
    </w:pPr>
    <w:rPr>
      <w:sz w:val="22"/>
      <w:szCs w:val="24"/>
    </w:rPr>
  </w:style>
  <w:style w:type="paragraph" w:styleId="CommentText">
    <w:name w:val="annotation text"/>
    <w:rsid w:val="007A39CB"/>
  </w:style>
  <w:style w:type="paragraph" w:styleId="CommentSubject">
    <w:name w:val="annotation subject"/>
    <w:next w:val="CommentText"/>
    <w:rsid w:val="007A39CB"/>
    <w:rPr>
      <w:b/>
      <w:bCs/>
      <w:szCs w:val="24"/>
    </w:rPr>
  </w:style>
  <w:style w:type="paragraph" w:styleId="Date">
    <w:name w:val="Date"/>
    <w:next w:val="Normal"/>
    <w:rsid w:val="007A39CB"/>
    <w:rPr>
      <w:sz w:val="22"/>
      <w:szCs w:val="24"/>
    </w:rPr>
  </w:style>
  <w:style w:type="paragraph" w:styleId="DocumentMap">
    <w:name w:val="Document Map"/>
    <w:rsid w:val="007A39CB"/>
    <w:pPr>
      <w:shd w:val="clear" w:color="auto" w:fill="000080"/>
    </w:pPr>
    <w:rPr>
      <w:rFonts w:ascii="Tahoma" w:hAnsi="Tahoma" w:cs="Tahoma"/>
      <w:sz w:val="22"/>
      <w:szCs w:val="24"/>
    </w:rPr>
  </w:style>
  <w:style w:type="paragraph" w:styleId="E-mailSignature">
    <w:name w:val="E-mail Signature"/>
    <w:rsid w:val="007A39CB"/>
    <w:rPr>
      <w:sz w:val="22"/>
      <w:szCs w:val="24"/>
    </w:rPr>
  </w:style>
  <w:style w:type="paragraph" w:styleId="EndnoteText">
    <w:name w:val="endnote text"/>
    <w:rsid w:val="007A39CB"/>
  </w:style>
  <w:style w:type="paragraph" w:styleId="EnvelopeAddress">
    <w:name w:val="envelope address"/>
    <w:rsid w:val="007A39CB"/>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7A39CB"/>
    <w:rPr>
      <w:rFonts w:ascii="Arial" w:hAnsi="Arial" w:cs="Arial"/>
    </w:rPr>
  </w:style>
  <w:style w:type="paragraph" w:styleId="Footer">
    <w:name w:val="footer"/>
    <w:link w:val="FooterChar"/>
    <w:rsid w:val="00C616B1"/>
    <w:pPr>
      <w:tabs>
        <w:tab w:val="center" w:pos="4153"/>
        <w:tab w:val="right" w:pos="8306"/>
      </w:tabs>
    </w:pPr>
    <w:rPr>
      <w:sz w:val="22"/>
      <w:szCs w:val="24"/>
    </w:rPr>
  </w:style>
  <w:style w:type="paragraph" w:styleId="FootnoteText">
    <w:name w:val="footnote text"/>
    <w:rsid w:val="007A39CB"/>
  </w:style>
  <w:style w:type="paragraph" w:styleId="Header">
    <w:name w:val="header"/>
    <w:basedOn w:val="OPCParaBase"/>
    <w:link w:val="HeaderChar"/>
    <w:unhideWhenUsed/>
    <w:rsid w:val="00C616B1"/>
    <w:pPr>
      <w:keepNext/>
      <w:keepLines/>
      <w:tabs>
        <w:tab w:val="center" w:pos="4150"/>
        <w:tab w:val="right" w:pos="8307"/>
      </w:tabs>
      <w:spacing w:line="160" w:lineRule="exact"/>
    </w:pPr>
    <w:rPr>
      <w:sz w:val="16"/>
    </w:rPr>
  </w:style>
  <w:style w:type="paragraph" w:styleId="HTMLAddress">
    <w:name w:val="HTML Address"/>
    <w:rsid w:val="007A39CB"/>
    <w:rPr>
      <w:i/>
      <w:iCs/>
      <w:sz w:val="22"/>
      <w:szCs w:val="24"/>
    </w:rPr>
  </w:style>
  <w:style w:type="paragraph" w:styleId="HTMLPreformatted">
    <w:name w:val="HTML Preformatted"/>
    <w:rsid w:val="007A39CB"/>
    <w:rPr>
      <w:rFonts w:ascii="Courier New" w:hAnsi="Courier New" w:cs="Courier New"/>
    </w:rPr>
  </w:style>
  <w:style w:type="paragraph" w:styleId="Index1">
    <w:name w:val="index 1"/>
    <w:next w:val="Normal"/>
    <w:rsid w:val="007A39CB"/>
    <w:pPr>
      <w:ind w:left="220" w:hanging="220"/>
    </w:pPr>
    <w:rPr>
      <w:sz w:val="22"/>
      <w:szCs w:val="24"/>
    </w:rPr>
  </w:style>
  <w:style w:type="paragraph" w:styleId="Index2">
    <w:name w:val="index 2"/>
    <w:next w:val="Normal"/>
    <w:rsid w:val="007A39CB"/>
    <w:pPr>
      <w:ind w:left="440" w:hanging="220"/>
    </w:pPr>
    <w:rPr>
      <w:sz w:val="22"/>
      <w:szCs w:val="24"/>
    </w:rPr>
  </w:style>
  <w:style w:type="paragraph" w:styleId="Index3">
    <w:name w:val="index 3"/>
    <w:next w:val="Normal"/>
    <w:rsid w:val="007A39CB"/>
    <w:pPr>
      <w:ind w:left="660" w:hanging="220"/>
    </w:pPr>
    <w:rPr>
      <w:sz w:val="22"/>
      <w:szCs w:val="24"/>
    </w:rPr>
  </w:style>
  <w:style w:type="paragraph" w:styleId="Index4">
    <w:name w:val="index 4"/>
    <w:next w:val="Normal"/>
    <w:rsid w:val="007A39CB"/>
    <w:pPr>
      <w:ind w:left="880" w:hanging="220"/>
    </w:pPr>
    <w:rPr>
      <w:sz w:val="22"/>
      <w:szCs w:val="24"/>
    </w:rPr>
  </w:style>
  <w:style w:type="paragraph" w:styleId="Index5">
    <w:name w:val="index 5"/>
    <w:next w:val="Normal"/>
    <w:rsid w:val="007A39CB"/>
    <w:pPr>
      <w:ind w:left="1100" w:hanging="220"/>
    </w:pPr>
    <w:rPr>
      <w:sz w:val="22"/>
      <w:szCs w:val="24"/>
    </w:rPr>
  </w:style>
  <w:style w:type="paragraph" w:styleId="Index6">
    <w:name w:val="index 6"/>
    <w:next w:val="Normal"/>
    <w:rsid w:val="007A39CB"/>
    <w:pPr>
      <w:ind w:left="1320" w:hanging="220"/>
    </w:pPr>
    <w:rPr>
      <w:sz w:val="22"/>
      <w:szCs w:val="24"/>
    </w:rPr>
  </w:style>
  <w:style w:type="paragraph" w:styleId="Index7">
    <w:name w:val="index 7"/>
    <w:next w:val="Normal"/>
    <w:rsid w:val="007A39CB"/>
    <w:pPr>
      <w:ind w:left="1540" w:hanging="220"/>
    </w:pPr>
    <w:rPr>
      <w:sz w:val="22"/>
      <w:szCs w:val="24"/>
    </w:rPr>
  </w:style>
  <w:style w:type="paragraph" w:styleId="Index8">
    <w:name w:val="index 8"/>
    <w:next w:val="Normal"/>
    <w:rsid w:val="007A39CB"/>
    <w:pPr>
      <w:ind w:left="1760" w:hanging="220"/>
    </w:pPr>
    <w:rPr>
      <w:sz w:val="22"/>
      <w:szCs w:val="24"/>
    </w:rPr>
  </w:style>
  <w:style w:type="paragraph" w:styleId="Index9">
    <w:name w:val="index 9"/>
    <w:next w:val="Normal"/>
    <w:rsid w:val="007A39CB"/>
    <w:pPr>
      <w:ind w:left="1980" w:hanging="220"/>
    </w:pPr>
    <w:rPr>
      <w:sz w:val="22"/>
      <w:szCs w:val="24"/>
    </w:rPr>
  </w:style>
  <w:style w:type="paragraph" w:styleId="IndexHeading">
    <w:name w:val="index heading"/>
    <w:next w:val="Index1"/>
    <w:rsid w:val="007A39CB"/>
    <w:rPr>
      <w:rFonts w:ascii="Arial" w:hAnsi="Arial" w:cs="Arial"/>
      <w:b/>
      <w:bCs/>
      <w:sz w:val="22"/>
      <w:szCs w:val="24"/>
    </w:rPr>
  </w:style>
  <w:style w:type="paragraph" w:styleId="List">
    <w:name w:val="List"/>
    <w:rsid w:val="007A39CB"/>
    <w:pPr>
      <w:ind w:left="283" w:hanging="283"/>
    </w:pPr>
    <w:rPr>
      <w:sz w:val="22"/>
      <w:szCs w:val="24"/>
    </w:rPr>
  </w:style>
  <w:style w:type="paragraph" w:styleId="List2">
    <w:name w:val="List 2"/>
    <w:rsid w:val="007A39CB"/>
    <w:pPr>
      <w:ind w:left="566" w:hanging="283"/>
    </w:pPr>
    <w:rPr>
      <w:sz w:val="22"/>
      <w:szCs w:val="24"/>
    </w:rPr>
  </w:style>
  <w:style w:type="paragraph" w:styleId="List3">
    <w:name w:val="List 3"/>
    <w:rsid w:val="007A39CB"/>
    <w:pPr>
      <w:ind w:left="849" w:hanging="283"/>
    </w:pPr>
    <w:rPr>
      <w:sz w:val="22"/>
      <w:szCs w:val="24"/>
    </w:rPr>
  </w:style>
  <w:style w:type="paragraph" w:styleId="List4">
    <w:name w:val="List 4"/>
    <w:rsid w:val="007A39CB"/>
    <w:pPr>
      <w:ind w:left="1132" w:hanging="283"/>
    </w:pPr>
    <w:rPr>
      <w:sz w:val="22"/>
      <w:szCs w:val="24"/>
    </w:rPr>
  </w:style>
  <w:style w:type="paragraph" w:styleId="List5">
    <w:name w:val="List 5"/>
    <w:rsid w:val="007A39CB"/>
    <w:pPr>
      <w:ind w:left="1415" w:hanging="283"/>
    </w:pPr>
    <w:rPr>
      <w:sz w:val="22"/>
      <w:szCs w:val="24"/>
    </w:rPr>
  </w:style>
  <w:style w:type="paragraph" w:styleId="ListBullet">
    <w:name w:val="List Bullet"/>
    <w:rsid w:val="007A39CB"/>
    <w:pPr>
      <w:numPr>
        <w:numId w:val="1"/>
      </w:numPr>
      <w:tabs>
        <w:tab w:val="clear" w:pos="360"/>
        <w:tab w:val="num" w:pos="2989"/>
      </w:tabs>
      <w:ind w:left="1225" w:firstLine="1043"/>
    </w:pPr>
    <w:rPr>
      <w:sz w:val="22"/>
      <w:szCs w:val="24"/>
    </w:rPr>
  </w:style>
  <w:style w:type="paragraph" w:styleId="ListBullet2">
    <w:name w:val="List Bullet 2"/>
    <w:rsid w:val="007A39CB"/>
    <w:pPr>
      <w:numPr>
        <w:numId w:val="2"/>
      </w:numPr>
      <w:tabs>
        <w:tab w:val="clear" w:pos="643"/>
        <w:tab w:val="num" w:pos="360"/>
      </w:tabs>
      <w:ind w:left="360"/>
    </w:pPr>
    <w:rPr>
      <w:sz w:val="22"/>
      <w:szCs w:val="24"/>
    </w:rPr>
  </w:style>
  <w:style w:type="paragraph" w:styleId="ListBullet3">
    <w:name w:val="List Bullet 3"/>
    <w:rsid w:val="007A39CB"/>
    <w:pPr>
      <w:numPr>
        <w:numId w:val="3"/>
      </w:numPr>
      <w:tabs>
        <w:tab w:val="clear" w:pos="926"/>
        <w:tab w:val="num" w:pos="360"/>
      </w:tabs>
      <w:ind w:left="360"/>
    </w:pPr>
    <w:rPr>
      <w:sz w:val="22"/>
      <w:szCs w:val="24"/>
    </w:rPr>
  </w:style>
  <w:style w:type="paragraph" w:styleId="ListBullet4">
    <w:name w:val="List Bullet 4"/>
    <w:rsid w:val="007A39CB"/>
    <w:pPr>
      <w:numPr>
        <w:numId w:val="4"/>
      </w:numPr>
      <w:tabs>
        <w:tab w:val="clear" w:pos="1209"/>
        <w:tab w:val="num" w:pos="926"/>
      </w:tabs>
      <w:ind w:left="926"/>
    </w:pPr>
    <w:rPr>
      <w:sz w:val="22"/>
      <w:szCs w:val="24"/>
    </w:rPr>
  </w:style>
  <w:style w:type="paragraph" w:styleId="ListBullet5">
    <w:name w:val="List Bullet 5"/>
    <w:rsid w:val="007A39CB"/>
    <w:pPr>
      <w:numPr>
        <w:numId w:val="5"/>
      </w:numPr>
    </w:pPr>
    <w:rPr>
      <w:sz w:val="22"/>
      <w:szCs w:val="24"/>
    </w:rPr>
  </w:style>
  <w:style w:type="paragraph" w:styleId="ListContinue">
    <w:name w:val="List Continue"/>
    <w:rsid w:val="007A39CB"/>
    <w:pPr>
      <w:spacing w:after="120"/>
      <w:ind w:left="283"/>
    </w:pPr>
    <w:rPr>
      <w:sz w:val="22"/>
      <w:szCs w:val="24"/>
    </w:rPr>
  </w:style>
  <w:style w:type="paragraph" w:styleId="ListContinue2">
    <w:name w:val="List Continue 2"/>
    <w:rsid w:val="007A39CB"/>
    <w:pPr>
      <w:spacing w:after="120"/>
      <w:ind w:left="566"/>
    </w:pPr>
    <w:rPr>
      <w:sz w:val="22"/>
      <w:szCs w:val="24"/>
    </w:rPr>
  </w:style>
  <w:style w:type="paragraph" w:styleId="ListContinue3">
    <w:name w:val="List Continue 3"/>
    <w:rsid w:val="007A39CB"/>
    <w:pPr>
      <w:spacing w:after="120"/>
      <w:ind w:left="849"/>
    </w:pPr>
    <w:rPr>
      <w:sz w:val="22"/>
      <w:szCs w:val="24"/>
    </w:rPr>
  </w:style>
  <w:style w:type="paragraph" w:styleId="ListContinue4">
    <w:name w:val="List Continue 4"/>
    <w:rsid w:val="007A39CB"/>
    <w:pPr>
      <w:spacing w:after="120"/>
      <w:ind w:left="1132"/>
    </w:pPr>
    <w:rPr>
      <w:sz w:val="22"/>
      <w:szCs w:val="24"/>
    </w:rPr>
  </w:style>
  <w:style w:type="paragraph" w:styleId="ListContinue5">
    <w:name w:val="List Continue 5"/>
    <w:rsid w:val="007A39CB"/>
    <w:pPr>
      <w:spacing w:after="120"/>
      <w:ind w:left="1415"/>
    </w:pPr>
    <w:rPr>
      <w:sz w:val="22"/>
      <w:szCs w:val="24"/>
    </w:rPr>
  </w:style>
  <w:style w:type="paragraph" w:styleId="ListNumber">
    <w:name w:val="List Number"/>
    <w:rsid w:val="007A39CB"/>
    <w:pPr>
      <w:numPr>
        <w:numId w:val="6"/>
      </w:numPr>
      <w:tabs>
        <w:tab w:val="clear" w:pos="360"/>
        <w:tab w:val="num" w:pos="4242"/>
      </w:tabs>
      <w:ind w:left="3521" w:hanging="1043"/>
    </w:pPr>
    <w:rPr>
      <w:sz w:val="22"/>
      <w:szCs w:val="24"/>
    </w:rPr>
  </w:style>
  <w:style w:type="paragraph" w:styleId="ListNumber2">
    <w:name w:val="List Number 2"/>
    <w:rsid w:val="007A39CB"/>
    <w:pPr>
      <w:numPr>
        <w:numId w:val="7"/>
      </w:numPr>
      <w:tabs>
        <w:tab w:val="clear" w:pos="643"/>
        <w:tab w:val="num" w:pos="360"/>
      </w:tabs>
      <w:ind w:left="360"/>
    </w:pPr>
    <w:rPr>
      <w:sz w:val="22"/>
      <w:szCs w:val="24"/>
    </w:rPr>
  </w:style>
  <w:style w:type="paragraph" w:styleId="ListNumber3">
    <w:name w:val="List Number 3"/>
    <w:rsid w:val="007A39CB"/>
    <w:pPr>
      <w:numPr>
        <w:numId w:val="8"/>
      </w:numPr>
      <w:tabs>
        <w:tab w:val="clear" w:pos="926"/>
        <w:tab w:val="num" w:pos="360"/>
      </w:tabs>
      <w:ind w:left="360"/>
    </w:pPr>
    <w:rPr>
      <w:sz w:val="22"/>
      <w:szCs w:val="24"/>
    </w:rPr>
  </w:style>
  <w:style w:type="paragraph" w:styleId="ListNumber4">
    <w:name w:val="List Number 4"/>
    <w:rsid w:val="007A39CB"/>
    <w:pPr>
      <w:numPr>
        <w:numId w:val="9"/>
      </w:numPr>
      <w:tabs>
        <w:tab w:val="clear" w:pos="1209"/>
        <w:tab w:val="num" w:pos="360"/>
      </w:tabs>
      <w:ind w:left="360"/>
    </w:pPr>
    <w:rPr>
      <w:sz w:val="22"/>
      <w:szCs w:val="24"/>
    </w:rPr>
  </w:style>
  <w:style w:type="paragraph" w:styleId="ListNumber5">
    <w:name w:val="List Number 5"/>
    <w:rsid w:val="007A39CB"/>
    <w:pPr>
      <w:numPr>
        <w:numId w:val="10"/>
      </w:numPr>
      <w:tabs>
        <w:tab w:val="clear" w:pos="1492"/>
        <w:tab w:val="num" w:pos="1440"/>
      </w:tabs>
      <w:ind w:left="0" w:firstLine="0"/>
    </w:pPr>
    <w:rPr>
      <w:sz w:val="22"/>
      <w:szCs w:val="24"/>
    </w:rPr>
  </w:style>
  <w:style w:type="paragraph" w:styleId="MessageHeader">
    <w:name w:val="Message Header"/>
    <w:rsid w:val="007A39C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7A39CB"/>
    <w:rPr>
      <w:sz w:val="24"/>
      <w:szCs w:val="24"/>
    </w:rPr>
  </w:style>
  <w:style w:type="paragraph" w:styleId="NormalIndent">
    <w:name w:val="Normal Indent"/>
    <w:rsid w:val="007A39CB"/>
    <w:pPr>
      <w:ind w:left="720"/>
    </w:pPr>
    <w:rPr>
      <w:sz w:val="22"/>
      <w:szCs w:val="24"/>
    </w:rPr>
  </w:style>
  <w:style w:type="paragraph" w:styleId="NoteHeading">
    <w:name w:val="Note Heading"/>
    <w:next w:val="Normal"/>
    <w:rsid w:val="007A39CB"/>
    <w:rPr>
      <w:sz w:val="22"/>
      <w:szCs w:val="24"/>
    </w:rPr>
  </w:style>
  <w:style w:type="paragraph" w:styleId="PlainText">
    <w:name w:val="Plain Text"/>
    <w:rsid w:val="007A39CB"/>
    <w:rPr>
      <w:rFonts w:ascii="Courier New" w:hAnsi="Courier New" w:cs="Courier New"/>
      <w:sz w:val="22"/>
    </w:rPr>
  </w:style>
  <w:style w:type="paragraph" w:styleId="Salutation">
    <w:name w:val="Salutation"/>
    <w:next w:val="Normal"/>
    <w:rsid w:val="007A39CB"/>
    <w:rPr>
      <w:sz w:val="22"/>
      <w:szCs w:val="24"/>
    </w:rPr>
  </w:style>
  <w:style w:type="paragraph" w:styleId="Signature">
    <w:name w:val="Signature"/>
    <w:rsid w:val="007A39CB"/>
    <w:pPr>
      <w:ind w:left="4252"/>
    </w:pPr>
    <w:rPr>
      <w:sz w:val="22"/>
      <w:szCs w:val="24"/>
    </w:rPr>
  </w:style>
  <w:style w:type="paragraph" w:styleId="Subtitle">
    <w:name w:val="Subtitle"/>
    <w:qFormat/>
    <w:rsid w:val="007A39CB"/>
    <w:pPr>
      <w:spacing w:after="60"/>
      <w:jc w:val="center"/>
    </w:pPr>
    <w:rPr>
      <w:rFonts w:ascii="Arial" w:hAnsi="Arial" w:cs="Arial"/>
      <w:sz w:val="24"/>
      <w:szCs w:val="24"/>
    </w:rPr>
  </w:style>
  <w:style w:type="paragraph" w:styleId="TableofAuthorities">
    <w:name w:val="table of authorities"/>
    <w:next w:val="Normal"/>
    <w:rsid w:val="007A39CB"/>
    <w:pPr>
      <w:ind w:left="220" w:hanging="220"/>
    </w:pPr>
    <w:rPr>
      <w:sz w:val="22"/>
      <w:szCs w:val="24"/>
    </w:rPr>
  </w:style>
  <w:style w:type="paragraph" w:styleId="TableofFigures">
    <w:name w:val="table of figures"/>
    <w:next w:val="Normal"/>
    <w:rsid w:val="007A39CB"/>
    <w:pPr>
      <w:ind w:left="440" w:hanging="440"/>
    </w:pPr>
    <w:rPr>
      <w:sz w:val="22"/>
      <w:szCs w:val="24"/>
    </w:rPr>
  </w:style>
  <w:style w:type="paragraph" w:styleId="Title">
    <w:name w:val="Title"/>
    <w:qFormat/>
    <w:rsid w:val="007A39CB"/>
    <w:pPr>
      <w:spacing w:before="240" w:after="60"/>
      <w:jc w:val="center"/>
    </w:pPr>
    <w:rPr>
      <w:rFonts w:ascii="Arial" w:hAnsi="Arial" w:cs="Arial"/>
      <w:b/>
      <w:bCs/>
      <w:kern w:val="28"/>
      <w:sz w:val="32"/>
      <w:szCs w:val="32"/>
    </w:rPr>
  </w:style>
  <w:style w:type="paragraph" w:styleId="TOAHeading">
    <w:name w:val="toa heading"/>
    <w:next w:val="Normal"/>
    <w:rsid w:val="007A39CB"/>
    <w:pPr>
      <w:spacing w:before="120"/>
    </w:pPr>
    <w:rPr>
      <w:rFonts w:ascii="Arial" w:hAnsi="Arial" w:cs="Arial"/>
      <w:b/>
      <w:bCs/>
      <w:sz w:val="24"/>
      <w:szCs w:val="24"/>
    </w:rPr>
  </w:style>
  <w:style w:type="paragraph" w:styleId="BodyTextFirstIndent">
    <w:name w:val="Body Text First Indent"/>
    <w:basedOn w:val="BodyText"/>
    <w:rsid w:val="007A39CB"/>
    <w:pPr>
      <w:ind w:firstLine="210"/>
    </w:pPr>
  </w:style>
  <w:style w:type="paragraph" w:styleId="BodyTextFirstIndent2">
    <w:name w:val="Body Text First Indent 2"/>
    <w:basedOn w:val="BodyTextIndent"/>
    <w:rsid w:val="007A39CB"/>
    <w:pPr>
      <w:ind w:firstLine="210"/>
    </w:pPr>
  </w:style>
  <w:style w:type="character" w:styleId="CommentReference">
    <w:name w:val="annotation reference"/>
    <w:basedOn w:val="DefaultParagraphFont"/>
    <w:rsid w:val="007A39CB"/>
    <w:rPr>
      <w:sz w:val="16"/>
      <w:szCs w:val="16"/>
    </w:rPr>
  </w:style>
  <w:style w:type="character" w:styleId="Emphasis">
    <w:name w:val="Emphasis"/>
    <w:basedOn w:val="DefaultParagraphFont"/>
    <w:qFormat/>
    <w:rsid w:val="007A39CB"/>
    <w:rPr>
      <w:i/>
      <w:iCs/>
    </w:rPr>
  </w:style>
  <w:style w:type="character" w:styleId="EndnoteReference">
    <w:name w:val="endnote reference"/>
    <w:basedOn w:val="DefaultParagraphFont"/>
    <w:rsid w:val="007A39CB"/>
    <w:rPr>
      <w:vertAlign w:val="superscript"/>
    </w:rPr>
  </w:style>
  <w:style w:type="character" w:styleId="FollowedHyperlink">
    <w:name w:val="FollowedHyperlink"/>
    <w:basedOn w:val="DefaultParagraphFont"/>
    <w:rsid w:val="007A39CB"/>
    <w:rPr>
      <w:color w:val="800080"/>
      <w:u w:val="single"/>
    </w:rPr>
  </w:style>
  <w:style w:type="character" w:styleId="FootnoteReference">
    <w:name w:val="footnote reference"/>
    <w:basedOn w:val="DefaultParagraphFont"/>
    <w:rsid w:val="007A39CB"/>
    <w:rPr>
      <w:vertAlign w:val="superscript"/>
    </w:rPr>
  </w:style>
  <w:style w:type="character" w:styleId="HTMLAcronym">
    <w:name w:val="HTML Acronym"/>
    <w:basedOn w:val="DefaultParagraphFont"/>
    <w:rsid w:val="007A39CB"/>
  </w:style>
  <w:style w:type="character" w:styleId="HTMLCite">
    <w:name w:val="HTML Cite"/>
    <w:basedOn w:val="DefaultParagraphFont"/>
    <w:rsid w:val="007A39CB"/>
    <w:rPr>
      <w:i/>
      <w:iCs/>
    </w:rPr>
  </w:style>
  <w:style w:type="character" w:styleId="HTMLCode">
    <w:name w:val="HTML Code"/>
    <w:basedOn w:val="DefaultParagraphFont"/>
    <w:rsid w:val="007A39CB"/>
    <w:rPr>
      <w:rFonts w:ascii="Courier New" w:hAnsi="Courier New" w:cs="Courier New"/>
      <w:sz w:val="20"/>
      <w:szCs w:val="20"/>
    </w:rPr>
  </w:style>
  <w:style w:type="character" w:styleId="HTMLDefinition">
    <w:name w:val="HTML Definition"/>
    <w:basedOn w:val="DefaultParagraphFont"/>
    <w:rsid w:val="007A39CB"/>
    <w:rPr>
      <w:i/>
      <w:iCs/>
    </w:rPr>
  </w:style>
  <w:style w:type="character" w:styleId="HTMLKeyboard">
    <w:name w:val="HTML Keyboard"/>
    <w:basedOn w:val="DefaultParagraphFont"/>
    <w:rsid w:val="007A39CB"/>
    <w:rPr>
      <w:rFonts w:ascii="Courier New" w:hAnsi="Courier New" w:cs="Courier New"/>
      <w:sz w:val="20"/>
      <w:szCs w:val="20"/>
    </w:rPr>
  </w:style>
  <w:style w:type="character" w:styleId="HTMLSample">
    <w:name w:val="HTML Sample"/>
    <w:basedOn w:val="DefaultParagraphFont"/>
    <w:rsid w:val="007A39CB"/>
    <w:rPr>
      <w:rFonts w:ascii="Courier New" w:hAnsi="Courier New" w:cs="Courier New"/>
    </w:rPr>
  </w:style>
  <w:style w:type="character" w:styleId="HTMLTypewriter">
    <w:name w:val="HTML Typewriter"/>
    <w:basedOn w:val="DefaultParagraphFont"/>
    <w:rsid w:val="007A39CB"/>
    <w:rPr>
      <w:rFonts w:ascii="Courier New" w:hAnsi="Courier New" w:cs="Courier New"/>
      <w:sz w:val="20"/>
      <w:szCs w:val="20"/>
    </w:rPr>
  </w:style>
  <w:style w:type="character" w:styleId="HTMLVariable">
    <w:name w:val="HTML Variable"/>
    <w:basedOn w:val="DefaultParagraphFont"/>
    <w:rsid w:val="007A39CB"/>
    <w:rPr>
      <w:i/>
      <w:iCs/>
    </w:rPr>
  </w:style>
  <w:style w:type="character" w:styleId="Hyperlink">
    <w:name w:val="Hyperlink"/>
    <w:basedOn w:val="DefaultParagraphFont"/>
    <w:rsid w:val="007A39CB"/>
    <w:rPr>
      <w:color w:val="0000FF"/>
      <w:u w:val="single"/>
    </w:rPr>
  </w:style>
  <w:style w:type="character" w:styleId="LineNumber">
    <w:name w:val="line number"/>
    <w:basedOn w:val="OPCCharBase"/>
    <w:uiPriority w:val="99"/>
    <w:unhideWhenUsed/>
    <w:rsid w:val="00C616B1"/>
    <w:rPr>
      <w:sz w:val="16"/>
    </w:rPr>
  </w:style>
  <w:style w:type="paragraph" w:styleId="MacroText">
    <w:name w:val="macro"/>
    <w:rsid w:val="007A39CB"/>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character" w:styleId="PageNumber">
    <w:name w:val="page number"/>
    <w:basedOn w:val="DefaultParagraphFont"/>
    <w:rsid w:val="007A39CB"/>
  </w:style>
  <w:style w:type="character" w:styleId="Strong">
    <w:name w:val="Strong"/>
    <w:basedOn w:val="DefaultParagraphFont"/>
    <w:qFormat/>
    <w:rsid w:val="007A39CB"/>
    <w:rPr>
      <w:b/>
      <w:bCs/>
    </w:rPr>
  </w:style>
  <w:style w:type="paragraph" w:styleId="TOC1">
    <w:name w:val="toc 1"/>
    <w:basedOn w:val="OPCParaBase"/>
    <w:next w:val="Normal"/>
    <w:uiPriority w:val="39"/>
    <w:unhideWhenUsed/>
    <w:rsid w:val="00C616B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616B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616B1"/>
    <w:pPr>
      <w:keepNext/>
      <w:keepLines/>
      <w:tabs>
        <w:tab w:val="right" w:pos="7088"/>
      </w:tabs>
      <w:spacing w:before="80" w:line="240" w:lineRule="auto"/>
      <w:ind w:left="1604" w:right="567" w:hanging="1179"/>
    </w:pPr>
    <w:rPr>
      <w:b/>
      <w:kern w:val="28"/>
    </w:rPr>
  </w:style>
  <w:style w:type="paragraph" w:styleId="TOC6">
    <w:name w:val="toc 6"/>
    <w:basedOn w:val="OPCParaBase"/>
    <w:next w:val="Normal"/>
    <w:uiPriority w:val="39"/>
    <w:unhideWhenUsed/>
    <w:rsid w:val="00C616B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616B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616B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616B1"/>
    <w:pPr>
      <w:keepLines/>
      <w:tabs>
        <w:tab w:val="right" w:pos="7088"/>
      </w:tabs>
      <w:spacing w:before="80" w:line="240" w:lineRule="auto"/>
      <w:ind w:left="851" w:right="567"/>
    </w:pPr>
    <w:rPr>
      <w:i/>
      <w:kern w:val="28"/>
      <w:sz w:val="20"/>
    </w:rPr>
  </w:style>
  <w:style w:type="paragraph" w:customStyle="1" w:styleId="CTA-">
    <w:name w:val="CTA -"/>
    <w:basedOn w:val="OPCParaBase"/>
    <w:rsid w:val="00C616B1"/>
    <w:pPr>
      <w:spacing w:before="60" w:line="240" w:lineRule="atLeast"/>
      <w:ind w:left="85" w:hanging="85"/>
    </w:pPr>
    <w:rPr>
      <w:sz w:val="20"/>
    </w:rPr>
  </w:style>
  <w:style w:type="paragraph" w:customStyle="1" w:styleId="CTA--">
    <w:name w:val="CTA --"/>
    <w:basedOn w:val="OPCParaBase"/>
    <w:next w:val="Normal"/>
    <w:rsid w:val="00C616B1"/>
    <w:pPr>
      <w:spacing w:before="60" w:line="240" w:lineRule="atLeast"/>
      <w:ind w:left="142" w:hanging="142"/>
    </w:pPr>
    <w:rPr>
      <w:sz w:val="20"/>
    </w:rPr>
  </w:style>
  <w:style w:type="paragraph" w:customStyle="1" w:styleId="CTA---">
    <w:name w:val="CTA ---"/>
    <w:basedOn w:val="OPCParaBase"/>
    <w:next w:val="Normal"/>
    <w:rsid w:val="00C616B1"/>
    <w:pPr>
      <w:spacing w:before="60" w:line="240" w:lineRule="atLeast"/>
      <w:ind w:left="198" w:hanging="198"/>
    </w:pPr>
    <w:rPr>
      <w:sz w:val="20"/>
    </w:rPr>
  </w:style>
  <w:style w:type="paragraph" w:customStyle="1" w:styleId="CTA----">
    <w:name w:val="CTA ----"/>
    <w:basedOn w:val="OPCParaBase"/>
    <w:next w:val="Normal"/>
    <w:rsid w:val="00C616B1"/>
    <w:pPr>
      <w:spacing w:before="60" w:line="240" w:lineRule="atLeast"/>
      <w:ind w:left="255" w:hanging="255"/>
    </w:pPr>
    <w:rPr>
      <w:sz w:val="20"/>
    </w:rPr>
  </w:style>
  <w:style w:type="paragraph" w:customStyle="1" w:styleId="CTA1a">
    <w:name w:val="CTA 1(a)"/>
    <w:basedOn w:val="OPCParaBase"/>
    <w:rsid w:val="00C616B1"/>
    <w:pPr>
      <w:tabs>
        <w:tab w:val="right" w:pos="414"/>
      </w:tabs>
      <w:spacing w:before="40" w:line="240" w:lineRule="atLeast"/>
      <w:ind w:left="675" w:hanging="675"/>
    </w:pPr>
    <w:rPr>
      <w:sz w:val="20"/>
    </w:rPr>
  </w:style>
  <w:style w:type="paragraph" w:customStyle="1" w:styleId="CTA1ai">
    <w:name w:val="CTA 1(a)(i)"/>
    <w:basedOn w:val="OPCParaBase"/>
    <w:rsid w:val="00C616B1"/>
    <w:pPr>
      <w:tabs>
        <w:tab w:val="right" w:pos="1004"/>
      </w:tabs>
      <w:spacing w:before="40" w:line="240" w:lineRule="atLeast"/>
      <w:ind w:left="1253" w:hanging="1253"/>
    </w:pPr>
    <w:rPr>
      <w:sz w:val="20"/>
    </w:rPr>
  </w:style>
  <w:style w:type="paragraph" w:customStyle="1" w:styleId="CTA2a">
    <w:name w:val="CTA 2(a)"/>
    <w:basedOn w:val="OPCParaBase"/>
    <w:rsid w:val="00C616B1"/>
    <w:pPr>
      <w:tabs>
        <w:tab w:val="right" w:pos="482"/>
      </w:tabs>
      <w:spacing w:before="40" w:line="240" w:lineRule="atLeast"/>
      <w:ind w:left="748" w:hanging="748"/>
    </w:pPr>
    <w:rPr>
      <w:sz w:val="20"/>
    </w:rPr>
  </w:style>
  <w:style w:type="paragraph" w:customStyle="1" w:styleId="CTA2ai">
    <w:name w:val="CTA 2(a)(i)"/>
    <w:basedOn w:val="OPCParaBase"/>
    <w:rsid w:val="00C616B1"/>
    <w:pPr>
      <w:tabs>
        <w:tab w:val="right" w:pos="1089"/>
      </w:tabs>
      <w:spacing w:before="40" w:line="240" w:lineRule="atLeast"/>
      <w:ind w:left="1327" w:hanging="1327"/>
    </w:pPr>
    <w:rPr>
      <w:sz w:val="20"/>
    </w:rPr>
  </w:style>
  <w:style w:type="paragraph" w:customStyle="1" w:styleId="CTA3a">
    <w:name w:val="CTA 3(a)"/>
    <w:basedOn w:val="OPCParaBase"/>
    <w:rsid w:val="00C616B1"/>
    <w:pPr>
      <w:tabs>
        <w:tab w:val="right" w:pos="556"/>
      </w:tabs>
      <w:spacing w:before="40" w:line="240" w:lineRule="atLeast"/>
      <w:ind w:left="805" w:hanging="805"/>
    </w:pPr>
    <w:rPr>
      <w:sz w:val="20"/>
    </w:rPr>
  </w:style>
  <w:style w:type="paragraph" w:customStyle="1" w:styleId="CTA3ai">
    <w:name w:val="CTA 3(a)(i)"/>
    <w:basedOn w:val="OPCParaBase"/>
    <w:rsid w:val="00C616B1"/>
    <w:pPr>
      <w:tabs>
        <w:tab w:val="right" w:pos="1140"/>
      </w:tabs>
      <w:spacing w:before="40" w:line="240" w:lineRule="atLeast"/>
      <w:ind w:left="1361" w:hanging="1361"/>
    </w:pPr>
    <w:rPr>
      <w:sz w:val="20"/>
    </w:rPr>
  </w:style>
  <w:style w:type="paragraph" w:customStyle="1" w:styleId="CTA4a">
    <w:name w:val="CTA 4(a)"/>
    <w:basedOn w:val="OPCParaBase"/>
    <w:rsid w:val="00C616B1"/>
    <w:pPr>
      <w:tabs>
        <w:tab w:val="right" w:pos="624"/>
      </w:tabs>
      <w:spacing w:before="40" w:line="240" w:lineRule="atLeast"/>
      <w:ind w:left="873" w:hanging="873"/>
    </w:pPr>
    <w:rPr>
      <w:sz w:val="20"/>
    </w:rPr>
  </w:style>
  <w:style w:type="paragraph" w:customStyle="1" w:styleId="CTA4ai">
    <w:name w:val="CTA 4(a)(i)"/>
    <w:basedOn w:val="OPCParaBase"/>
    <w:rsid w:val="00C616B1"/>
    <w:pPr>
      <w:tabs>
        <w:tab w:val="right" w:pos="1213"/>
      </w:tabs>
      <w:spacing w:before="40" w:line="240" w:lineRule="atLeast"/>
      <w:ind w:left="1452" w:hanging="1452"/>
    </w:pPr>
    <w:rPr>
      <w:sz w:val="20"/>
    </w:rPr>
  </w:style>
  <w:style w:type="paragraph" w:customStyle="1" w:styleId="CTACAPS">
    <w:name w:val="CTA CAPS"/>
    <w:basedOn w:val="OPCParaBase"/>
    <w:rsid w:val="00C616B1"/>
    <w:pPr>
      <w:spacing w:before="60" w:line="240" w:lineRule="atLeast"/>
    </w:pPr>
    <w:rPr>
      <w:sz w:val="20"/>
    </w:rPr>
  </w:style>
  <w:style w:type="paragraph" w:customStyle="1" w:styleId="CTAright">
    <w:name w:val="CTA right"/>
    <w:basedOn w:val="OPCParaBase"/>
    <w:rsid w:val="00C616B1"/>
    <w:pPr>
      <w:spacing w:before="60" w:line="240" w:lineRule="auto"/>
      <w:jc w:val="right"/>
    </w:pPr>
    <w:rPr>
      <w:sz w:val="20"/>
    </w:rPr>
  </w:style>
  <w:style w:type="paragraph" w:customStyle="1" w:styleId="ActHead1">
    <w:name w:val="ActHead 1"/>
    <w:aliases w:val="c"/>
    <w:basedOn w:val="OPCParaBase"/>
    <w:next w:val="Normal"/>
    <w:qFormat/>
    <w:rsid w:val="00C616B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616B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616B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616B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C616B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616B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616B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616B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616B1"/>
    <w:pPr>
      <w:keepNext/>
      <w:keepLines/>
      <w:spacing w:before="280" w:line="240" w:lineRule="auto"/>
      <w:ind w:left="1134" w:hanging="1134"/>
      <w:outlineLvl w:val="8"/>
    </w:pPr>
    <w:rPr>
      <w:b/>
      <w:i/>
      <w:kern w:val="28"/>
      <w:sz w:val="28"/>
    </w:rPr>
  </w:style>
  <w:style w:type="paragraph" w:customStyle="1" w:styleId="WRStyle">
    <w:name w:val="WR Style"/>
    <w:aliases w:val="WR"/>
    <w:basedOn w:val="OPCParaBase"/>
    <w:rsid w:val="00C616B1"/>
    <w:pPr>
      <w:spacing w:before="240" w:line="240" w:lineRule="auto"/>
      <w:ind w:left="284" w:hanging="284"/>
    </w:pPr>
    <w:rPr>
      <w:b/>
      <w:i/>
      <w:kern w:val="28"/>
      <w:sz w:val="24"/>
    </w:rPr>
  </w:style>
  <w:style w:type="paragraph" w:customStyle="1" w:styleId="KeyItalic">
    <w:name w:val="Key Italic"/>
    <w:basedOn w:val="Normal"/>
    <w:rsid w:val="00BA5E56"/>
    <w:pPr>
      <w:spacing w:line="240" w:lineRule="auto"/>
      <w:jc w:val="center"/>
    </w:pPr>
    <w:rPr>
      <w:rFonts w:ascii="Arial" w:eastAsia="Times New Roman" w:hAnsi="Arial" w:cs="Arial"/>
      <w:i/>
      <w:iCs/>
      <w:sz w:val="4"/>
      <w:szCs w:val="4"/>
    </w:rPr>
  </w:style>
  <w:style w:type="paragraph" w:customStyle="1" w:styleId="DOFATableRight">
    <w:name w:val="DOFATableRight"/>
    <w:basedOn w:val="Normal"/>
    <w:rsid w:val="00BA5E56"/>
    <w:pPr>
      <w:spacing w:line="240" w:lineRule="auto"/>
      <w:jc w:val="right"/>
    </w:pPr>
    <w:rPr>
      <w:rFonts w:ascii="Arial" w:eastAsia="Times New Roman" w:hAnsi="Arial" w:cs="Arial"/>
      <w:color w:val="000000"/>
      <w:sz w:val="16"/>
      <w:szCs w:val="16"/>
    </w:rPr>
  </w:style>
  <w:style w:type="paragraph" w:customStyle="1" w:styleId="Style2ptCentered">
    <w:name w:val="Style 2 pt Centered"/>
    <w:basedOn w:val="Normal"/>
    <w:rsid w:val="00BA5E56"/>
    <w:pPr>
      <w:spacing w:line="240" w:lineRule="auto"/>
      <w:jc w:val="center"/>
    </w:pPr>
    <w:rPr>
      <w:rFonts w:ascii="Arial" w:eastAsia="Times New Roman" w:hAnsi="Arial" w:cs="Arial"/>
      <w:sz w:val="4"/>
      <w:szCs w:val="4"/>
    </w:rPr>
  </w:style>
  <w:style w:type="paragraph" w:customStyle="1" w:styleId="ChartHeader">
    <w:name w:val="Chart Header"/>
    <w:basedOn w:val="Normal"/>
    <w:rsid w:val="00BA5E56"/>
    <w:pPr>
      <w:spacing w:line="240" w:lineRule="auto"/>
      <w:jc w:val="center"/>
    </w:pPr>
    <w:rPr>
      <w:rFonts w:ascii="Arial" w:eastAsia="Times New Roman" w:hAnsi="Arial" w:cs="Arial"/>
      <w:b/>
      <w:bCs/>
      <w:caps/>
      <w:szCs w:val="22"/>
    </w:rPr>
  </w:style>
  <w:style w:type="paragraph" w:customStyle="1" w:styleId="KeyBold">
    <w:name w:val="Key Bold"/>
    <w:basedOn w:val="Normal"/>
    <w:rsid w:val="00BA5E56"/>
    <w:pPr>
      <w:spacing w:before="240" w:line="240" w:lineRule="auto"/>
      <w:jc w:val="center"/>
    </w:pPr>
    <w:rPr>
      <w:rFonts w:ascii="Arial" w:eastAsia="Times New Roman" w:hAnsi="Arial" w:cs="Arial"/>
      <w:b/>
      <w:bCs/>
      <w:sz w:val="16"/>
      <w:szCs w:val="16"/>
    </w:rPr>
  </w:style>
  <w:style w:type="paragraph" w:customStyle="1" w:styleId="Schedule">
    <w:name w:val="Schedule"/>
    <w:rsid w:val="00BA5E56"/>
    <w:rPr>
      <w:rFonts w:ascii="Arial" w:hAnsi="Arial" w:cs="Arial"/>
      <w:sz w:val="16"/>
      <w:szCs w:val="16"/>
      <w:lang w:eastAsia="en-US"/>
    </w:rPr>
  </w:style>
  <w:style w:type="character" w:customStyle="1" w:styleId="CharNotesItals">
    <w:name w:val="CharNotesItals"/>
    <w:basedOn w:val="DefaultParagraphFont"/>
    <w:rsid w:val="007A39CB"/>
    <w:rPr>
      <w:i/>
    </w:rPr>
  </w:style>
  <w:style w:type="character" w:customStyle="1" w:styleId="CharNotesReg">
    <w:name w:val="CharNotesReg"/>
    <w:basedOn w:val="DefaultParagraphFont"/>
    <w:rsid w:val="007A39CB"/>
  </w:style>
  <w:style w:type="character" w:customStyle="1" w:styleId="CharENotesHeading">
    <w:name w:val="CharENotesHeading"/>
    <w:basedOn w:val="DefaultParagraphFont"/>
    <w:rsid w:val="007A39CB"/>
  </w:style>
  <w:style w:type="numbering" w:styleId="111111">
    <w:name w:val="Outline List 2"/>
    <w:basedOn w:val="NoList"/>
    <w:rsid w:val="007A39CB"/>
    <w:pPr>
      <w:numPr>
        <w:numId w:val="13"/>
      </w:numPr>
    </w:pPr>
  </w:style>
  <w:style w:type="numbering" w:styleId="1ai">
    <w:name w:val="Outline List 1"/>
    <w:basedOn w:val="NoList"/>
    <w:rsid w:val="007A39CB"/>
    <w:pPr>
      <w:numPr>
        <w:numId w:val="14"/>
      </w:numPr>
    </w:pPr>
  </w:style>
  <w:style w:type="numbering" w:styleId="ArticleSection">
    <w:name w:val="Outline List 3"/>
    <w:basedOn w:val="NoList"/>
    <w:rsid w:val="007A39CB"/>
    <w:pPr>
      <w:numPr>
        <w:numId w:val="15"/>
      </w:numPr>
    </w:pPr>
  </w:style>
  <w:style w:type="character" w:customStyle="1" w:styleId="charsuperscriptstyle">
    <w:name w:val="charsuperscriptstyle"/>
    <w:basedOn w:val="DefaultParagraphFont"/>
    <w:rsid w:val="007A39CB"/>
    <w:rPr>
      <w:rFonts w:ascii="Times New Roman" w:hAnsi="Times New Roman"/>
      <w:sz w:val="18"/>
      <w:szCs w:val="18"/>
      <w:vertAlign w:val="baseline"/>
    </w:rPr>
  </w:style>
  <w:style w:type="table" w:styleId="Table3Deffects1">
    <w:name w:val="Table 3D effects 1"/>
    <w:basedOn w:val="TableNormal"/>
    <w:rsid w:val="007A39CB"/>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A39CB"/>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A39CB"/>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A39CB"/>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A39CB"/>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A39CB"/>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A39CB"/>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A39CB"/>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A39CB"/>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A39CB"/>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A39CB"/>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A39CB"/>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A39CB"/>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A39CB"/>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A39CB"/>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A39CB"/>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A39CB"/>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7A39CB"/>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7A39CB"/>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A39CB"/>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A39CB"/>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A39CB"/>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A39CB"/>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A39CB"/>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A39CB"/>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A39CB"/>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A39CB"/>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A39CB"/>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A39CB"/>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A39CB"/>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A39CB"/>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A39CB"/>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A39CB"/>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A39CB"/>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A39CB"/>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A39CB"/>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A39CB"/>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A39CB"/>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A39CB"/>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A39CB"/>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A39CB"/>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7A39CB"/>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A39CB"/>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A39CB"/>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superscriptstyle">
    <w:name w:val="superscriptstyle"/>
    <w:basedOn w:val="DefaultParagraphFont"/>
    <w:rsid w:val="00BA5E56"/>
    <w:rPr>
      <w:rFonts w:ascii="Times New Roman" w:hAnsi="Times New Roman"/>
      <w:sz w:val="18"/>
      <w:szCs w:val="18"/>
      <w:vertAlign w:val="baseline"/>
    </w:rPr>
  </w:style>
  <w:style w:type="paragraph" w:customStyle="1" w:styleId="Notepara0">
    <w:name w:val="Note para"/>
    <w:basedOn w:val="Normal"/>
    <w:link w:val="NoteparaChar"/>
    <w:rsid w:val="00BA5E56"/>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basedOn w:val="DefaultParagraphFont"/>
    <w:link w:val="Notepara0"/>
    <w:rsid w:val="00BA5E56"/>
    <w:rPr>
      <w:szCs w:val="24"/>
    </w:rPr>
  </w:style>
  <w:style w:type="paragraph" w:customStyle="1" w:styleId="DOFATableLeft">
    <w:name w:val="DOFATableLeft"/>
    <w:basedOn w:val="Normal"/>
    <w:rsid w:val="00BA5E56"/>
    <w:pPr>
      <w:spacing w:line="240" w:lineRule="auto"/>
      <w:jc w:val="right"/>
    </w:pPr>
    <w:rPr>
      <w:rFonts w:ascii="Tahoma" w:eastAsia="Times New Roman" w:hAnsi="Tahoma" w:cs="Times New Roman"/>
      <w:color w:val="000000"/>
      <w:sz w:val="16"/>
    </w:rPr>
  </w:style>
  <w:style w:type="character" w:customStyle="1" w:styleId="charItalicText">
    <w:name w:val="charItalicText"/>
    <w:basedOn w:val="DefaultParagraphFont"/>
    <w:uiPriority w:val="1"/>
    <w:qFormat/>
    <w:rsid w:val="001259FF"/>
    <w:rPr>
      <w:i/>
    </w:rPr>
  </w:style>
  <w:style w:type="character" w:customStyle="1" w:styleId="charItalicText0">
    <w:name w:val="charItalic_Text"/>
    <w:basedOn w:val="DefaultParagraphFont"/>
    <w:uiPriority w:val="1"/>
    <w:qFormat/>
    <w:rsid w:val="001259FF"/>
    <w:rPr>
      <w:i/>
    </w:rPr>
  </w:style>
  <w:style w:type="character" w:customStyle="1" w:styleId="ItalicText">
    <w:name w:val="ItalicText"/>
    <w:basedOn w:val="DefaultParagraphFont"/>
    <w:uiPriority w:val="1"/>
    <w:qFormat/>
    <w:rsid w:val="00BA5E56"/>
    <w:rPr>
      <w:i/>
    </w:rPr>
  </w:style>
  <w:style w:type="character" w:customStyle="1" w:styleId="OPCCharBase">
    <w:name w:val="OPCCharBase"/>
    <w:uiPriority w:val="1"/>
    <w:qFormat/>
    <w:rsid w:val="00C616B1"/>
  </w:style>
  <w:style w:type="paragraph" w:customStyle="1" w:styleId="OPCParaBase">
    <w:name w:val="OPCParaBase"/>
    <w:qFormat/>
    <w:rsid w:val="00C616B1"/>
    <w:pPr>
      <w:spacing w:line="260" w:lineRule="atLeast"/>
    </w:pPr>
    <w:rPr>
      <w:sz w:val="22"/>
    </w:rPr>
  </w:style>
  <w:style w:type="character" w:customStyle="1" w:styleId="HeaderChar">
    <w:name w:val="Header Char"/>
    <w:basedOn w:val="DefaultParagraphFont"/>
    <w:link w:val="Header"/>
    <w:rsid w:val="00C616B1"/>
    <w:rPr>
      <w:sz w:val="16"/>
    </w:rPr>
  </w:style>
  <w:style w:type="paragraph" w:customStyle="1" w:styleId="noteToPara">
    <w:name w:val="noteToPara"/>
    <w:aliases w:val="ntp"/>
    <w:basedOn w:val="OPCParaBase"/>
    <w:rsid w:val="00C616B1"/>
    <w:pPr>
      <w:spacing w:before="122" w:line="198" w:lineRule="exact"/>
      <w:ind w:left="2353" w:hanging="709"/>
    </w:pPr>
    <w:rPr>
      <w:sz w:val="18"/>
    </w:rPr>
  </w:style>
  <w:style w:type="character" w:customStyle="1" w:styleId="FooterChar">
    <w:name w:val="Footer Char"/>
    <w:basedOn w:val="DefaultParagraphFont"/>
    <w:link w:val="Footer"/>
    <w:rsid w:val="00C616B1"/>
    <w:rPr>
      <w:sz w:val="22"/>
      <w:szCs w:val="24"/>
    </w:rPr>
  </w:style>
  <w:style w:type="table" w:customStyle="1" w:styleId="CFlag">
    <w:name w:val="CFlag"/>
    <w:basedOn w:val="TableNormal"/>
    <w:uiPriority w:val="99"/>
    <w:rsid w:val="00C616B1"/>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C616B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616B1"/>
    <w:pPr>
      <w:pBdr>
        <w:top w:val="single" w:sz="4" w:space="1" w:color="auto"/>
      </w:pBdr>
      <w:spacing w:before="360"/>
      <w:ind w:right="397"/>
      <w:jc w:val="both"/>
    </w:pPr>
  </w:style>
  <w:style w:type="paragraph" w:customStyle="1" w:styleId="ENotesHeading1">
    <w:name w:val="ENotesHeading 1"/>
    <w:aliases w:val="Enh1"/>
    <w:basedOn w:val="OPCParaBase"/>
    <w:next w:val="Normal"/>
    <w:rsid w:val="00C616B1"/>
    <w:pPr>
      <w:spacing w:before="120"/>
      <w:outlineLvl w:val="1"/>
    </w:pPr>
    <w:rPr>
      <w:b/>
      <w:sz w:val="28"/>
      <w:szCs w:val="28"/>
    </w:rPr>
  </w:style>
  <w:style w:type="paragraph" w:customStyle="1" w:styleId="ENotesHeading2">
    <w:name w:val="ENotesHeading 2"/>
    <w:aliases w:val="Enh2"/>
    <w:basedOn w:val="OPCParaBase"/>
    <w:next w:val="Normal"/>
    <w:rsid w:val="00C616B1"/>
    <w:pPr>
      <w:spacing w:before="120" w:after="120"/>
      <w:outlineLvl w:val="2"/>
    </w:pPr>
    <w:rPr>
      <w:b/>
      <w:sz w:val="24"/>
      <w:szCs w:val="28"/>
    </w:rPr>
  </w:style>
  <w:style w:type="paragraph" w:customStyle="1" w:styleId="CompiledActNo">
    <w:name w:val="CompiledActNo"/>
    <w:basedOn w:val="OPCParaBase"/>
    <w:next w:val="Normal"/>
    <w:rsid w:val="00C616B1"/>
    <w:rPr>
      <w:b/>
      <w:sz w:val="24"/>
      <w:szCs w:val="24"/>
    </w:rPr>
  </w:style>
  <w:style w:type="paragraph" w:customStyle="1" w:styleId="ENotesText">
    <w:name w:val="ENotesText"/>
    <w:aliases w:val="Ent,ENt"/>
    <w:basedOn w:val="OPCParaBase"/>
    <w:next w:val="Normal"/>
    <w:rsid w:val="00C616B1"/>
    <w:pPr>
      <w:spacing w:before="120"/>
    </w:pPr>
  </w:style>
  <w:style w:type="paragraph" w:customStyle="1" w:styleId="CompiledMadeUnder">
    <w:name w:val="CompiledMadeUnder"/>
    <w:basedOn w:val="OPCParaBase"/>
    <w:next w:val="Normal"/>
    <w:rsid w:val="00C616B1"/>
    <w:rPr>
      <w:i/>
      <w:sz w:val="24"/>
      <w:szCs w:val="24"/>
    </w:rPr>
  </w:style>
  <w:style w:type="paragraph" w:customStyle="1" w:styleId="Paragraphsub-sub-sub">
    <w:name w:val="Paragraph(sub-sub-sub)"/>
    <w:aliases w:val="aaaa"/>
    <w:basedOn w:val="OPCParaBase"/>
    <w:rsid w:val="00C616B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616B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616B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616B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616B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616B1"/>
    <w:pPr>
      <w:spacing w:before="60" w:line="240" w:lineRule="auto"/>
    </w:pPr>
    <w:rPr>
      <w:rFonts w:cs="Arial"/>
      <w:sz w:val="20"/>
      <w:szCs w:val="22"/>
    </w:rPr>
  </w:style>
  <w:style w:type="paragraph" w:customStyle="1" w:styleId="ActHead10">
    <w:name w:val="ActHead 10"/>
    <w:aliases w:val="sp"/>
    <w:basedOn w:val="OPCParaBase"/>
    <w:next w:val="ActHead3"/>
    <w:rsid w:val="00C616B1"/>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C616B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616B1"/>
    <w:pPr>
      <w:keepNext/>
      <w:spacing w:before="60" w:line="240" w:lineRule="atLeast"/>
    </w:pPr>
    <w:rPr>
      <w:b/>
      <w:sz w:val="20"/>
    </w:rPr>
  </w:style>
  <w:style w:type="paragraph" w:customStyle="1" w:styleId="NoteToSubpara">
    <w:name w:val="NoteToSubpara"/>
    <w:aliases w:val="nts"/>
    <w:basedOn w:val="OPCParaBase"/>
    <w:rsid w:val="00C616B1"/>
    <w:pPr>
      <w:spacing w:before="40" w:line="198" w:lineRule="exact"/>
      <w:ind w:left="2835" w:hanging="709"/>
    </w:pPr>
    <w:rPr>
      <w:sz w:val="18"/>
    </w:rPr>
  </w:style>
  <w:style w:type="paragraph" w:customStyle="1" w:styleId="ENoteTableHeading">
    <w:name w:val="ENoteTableHeading"/>
    <w:aliases w:val="enth"/>
    <w:basedOn w:val="OPCParaBase"/>
    <w:rsid w:val="00C616B1"/>
    <w:pPr>
      <w:keepNext/>
      <w:spacing w:before="60" w:line="240" w:lineRule="atLeast"/>
    </w:pPr>
    <w:rPr>
      <w:rFonts w:ascii="Arial" w:hAnsi="Arial"/>
      <w:b/>
      <w:sz w:val="16"/>
    </w:rPr>
  </w:style>
  <w:style w:type="paragraph" w:customStyle="1" w:styleId="ENoteTTi">
    <w:name w:val="ENoteTTi"/>
    <w:aliases w:val="entti"/>
    <w:basedOn w:val="OPCParaBase"/>
    <w:rsid w:val="00C616B1"/>
    <w:pPr>
      <w:keepNext/>
      <w:spacing w:before="60" w:line="240" w:lineRule="atLeast"/>
      <w:ind w:left="170"/>
    </w:pPr>
    <w:rPr>
      <w:sz w:val="16"/>
    </w:rPr>
  </w:style>
  <w:style w:type="paragraph" w:customStyle="1" w:styleId="ENoteTTIndentHeading">
    <w:name w:val="ENoteTTIndentHeading"/>
    <w:aliases w:val="enTTHi"/>
    <w:basedOn w:val="OPCParaBase"/>
    <w:rsid w:val="00C616B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616B1"/>
    <w:pPr>
      <w:spacing w:before="60" w:line="240" w:lineRule="atLeast"/>
    </w:pPr>
    <w:rPr>
      <w:sz w:val="16"/>
    </w:rPr>
  </w:style>
  <w:style w:type="paragraph" w:customStyle="1" w:styleId="MadeunderText">
    <w:name w:val="MadeunderText"/>
    <w:basedOn w:val="OPCParaBase"/>
    <w:next w:val="CompiledMadeUnder"/>
    <w:rsid w:val="00C616B1"/>
    <w:pPr>
      <w:spacing w:before="240"/>
    </w:pPr>
    <w:rPr>
      <w:sz w:val="24"/>
      <w:szCs w:val="24"/>
    </w:rPr>
  </w:style>
  <w:style w:type="paragraph" w:customStyle="1" w:styleId="ENotesHeading3">
    <w:name w:val="ENotesHeading 3"/>
    <w:aliases w:val="Enh3"/>
    <w:basedOn w:val="OPCParaBase"/>
    <w:next w:val="Normal"/>
    <w:rsid w:val="00C616B1"/>
    <w:pPr>
      <w:keepNext/>
      <w:spacing w:before="120" w:line="240" w:lineRule="auto"/>
      <w:outlineLvl w:val="4"/>
    </w:pPr>
    <w:rPr>
      <w:b/>
      <w:szCs w:val="24"/>
    </w:rPr>
  </w:style>
  <w:style w:type="paragraph" w:customStyle="1" w:styleId="SubPartCASA">
    <w:name w:val="SubPart(CASA)"/>
    <w:aliases w:val="csp"/>
    <w:basedOn w:val="OPCParaBase"/>
    <w:next w:val="ActHead3"/>
    <w:rsid w:val="00C616B1"/>
    <w:pPr>
      <w:keepNext/>
      <w:keepLines/>
      <w:spacing w:before="280"/>
      <w:outlineLvl w:val="1"/>
    </w:pPr>
    <w:rPr>
      <w:b/>
      <w:kern w:val="28"/>
      <w:sz w:val="32"/>
    </w:rPr>
  </w:style>
  <w:style w:type="character" w:customStyle="1" w:styleId="CharSubPartTextCASA">
    <w:name w:val="CharSubPartText(CASA)"/>
    <w:basedOn w:val="OPCCharBase"/>
    <w:uiPriority w:val="1"/>
    <w:rsid w:val="00C616B1"/>
  </w:style>
  <w:style w:type="character" w:customStyle="1" w:styleId="CharSubPartNoCASA">
    <w:name w:val="CharSubPartNo(CASA)"/>
    <w:basedOn w:val="OPCCharBase"/>
    <w:uiPriority w:val="1"/>
    <w:rsid w:val="00C616B1"/>
  </w:style>
  <w:style w:type="paragraph" w:customStyle="1" w:styleId="ENoteTTIndentHeadingSub">
    <w:name w:val="ENoteTTIndentHeadingSub"/>
    <w:aliases w:val="enTTHis"/>
    <w:basedOn w:val="OPCParaBase"/>
    <w:rsid w:val="00C616B1"/>
    <w:pPr>
      <w:keepNext/>
      <w:spacing w:before="60" w:line="240" w:lineRule="atLeast"/>
      <w:ind w:left="340"/>
    </w:pPr>
    <w:rPr>
      <w:b/>
      <w:sz w:val="16"/>
    </w:rPr>
  </w:style>
  <w:style w:type="paragraph" w:customStyle="1" w:styleId="ENoteTTiSub">
    <w:name w:val="ENoteTTiSub"/>
    <w:aliases w:val="enttis"/>
    <w:basedOn w:val="OPCParaBase"/>
    <w:rsid w:val="00C616B1"/>
    <w:pPr>
      <w:keepNext/>
      <w:spacing w:before="60" w:line="240" w:lineRule="atLeast"/>
      <w:ind w:left="340"/>
    </w:pPr>
    <w:rPr>
      <w:sz w:val="16"/>
    </w:rPr>
  </w:style>
  <w:style w:type="paragraph" w:customStyle="1" w:styleId="SubDivisionMigration">
    <w:name w:val="SubDivisionMigration"/>
    <w:aliases w:val="sdm"/>
    <w:basedOn w:val="OPCParaBase"/>
    <w:rsid w:val="00C616B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616B1"/>
    <w:pPr>
      <w:keepNext/>
      <w:keepLines/>
      <w:spacing w:before="240" w:line="240" w:lineRule="auto"/>
      <w:ind w:left="1134" w:hanging="1134"/>
    </w:pPr>
    <w:rPr>
      <w:b/>
      <w:sz w:val="28"/>
    </w:rPr>
  </w:style>
  <w:style w:type="character" w:customStyle="1" w:styleId="ItalicText0">
    <w:name w:val="Italic_Text"/>
    <w:basedOn w:val="DefaultParagraphFont"/>
    <w:uiPriority w:val="1"/>
    <w:qFormat/>
    <w:rsid w:val="00BA5E56"/>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616B1"/>
    <w:pPr>
      <w:spacing w:line="260" w:lineRule="atLeast"/>
    </w:pPr>
    <w:rPr>
      <w:rFonts w:eastAsiaTheme="minorHAnsi" w:cstheme="minorBidi"/>
      <w:sz w:val="22"/>
      <w:lang w:eastAsia="en-US"/>
    </w:rPr>
  </w:style>
  <w:style w:type="paragraph" w:styleId="Heading1">
    <w:name w:val="heading 1"/>
    <w:next w:val="Heading2"/>
    <w:autoRedefine/>
    <w:qFormat/>
    <w:rsid w:val="007A39CB"/>
    <w:pPr>
      <w:keepNext/>
      <w:keepLines/>
      <w:ind w:left="1134" w:hanging="1134"/>
      <w:outlineLvl w:val="0"/>
    </w:pPr>
    <w:rPr>
      <w:b/>
      <w:bCs/>
      <w:kern w:val="28"/>
      <w:sz w:val="36"/>
      <w:szCs w:val="32"/>
    </w:rPr>
  </w:style>
  <w:style w:type="paragraph" w:styleId="Heading2">
    <w:name w:val="heading 2"/>
    <w:basedOn w:val="Heading1"/>
    <w:next w:val="Heading3"/>
    <w:autoRedefine/>
    <w:qFormat/>
    <w:rsid w:val="007A39CB"/>
    <w:pPr>
      <w:spacing w:before="280"/>
      <w:outlineLvl w:val="1"/>
    </w:pPr>
    <w:rPr>
      <w:bCs w:val="0"/>
      <w:iCs/>
      <w:sz w:val="32"/>
      <w:szCs w:val="28"/>
    </w:rPr>
  </w:style>
  <w:style w:type="paragraph" w:styleId="Heading3">
    <w:name w:val="heading 3"/>
    <w:basedOn w:val="Heading1"/>
    <w:next w:val="Heading4"/>
    <w:autoRedefine/>
    <w:qFormat/>
    <w:rsid w:val="007A39CB"/>
    <w:pPr>
      <w:spacing w:before="240"/>
      <w:outlineLvl w:val="2"/>
    </w:pPr>
    <w:rPr>
      <w:bCs w:val="0"/>
      <w:sz w:val="28"/>
      <w:szCs w:val="26"/>
    </w:rPr>
  </w:style>
  <w:style w:type="paragraph" w:styleId="Heading4">
    <w:name w:val="heading 4"/>
    <w:basedOn w:val="Heading1"/>
    <w:next w:val="Heading5"/>
    <w:autoRedefine/>
    <w:qFormat/>
    <w:rsid w:val="007A39CB"/>
    <w:pPr>
      <w:spacing w:before="220"/>
      <w:outlineLvl w:val="3"/>
    </w:pPr>
    <w:rPr>
      <w:bCs w:val="0"/>
      <w:sz w:val="26"/>
      <w:szCs w:val="28"/>
    </w:rPr>
  </w:style>
  <w:style w:type="paragraph" w:styleId="Heading5">
    <w:name w:val="heading 5"/>
    <w:basedOn w:val="Heading1"/>
    <w:next w:val="subsection"/>
    <w:autoRedefine/>
    <w:qFormat/>
    <w:rsid w:val="007A39CB"/>
    <w:pPr>
      <w:spacing w:before="280"/>
      <w:outlineLvl w:val="4"/>
    </w:pPr>
    <w:rPr>
      <w:bCs w:val="0"/>
      <w:iCs/>
      <w:sz w:val="24"/>
      <w:szCs w:val="26"/>
    </w:rPr>
  </w:style>
  <w:style w:type="paragraph" w:styleId="Heading6">
    <w:name w:val="heading 6"/>
    <w:basedOn w:val="Heading1"/>
    <w:next w:val="Heading7"/>
    <w:autoRedefine/>
    <w:qFormat/>
    <w:rsid w:val="007A39CB"/>
    <w:pPr>
      <w:outlineLvl w:val="5"/>
    </w:pPr>
    <w:rPr>
      <w:rFonts w:ascii="Arial" w:hAnsi="Arial" w:cs="Arial"/>
      <w:bCs w:val="0"/>
      <w:sz w:val="32"/>
      <w:szCs w:val="22"/>
    </w:rPr>
  </w:style>
  <w:style w:type="paragraph" w:styleId="Heading7">
    <w:name w:val="heading 7"/>
    <w:basedOn w:val="Heading6"/>
    <w:next w:val="Normal"/>
    <w:autoRedefine/>
    <w:qFormat/>
    <w:rsid w:val="007A39CB"/>
    <w:pPr>
      <w:spacing w:before="280"/>
      <w:outlineLvl w:val="6"/>
    </w:pPr>
    <w:rPr>
      <w:sz w:val="28"/>
    </w:rPr>
  </w:style>
  <w:style w:type="paragraph" w:styleId="Heading8">
    <w:name w:val="heading 8"/>
    <w:basedOn w:val="Heading6"/>
    <w:next w:val="Normal"/>
    <w:autoRedefine/>
    <w:qFormat/>
    <w:rsid w:val="007A39CB"/>
    <w:pPr>
      <w:spacing w:before="240"/>
      <w:outlineLvl w:val="7"/>
    </w:pPr>
    <w:rPr>
      <w:iCs/>
      <w:sz w:val="26"/>
    </w:rPr>
  </w:style>
  <w:style w:type="paragraph" w:styleId="Heading9">
    <w:name w:val="heading 9"/>
    <w:basedOn w:val="Heading1"/>
    <w:next w:val="Normal"/>
    <w:autoRedefine/>
    <w:qFormat/>
    <w:rsid w:val="007A39CB"/>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section">
    <w:name w:val="subsection"/>
    <w:aliases w:val="ss"/>
    <w:basedOn w:val="OPCParaBase"/>
    <w:rsid w:val="00C616B1"/>
    <w:pPr>
      <w:tabs>
        <w:tab w:val="right" w:pos="1021"/>
      </w:tabs>
      <w:spacing w:before="180" w:line="240" w:lineRule="auto"/>
      <w:ind w:left="1134" w:hanging="1134"/>
    </w:pPr>
  </w:style>
  <w:style w:type="paragraph" w:customStyle="1" w:styleId="ItemHead">
    <w:name w:val="ItemHead"/>
    <w:aliases w:val="ih"/>
    <w:basedOn w:val="OPCParaBase"/>
    <w:next w:val="Item"/>
    <w:rsid w:val="00C616B1"/>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C616B1"/>
    <w:pPr>
      <w:keepLines/>
      <w:spacing w:before="80" w:line="240" w:lineRule="auto"/>
      <w:ind w:left="709"/>
    </w:pPr>
  </w:style>
  <w:style w:type="paragraph" w:customStyle="1" w:styleId="Actno">
    <w:name w:val="Actno"/>
    <w:basedOn w:val="ShortT"/>
    <w:next w:val="Normal"/>
    <w:qFormat/>
    <w:rsid w:val="00C616B1"/>
  </w:style>
  <w:style w:type="paragraph" w:customStyle="1" w:styleId="ShortT">
    <w:name w:val="ShortT"/>
    <w:basedOn w:val="OPCParaBase"/>
    <w:next w:val="Normal"/>
    <w:qFormat/>
    <w:rsid w:val="00C616B1"/>
    <w:pPr>
      <w:spacing w:line="240" w:lineRule="auto"/>
    </w:pPr>
    <w:rPr>
      <w:b/>
      <w:sz w:val="40"/>
    </w:rPr>
  </w:style>
  <w:style w:type="paragraph" w:customStyle="1" w:styleId="BoxHeadBold">
    <w:name w:val="BoxHeadBold"/>
    <w:aliases w:val="bhb"/>
    <w:basedOn w:val="BoxText"/>
    <w:next w:val="BoxText"/>
    <w:qFormat/>
    <w:rsid w:val="00C616B1"/>
    <w:rPr>
      <w:b/>
    </w:rPr>
  </w:style>
  <w:style w:type="paragraph" w:customStyle="1" w:styleId="BoxText">
    <w:name w:val="BoxText"/>
    <w:aliases w:val="bt"/>
    <w:basedOn w:val="OPCParaBase"/>
    <w:qFormat/>
    <w:rsid w:val="00C616B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List">
    <w:name w:val="BoxList"/>
    <w:aliases w:val="bl"/>
    <w:basedOn w:val="BoxText"/>
    <w:qFormat/>
    <w:rsid w:val="00C616B1"/>
    <w:pPr>
      <w:ind w:left="1559" w:hanging="425"/>
    </w:pPr>
  </w:style>
  <w:style w:type="paragraph" w:customStyle="1" w:styleId="BoxPara">
    <w:name w:val="BoxPara"/>
    <w:aliases w:val="bp"/>
    <w:basedOn w:val="BoxText"/>
    <w:qFormat/>
    <w:rsid w:val="00C616B1"/>
    <w:pPr>
      <w:tabs>
        <w:tab w:val="right" w:pos="2268"/>
      </w:tabs>
      <w:ind w:left="2552" w:hanging="1418"/>
    </w:pPr>
  </w:style>
  <w:style w:type="character" w:customStyle="1" w:styleId="CharAmPartNo">
    <w:name w:val="CharAmPartNo"/>
    <w:basedOn w:val="OPCCharBase"/>
    <w:uiPriority w:val="1"/>
    <w:qFormat/>
    <w:rsid w:val="00C616B1"/>
  </w:style>
  <w:style w:type="character" w:customStyle="1" w:styleId="CharAmPartText">
    <w:name w:val="CharAmPartText"/>
    <w:basedOn w:val="OPCCharBase"/>
    <w:uiPriority w:val="1"/>
    <w:qFormat/>
    <w:rsid w:val="00C616B1"/>
  </w:style>
  <w:style w:type="character" w:customStyle="1" w:styleId="CharAmSchNo">
    <w:name w:val="CharAmSchNo"/>
    <w:basedOn w:val="OPCCharBase"/>
    <w:uiPriority w:val="1"/>
    <w:qFormat/>
    <w:rsid w:val="00C616B1"/>
  </w:style>
  <w:style w:type="character" w:customStyle="1" w:styleId="CharAmSchText">
    <w:name w:val="CharAmSchText"/>
    <w:basedOn w:val="OPCCharBase"/>
    <w:uiPriority w:val="1"/>
    <w:qFormat/>
    <w:rsid w:val="00C616B1"/>
  </w:style>
  <w:style w:type="character" w:customStyle="1" w:styleId="CharBoldItalic">
    <w:name w:val="CharBoldItalic"/>
    <w:basedOn w:val="OPCCharBase"/>
    <w:uiPriority w:val="1"/>
    <w:qFormat/>
    <w:rsid w:val="00C616B1"/>
    <w:rPr>
      <w:b/>
      <w:i/>
    </w:rPr>
  </w:style>
  <w:style w:type="character" w:customStyle="1" w:styleId="CharChapNo">
    <w:name w:val="CharChapNo"/>
    <w:basedOn w:val="OPCCharBase"/>
    <w:qFormat/>
    <w:rsid w:val="00C616B1"/>
  </w:style>
  <w:style w:type="character" w:customStyle="1" w:styleId="CharChapText">
    <w:name w:val="CharChapText"/>
    <w:basedOn w:val="OPCCharBase"/>
    <w:qFormat/>
    <w:rsid w:val="00C616B1"/>
  </w:style>
  <w:style w:type="character" w:customStyle="1" w:styleId="CharDivNo">
    <w:name w:val="CharDivNo"/>
    <w:basedOn w:val="OPCCharBase"/>
    <w:qFormat/>
    <w:rsid w:val="00C616B1"/>
  </w:style>
  <w:style w:type="character" w:customStyle="1" w:styleId="CharDivText">
    <w:name w:val="CharDivText"/>
    <w:basedOn w:val="OPCCharBase"/>
    <w:qFormat/>
    <w:rsid w:val="00C616B1"/>
  </w:style>
  <w:style w:type="character" w:customStyle="1" w:styleId="CharItalic">
    <w:name w:val="CharItalic"/>
    <w:basedOn w:val="OPCCharBase"/>
    <w:uiPriority w:val="1"/>
    <w:qFormat/>
    <w:rsid w:val="00C616B1"/>
    <w:rPr>
      <w:i/>
    </w:rPr>
  </w:style>
  <w:style w:type="character" w:customStyle="1" w:styleId="CharPartNo">
    <w:name w:val="CharPartNo"/>
    <w:basedOn w:val="OPCCharBase"/>
    <w:qFormat/>
    <w:rsid w:val="00C616B1"/>
  </w:style>
  <w:style w:type="character" w:customStyle="1" w:styleId="CharPartText">
    <w:name w:val="CharPartText"/>
    <w:basedOn w:val="OPCCharBase"/>
    <w:qFormat/>
    <w:rsid w:val="00C616B1"/>
  </w:style>
  <w:style w:type="character" w:customStyle="1" w:styleId="CharSectno">
    <w:name w:val="CharSectno"/>
    <w:basedOn w:val="OPCCharBase"/>
    <w:qFormat/>
    <w:rsid w:val="00C616B1"/>
  </w:style>
  <w:style w:type="character" w:customStyle="1" w:styleId="CharSubdNo">
    <w:name w:val="CharSubdNo"/>
    <w:basedOn w:val="OPCCharBase"/>
    <w:uiPriority w:val="1"/>
    <w:qFormat/>
    <w:rsid w:val="00C616B1"/>
  </w:style>
  <w:style w:type="character" w:customStyle="1" w:styleId="CharSubdText">
    <w:name w:val="CharSubdText"/>
    <w:basedOn w:val="OPCCharBase"/>
    <w:uiPriority w:val="1"/>
    <w:qFormat/>
    <w:rsid w:val="00C616B1"/>
  </w:style>
  <w:style w:type="paragraph" w:customStyle="1" w:styleId="Blocks">
    <w:name w:val="Blocks"/>
    <w:aliases w:val="bb"/>
    <w:basedOn w:val="OPCParaBase"/>
    <w:qFormat/>
    <w:rsid w:val="00C616B1"/>
    <w:pPr>
      <w:spacing w:line="240" w:lineRule="auto"/>
    </w:pPr>
    <w:rPr>
      <w:sz w:val="24"/>
    </w:rPr>
  </w:style>
  <w:style w:type="paragraph" w:customStyle="1" w:styleId="BoxHeadItalic">
    <w:name w:val="BoxHeadItalic"/>
    <w:aliases w:val="bhi"/>
    <w:basedOn w:val="BoxText"/>
    <w:next w:val="BoxStep"/>
    <w:qFormat/>
    <w:rsid w:val="00C616B1"/>
    <w:rPr>
      <w:i/>
    </w:rPr>
  </w:style>
  <w:style w:type="paragraph" w:customStyle="1" w:styleId="BoxStep">
    <w:name w:val="BoxStep"/>
    <w:aliases w:val="bs"/>
    <w:basedOn w:val="BoxText"/>
    <w:qFormat/>
    <w:rsid w:val="00C616B1"/>
    <w:pPr>
      <w:ind w:left="1985" w:hanging="851"/>
    </w:pPr>
  </w:style>
  <w:style w:type="paragraph" w:customStyle="1" w:styleId="BoxNote">
    <w:name w:val="BoxNote"/>
    <w:aliases w:val="bn"/>
    <w:basedOn w:val="BoxText"/>
    <w:qFormat/>
    <w:rsid w:val="00C616B1"/>
    <w:pPr>
      <w:tabs>
        <w:tab w:val="left" w:pos="1985"/>
      </w:tabs>
      <w:spacing w:before="122" w:line="198" w:lineRule="exact"/>
      <w:ind w:left="2948" w:hanging="1814"/>
    </w:pPr>
    <w:rPr>
      <w:sz w:val="18"/>
    </w:rPr>
  </w:style>
  <w:style w:type="paragraph" w:customStyle="1" w:styleId="Definition">
    <w:name w:val="Definition"/>
    <w:aliases w:val="dd"/>
    <w:basedOn w:val="OPCParaBase"/>
    <w:rsid w:val="00C616B1"/>
    <w:pPr>
      <w:spacing w:before="180" w:line="240" w:lineRule="auto"/>
      <w:ind w:left="1134"/>
    </w:pPr>
  </w:style>
  <w:style w:type="paragraph" w:customStyle="1" w:styleId="House">
    <w:name w:val="House"/>
    <w:basedOn w:val="OPCParaBase"/>
    <w:rsid w:val="00C616B1"/>
    <w:pPr>
      <w:spacing w:line="240" w:lineRule="auto"/>
    </w:pPr>
    <w:rPr>
      <w:sz w:val="28"/>
    </w:rPr>
  </w:style>
  <w:style w:type="paragraph" w:customStyle="1" w:styleId="paragraph">
    <w:name w:val="paragraph"/>
    <w:aliases w:val="a"/>
    <w:basedOn w:val="OPCParaBase"/>
    <w:rsid w:val="00C616B1"/>
    <w:pPr>
      <w:tabs>
        <w:tab w:val="right" w:pos="1531"/>
      </w:tabs>
      <w:spacing w:before="40" w:line="240" w:lineRule="auto"/>
      <w:ind w:left="1644" w:hanging="1644"/>
    </w:pPr>
  </w:style>
  <w:style w:type="paragraph" w:customStyle="1" w:styleId="paragraphsub">
    <w:name w:val="paragraph(sub)"/>
    <w:aliases w:val="aa"/>
    <w:basedOn w:val="OPCParaBase"/>
    <w:rsid w:val="00C616B1"/>
    <w:pPr>
      <w:tabs>
        <w:tab w:val="right" w:pos="1985"/>
      </w:tabs>
      <w:spacing w:before="40" w:line="240" w:lineRule="auto"/>
      <w:ind w:left="2098" w:hanging="2098"/>
    </w:pPr>
  </w:style>
  <w:style w:type="paragraph" w:customStyle="1" w:styleId="Formula">
    <w:name w:val="Formula"/>
    <w:basedOn w:val="OPCParaBase"/>
    <w:rsid w:val="00C616B1"/>
    <w:pPr>
      <w:spacing w:line="240" w:lineRule="auto"/>
      <w:ind w:left="1134"/>
    </w:pPr>
    <w:rPr>
      <w:sz w:val="20"/>
    </w:rPr>
  </w:style>
  <w:style w:type="paragraph" w:customStyle="1" w:styleId="paragraphsub-sub">
    <w:name w:val="paragraph(sub-sub)"/>
    <w:aliases w:val="aaa"/>
    <w:basedOn w:val="OPCParaBase"/>
    <w:rsid w:val="00C616B1"/>
    <w:pPr>
      <w:tabs>
        <w:tab w:val="right" w:pos="2722"/>
      </w:tabs>
      <w:spacing w:before="40" w:line="240" w:lineRule="auto"/>
      <w:ind w:left="2835" w:hanging="2835"/>
    </w:pPr>
  </w:style>
  <w:style w:type="paragraph" w:customStyle="1" w:styleId="notedraft">
    <w:name w:val="note(draft)"/>
    <w:aliases w:val="nd"/>
    <w:basedOn w:val="OPCParaBase"/>
    <w:rsid w:val="00C616B1"/>
    <w:pPr>
      <w:spacing w:before="240" w:line="240" w:lineRule="auto"/>
      <w:ind w:left="284" w:hanging="284"/>
    </w:pPr>
    <w:rPr>
      <w:i/>
      <w:sz w:val="24"/>
    </w:rPr>
  </w:style>
  <w:style w:type="paragraph" w:customStyle="1" w:styleId="notepara">
    <w:name w:val="note(para)"/>
    <w:aliases w:val="na"/>
    <w:basedOn w:val="OPCParaBase"/>
    <w:rsid w:val="00C616B1"/>
    <w:pPr>
      <w:spacing w:before="40" w:line="198" w:lineRule="exact"/>
      <w:ind w:left="2354" w:hanging="369"/>
    </w:pPr>
    <w:rPr>
      <w:sz w:val="18"/>
    </w:rPr>
  </w:style>
  <w:style w:type="paragraph" w:customStyle="1" w:styleId="notetext">
    <w:name w:val="note(text)"/>
    <w:aliases w:val="n"/>
    <w:basedOn w:val="OPCParaBase"/>
    <w:rsid w:val="00C616B1"/>
    <w:pPr>
      <w:spacing w:before="122" w:line="198" w:lineRule="exact"/>
      <w:ind w:left="1985" w:hanging="851"/>
    </w:pPr>
    <w:rPr>
      <w:sz w:val="18"/>
    </w:rPr>
  </w:style>
  <w:style w:type="paragraph" w:customStyle="1" w:styleId="LongT">
    <w:name w:val="LongT"/>
    <w:basedOn w:val="OPCParaBase"/>
    <w:rsid w:val="00C616B1"/>
    <w:pPr>
      <w:spacing w:line="240" w:lineRule="auto"/>
    </w:pPr>
    <w:rPr>
      <w:b/>
      <w:sz w:val="32"/>
    </w:rPr>
  </w:style>
  <w:style w:type="paragraph" w:customStyle="1" w:styleId="notemargin">
    <w:name w:val="note(margin)"/>
    <w:aliases w:val="nm"/>
    <w:basedOn w:val="OPCParaBase"/>
    <w:rsid w:val="00C616B1"/>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C616B1"/>
    <w:pPr>
      <w:spacing w:line="240" w:lineRule="auto"/>
      <w:jc w:val="right"/>
    </w:pPr>
    <w:rPr>
      <w:rFonts w:ascii="Arial" w:hAnsi="Arial"/>
      <w:b/>
      <w:i/>
    </w:rPr>
  </w:style>
  <w:style w:type="paragraph" w:customStyle="1" w:styleId="ParlAmend">
    <w:name w:val="ParlAmend"/>
    <w:aliases w:val="pp"/>
    <w:basedOn w:val="OPCParaBase"/>
    <w:rsid w:val="00C616B1"/>
    <w:pPr>
      <w:spacing w:before="240" w:line="240" w:lineRule="atLeast"/>
      <w:ind w:hanging="567"/>
    </w:pPr>
    <w:rPr>
      <w:sz w:val="24"/>
    </w:rPr>
  </w:style>
  <w:style w:type="paragraph" w:customStyle="1" w:styleId="Page1">
    <w:name w:val="Page1"/>
    <w:basedOn w:val="OPCParaBase"/>
    <w:rsid w:val="00C616B1"/>
    <w:pPr>
      <w:spacing w:before="5600" w:line="240" w:lineRule="auto"/>
    </w:pPr>
    <w:rPr>
      <w:b/>
      <w:sz w:val="32"/>
    </w:rPr>
  </w:style>
  <w:style w:type="paragraph" w:customStyle="1" w:styleId="Penalty">
    <w:name w:val="Penalty"/>
    <w:basedOn w:val="OPCParaBase"/>
    <w:rsid w:val="00C616B1"/>
    <w:pPr>
      <w:tabs>
        <w:tab w:val="left" w:pos="2977"/>
      </w:tabs>
      <w:spacing w:before="180" w:line="240" w:lineRule="auto"/>
      <w:ind w:left="1985" w:hanging="851"/>
    </w:pPr>
  </w:style>
  <w:style w:type="paragraph" w:customStyle="1" w:styleId="Portfolio">
    <w:name w:val="Portfolio"/>
    <w:basedOn w:val="OPCParaBase"/>
    <w:rsid w:val="00C616B1"/>
    <w:pPr>
      <w:spacing w:line="240" w:lineRule="auto"/>
    </w:pPr>
    <w:rPr>
      <w:i/>
      <w:sz w:val="20"/>
    </w:rPr>
  </w:style>
  <w:style w:type="paragraph" w:customStyle="1" w:styleId="Reading">
    <w:name w:val="Reading"/>
    <w:basedOn w:val="OPCParaBase"/>
    <w:rsid w:val="00C616B1"/>
    <w:pPr>
      <w:spacing w:line="240" w:lineRule="auto"/>
    </w:pPr>
    <w:rPr>
      <w:i/>
      <w:sz w:val="20"/>
    </w:rPr>
  </w:style>
  <w:style w:type="paragraph" w:customStyle="1" w:styleId="Sponsor">
    <w:name w:val="Sponsor"/>
    <w:basedOn w:val="OPCParaBase"/>
    <w:rsid w:val="00C616B1"/>
    <w:pPr>
      <w:spacing w:line="240" w:lineRule="auto"/>
    </w:pPr>
    <w:rPr>
      <w:i/>
    </w:rPr>
  </w:style>
  <w:style w:type="paragraph" w:customStyle="1" w:styleId="Subitem">
    <w:name w:val="Subitem"/>
    <w:aliases w:val="iss"/>
    <w:basedOn w:val="OPCParaBase"/>
    <w:rsid w:val="00C616B1"/>
    <w:pPr>
      <w:spacing w:before="180" w:line="240" w:lineRule="auto"/>
      <w:ind w:left="709" w:hanging="709"/>
    </w:pPr>
  </w:style>
  <w:style w:type="paragraph" w:customStyle="1" w:styleId="SubsectionHead">
    <w:name w:val="SubsectionHead"/>
    <w:aliases w:val="ssh"/>
    <w:basedOn w:val="OPCParaBase"/>
    <w:next w:val="subsection"/>
    <w:rsid w:val="00C616B1"/>
    <w:pPr>
      <w:keepNext/>
      <w:keepLines/>
      <w:spacing w:before="240" w:line="240" w:lineRule="auto"/>
      <w:ind w:left="1134"/>
    </w:pPr>
    <w:rPr>
      <w:i/>
    </w:rPr>
  </w:style>
  <w:style w:type="paragraph" w:customStyle="1" w:styleId="Tablea">
    <w:name w:val="Table(a)"/>
    <w:aliases w:val="ta"/>
    <w:basedOn w:val="OPCParaBase"/>
    <w:rsid w:val="00C616B1"/>
    <w:pPr>
      <w:spacing w:before="60" w:line="240" w:lineRule="auto"/>
      <w:ind w:left="284" w:hanging="284"/>
    </w:pPr>
    <w:rPr>
      <w:sz w:val="20"/>
    </w:rPr>
  </w:style>
  <w:style w:type="paragraph" w:customStyle="1" w:styleId="Tablei">
    <w:name w:val="Table(i)"/>
    <w:aliases w:val="taa"/>
    <w:basedOn w:val="OPCParaBase"/>
    <w:rsid w:val="00C616B1"/>
    <w:pPr>
      <w:tabs>
        <w:tab w:val="left" w:pos="-6543"/>
        <w:tab w:val="left" w:pos="-6260"/>
        <w:tab w:val="right" w:pos="970"/>
      </w:tabs>
      <w:spacing w:line="240" w:lineRule="exact"/>
      <w:ind w:left="828" w:hanging="284"/>
    </w:pPr>
    <w:rPr>
      <w:sz w:val="20"/>
    </w:rPr>
  </w:style>
  <w:style w:type="paragraph" w:customStyle="1" w:styleId="TLPnoteright">
    <w:name w:val="TLPnote(right)"/>
    <w:aliases w:val="nr"/>
    <w:basedOn w:val="OPCParaBase"/>
    <w:rsid w:val="00C616B1"/>
    <w:pPr>
      <w:spacing w:before="122" w:line="198" w:lineRule="exact"/>
      <w:ind w:left="1985" w:hanging="851"/>
      <w:jc w:val="right"/>
    </w:pPr>
    <w:rPr>
      <w:sz w:val="18"/>
    </w:rPr>
  </w:style>
  <w:style w:type="paragraph" w:customStyle="1" w:styleId="PageBreak">
    <w:name w:val="PageBreak"/>
    <w:aliases w:val="pb"/>
    <w:basedOn w:val="OPCParaBase"/>
    <w:rsid w:val="00C616B1"/>
    <w:pPr>
      <w:spacing w:line="240" w:lineRule="auto"/>
    </w:pPr>
    <w:rPr>
      <w:sz w:val="20"/>
    </w:rPr>
  </w:style>
  <w:style w:type="paragraph" w:customStyle="1" w:styleId="Preamble">
    <w:name w:val="Preamble"/>
    <w:basedOn w:val="OPCParaBase"/>
    <w:next w:val="Normal"/>
    <w:rsid w:val="00C616B1"/>
    <w:pPr>
      <w:keepNext/>
      <w:keepLines/>
      <w:tabs>
        <w:tab w:val="center" w:pos="4513"/>
      </w:tabs>
      <w:spacing w:before="280" w:line="240" w:lineRule="auto"/>
      <w:ind w:left="1134" w:hanging="1134"/>
    </w:pPr>
    <w:rPr>
      <w:b/>
      <w:kern w:val="28"/>
      <w:sz w:val="28"/>
    </w:rPr>
  </w:style>
  <w:style w:type="paragraph" w:customStyle="1" w:styleId="Session">
    <w:name w:val="Session"/>
    <w:basedOn w:val="OPCParaBase"/>
    <w:rsid w:val="00C616B1"/>
    <w:pPr>
      <w:spacing w:line="240" w:lineRule="auto"/>
    </w:pPr>
    <w:rPr>
      <w:sz w:val="28"/>
    </w:rPr>
  </w:style>
  <w:style w:type="paragraph" w:customStyle="1" w:styleId="SubitemHead">
    <w:name w:val="SubitemHead"/>
    <w:aliases w:val="issh"/>
    <w:basedOn w:val="OPCParaBase"/>
    <w:rsid w:val="00C616B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616B1"/>
    <w:pPr>
      <w:spacing w:before="40" w:line="240" w:lineRule="auto"/>
      <w:ind w:left="1134"/>
    </w:pPr>
  </w:style>
  <w:style w:type="paragraph" w:customStyle="1" w:styleId="TableAA">
    <w:name w:val="Table(AA)"/>
    <w:aliases w:val="taaa"/>
    <w:basedOn w:val="OPCParaBase"/>
    <w:rsid w:val="00C616B1"/>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C616B1"/>
    <w:pPr>
      <w:spacing w:before="60" w:line="240" w:lineRule="atLeast"/>
    </w:pPr>
    <w:rPr>
      <w:sz w:val="20"/>
    </w:rPr>
  </w:style>
  <w:style w:type="paragraph" w:customStyle="1" w:styleId="TLPBoxTextnote">
    <w:name w:val="TLPBoxText(note"/>
    <w:aliases w:val="right)"/>
    <w:basedOn w:val="OPCParaBase"/>
    <w:rsid w:val="00C616B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616B1"/>
    <w:pPr>
      <w:numPr>
        <w:numId w:val="21"/>
      </w:numPr>
      <w:tabs>
        <w:tab w:val="clear" w:pos="2517"/>
        <w:tab w:val="left" w:pos="357"/>
      </w:tabs>
      <w:spacing w:before="60" w:line="198" w:lineRule="exact"/>
      <w:ind w:left="0" w:firstLine="0"/>
    </w:pPr>
    <w:rPr>
      <w:sz w:val="18"/>
    </w:rPr>
  </w:style>
  <w:style w:type="paragraph" w:customStyle="1" w:styleId="TLPTableBullet">
    <w:name w:val="TLPTableBullet"/>
    <w:aliases w:val="ttb"/>
    <w:basedOn w:val="OPCParaBase"/>
    <w:rsid w:val="00C616B1"/>
    <w:pPr>
      <w:spacing w:line="240" w:lineRule="exact"/>
      <w:ind w:left="284" w:hanging="284"/>
    </w:pPr>
    <w:rPr>
      <w:sz w:val="20"/>
    </w:rPr>
  </w:style>
  <w:style w:type="paragraph" w:customStyle="1" w:styleId="TofSectsHeading">
    <w:name w:val="TofSects(Heading)"/>
    <w:basedOn w:val="OPCParaBase"/>
    <w:rsid w:val="00C616B1"/>
    <w:pPr>
      <w:spacing w:before="240" w:after="120" w:line="240" w:lineRule="auto"/>
    </w:pPr>
    <w:rPr>
      <w:b/>
      <w:sz w:val="24"/>
    </w:rPr>
  </w:style>
  <w:style w:type="paragraph" w:styleId="TOC5">
    <w:name w:val="toc 5"/>
    <w:basedOn w:val="OPCParaBase"/>
    <w:next w:val="Normal"/>
    <w:uiPriority w:val="39"/>
    <w:unhideWhenUsed/>
    <w:rsid w:val="00C616B1"/>
    <w:pPr>
      <w:keepLines/>
      <w:tabs>
        <w:tab w:val="right" w:leader="dot" w:pos="7088"/>
      </w:tabs>
      <w:spacing w:before="40" w:line="240" w:lineRule="auto"/>
      <w:ind w:left="2098" w:right="567" w:hanging="680"/>
    </w:pPr>
    <w:rPr>
      <w:kern w:val="28"/>
      <w:sz w:val="18"/>
    </w:rPr>
  </w:style>
  <w:style w:type="paragraph" w:customStyle="1" w:styleId="TofSectsSection">
    <w:name w:val="TofSects(Section)"/>
    <w:basedOn w:val="OPCParaBase"/>
    <w:rsid w:val="00C616B1"/>
    <w:pPr>
      <w:keepLines/>
      <w:spacing w:before="40" w:line="240" w:lineRule="auto"/>
      <w:ind w:left="1588" w:hanging="794"/>
    </w:pPr>
    <w:rPr>
      <w:kern w:val="28"/>
      <w:sz w:val="18"/>
    </w:rPr>
  </w:style>
  <w:style w:type="paragraph" w:customStyle="1" w:styleId="TofSectsSubdiv">
    <w:name w:val="TofSects(Subdiv)"/>
    <w:basedOn w:val="OPCParaBase"/>
    <w:rsid w:val="00C616B1"/>
    <w:pPr>
      <w:keepLines/>
      <w:spacing w:before="80" w:line="240" w:lineRule="auto"/>
      <w:ind w:left="1588" w:hanging="794"/>
    </w:pPr>
    <w:rPr>
      <w:kern w:val="28"/>
    </w:rPr>
  </w:style>
  <w:style w:type="paragraph" w:styleId="TOC4">
    <w:name w:val="toc 4"/>
    <w:basedOn w:val="OPCParaBase"/>
    <w:next w:val="Normal"/>
    <w:uiPriority w:val="39"/>
    <w:unhideWhenUsed/>
    <w:rsid w:val="00C616B1"/>
    <w:pPr>
      <w:keepLines/>
      <w:tabs>
        <w:tab w:val="right" w:pos="7088"/>
      </w:tabs>
      <w:spacing w:before="80" w:line="240" w:lineRule="auto"/>
      <w:ind w:left="2183" w:right="567" w:hanging="1332"/>
    </w:pPr>
    <w:rPr>
      <w:b/>
      <w:kern w:val="28"/>
      <w:sz w:val="20"/>
    </w:rPr>
  </w:style>
  <w:style w:type="paragraph" w:customStyle="1" w:styleId="TofSectsGroupHeading">
    <w:name w:val="TofSects(GroupHeading)"/>
    <w:basedOn w:val="OPCParaBase"/>
    <w:next w:val="TofSectsSection"/>
    <w:rsid w:val="00C616B1"/>
    <w:pPr>
      <w:keepLines/>
      <w:spacing w:before="240" w:after="120" w:line="240" w:lineRule="auto"/>
      <w:ind w:left="794"/>
    </w:pPr>
    <w:rPr>
      <w:b/>
      <w:kern w:val="28"/>
      <w:sz w:val="20"/>
    </w:rPr>
  </w:style>
  <w:style w:type="paragraph" w:styleId="BalloonText">
    <w:name w:val="Balloon Text"/>
    <w:basedOn w:val="Normal"/>
    <w:link w:val="BalloonTextChar"/>
    <w:uiPriority w:val="99"/>
    <w:unhideWhenUsed/>
    <w:rsid w:val="00C616B1"/>
    <w:pPr>
      <w:spacing w:line="240" w:lineRule="auto"/>
    </w:pPr>
    <w:rPr>
      <w:rFonts w:ascii="Tahoma" w:hAnsi="Tahoma" w:cs="Tahoma"/>
      <w:sz w:val="16"/>
      <w:szCs w:val="16"/>
    </w:rPr>
  </w:style>
  <w:style w:type="paragraph" w:styleId="BlockText">
    <w:name w:val="Block Text"/>
    <w:rsid w:val="007A39CB"/>
    <w:pPr>
      <w:spacing w:after="120"/>
      <w:ind w:left="1440" w:right="1440"/>
    </w:pPr>
    <w:rPr>
      <w:sz w:val="22"/>
      <w:szCs w:val="24"/>
    </w:rPr>
  </w:style>
  <w:style w:type="paragraph" w:styleId="BodyText">
    <w:name w:val="Body Text"/>
    <w:rsid w:val="007A39CB"/>
    <w:pPr>
      <w:spacing w:after="120"/>
    </w:pPr>
    <w:rPr>
      <w:sz w:val="22"/>
      <w:szCs w:val="24"/>
    </w:rPr>
  </w:style>
  <w:style w:type="paragraph" w:styleId="BodyText2">
    <w:name w:val="Body Text 2"/>
    <w:rsid w:val="007A39CB"/>
    <w:pPr>
      <w:spacing w:after="120" w:line="480" w:lineRule="auto"/>
    </w:pPr>
    <w:rPr>
      <w:sz w:val="22"/>
      <w:szCs w:val="24"/>
    </w:rPr>
  </w:style>
  <w:style w:type="paragraph" w:styleId="BodyText3">
    <w:name w:val="Body Text 3"/>
    <w:rsid w:val="007A39CB"/>
    <w:pPr>
      <w:spacing w:after="120"/>
    </w:pPr>
    <w:rPr>
      <w:sz w:val="16"/>
      <w:szCs w:val="16"/>
    </w:rPr>
  </w:style>
  <w:style w:type="paragraph" w:styleId="BodyTextIndent">
    <w:name w:val="Body Text Indent"/>
    <w:rsid w:val="007A39CB"/>
    <w:pPr>
      <w:spacing w:after="120"/>
      <w:ind w:left="283"/>
    </w:pPr>
    <w:rPr>
      <w:sz w:val="22"/>
      <w:szCs w:val="24"/>
    </w:rPr>
  </w:style>
  <w:style w:type="paragraph" w:styleId="BodyTextIndent2">
    <w:name w:val="Body Text Indent 2"/>
    <w:rsid w:val="007A39CB"/>
    <w:pPr>
      <w:spacing w:after="120" w:line="480" w:lineRule="auto"/>
      <w:ind w:left="283"/>
    </w:pPr>
    <w:rPr>
      <w:sz w:val="22"/>
      <w:szCs w:val="24"/>
    </w:rPr>
  </w:style>
  <w:style w:type="paragraph" w:styleId="BodyTextIndent3">
    <w:name w:val="Body Text Indent 3"/>
    <w:rsid w:val="007A39CB"/>
    <w:pPr>
      <w:spacing w:after="120"/>
      <w:ind w:left="283"/>
    </w:pPr>
    <w:rPr>
      <w:sz w:val="16"/>
      <w:szCs w:val="16"/>
    </w:rPr>
  </w:style>
  <w:style w:type="paragraph" w:styleId="Caption">
    <w:name w:val="caption"/>
    <w:next w:val="Normal"/>
    <w:qFormat/>
    <w:rsid w:val="007A39CB"/>
    <w:pPr>
      <w:spacing w:before="120" w:after="120"/>
    </w:pPr>
    <w:rPr>
      <w:b/>
      <w:bCs/>
    </w:rPr>
  </w:style>
  <w:style w:type="paragraph" w:styleId="Closing">
    <w:name w:val="Closing"/>
    <w:rsid w:val="007A39CB"/>
    <w:pPr>
      <w:ind w:left="4252"/>
    </w:pPr>
    <w:rPr>
      <w:sz w:val="22"/>
      <w:szCs w:val="24"/>
    </w:rPr>
  </w:style>
  <w:style w:type="paragraph" w:styleId="CommentText">
    <w:name w:val="annotation text"/>
    <w:rsid w:val="007A39CB"/>
  </w:style>
  <w:style w:type="paragraph" w:styleId="CommentSubject">
    <w:name w:val="annotation subject"/>
    <w:next w:val="CommentText"/>
    <w:rsid w:val="007A39CB"/>
    <w:rPr>
      <w:b/>
      <w:bCs/>
      <w:szCs w:val="24"/>
    </w:rPr>
  </w:style>
  <w:style w:type="paragraph" w:styleId="Date">
    <w:name w:val="Date"/>
    <w:next w:val="Normal"/>
    <w:rsid w:val="007A39CB"/>
    <w:rPr>
      <w:sz w:val="22"/>
      <w:szCs w:val="24"/>
    </w:rPr>
  </w:style>
  <w:style w:type="paragraph" w:styleId="DocumentMap">
    <w:name w:val="Document Map"/>
    <w:rsid w:val="007A39CB"/>
    <w:pPr>
      <w:shd w:val="clear" w:color="auto" w:fill="000080"/>
    </w:pPr>
    <w:rPr>
      <w:rFonts w:ascii="Tahoma" w:hAnsi="Tahoma" w:cs="Tahoma"/>
      <w:sz w:val="22"/>
      <w:szCs w:val="24"/>
    </w:rPr>
  </w:style>
  <w:style w:type="paragraph" w:styleId="E-mailSignature">
    <w:name w:val="E-mail Signature"/>
    <w:rsid w:val="007A39CB"/>
    <w:rPr>
      <w:sz w:val="22"/>
      <w:szCs w:val="24"/>
    </w:rPr>
  </w:style>
  <w:style w:type="paragraph" w:styleId="EndnoteText">
    <w:name w:val="endnote text"/>
    <w:rsid w:val="007A39CB"/>
  </w:style>
  <w:style w:type="paragraph" w:styleId="EnvelopeAddress">
    <w:name w:val="envelope address"/>
    <w:rsid w:val="007A39CB"/>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7A39CB"/>
    <w:rPr>
      <w:rFonts w:ascii="Arial" w:hAnsi="Arial" w:cs="Arial"/>
    </w:rPr>
  </w:style>
  <w:style w:type="paragraph" w:styleId="Footer">
    <w:name w:val="footer"/>
    <w:link w:val="FooterChar"/>
    <w:rsid w:val="00C616B1"/>
    <w:pPr>
      <w:tabs>
        <w:tab w:val="center" w:pos="4153"/>
        <w:tab w:val="right" w:pos="8306"/>
      </w:tabs>
    </w:pPr>
    <w:rPr>
      <w:sz w:val="22"/>
      <w:szCs w:val="24"/>
    </w:rPr>
  </w:style>
  <w:style w:type="paragraph" w:styleId="FootnoteText">
    <w:name w:val="footnote text"/>
    <w:rsid w:val="007A39CB"/>
  </w:style>
  <w:style w:type="paragraph" w:styleId="Header">
    <w:name w:val="header"/>
    <w:basedOn w:val="OPCParaBase"/>
    <w:link w:val="HeaderChar"/>
    <w:unhideWhenUsed/>
    <w:rsid w:val="00C616B1"/>
    <w:pPr>
      <w:keepNext/>
      <w:keepLines/>
      <w:tabs>
        <w:tab w:val="center" w:pos="4150"/>
        <w:tab w:val="right" w:pos="8307"/>
      </w:tabs>
      <w:spacing w:line="160" w:lineRule="exact"/>
    </w:pPr>
    <w:rPr>
      <w:sz w:val="16"/>
    </w:rPr>
  </w:style>
  <w:style w:type="paragraph" w:styleId="HTMLAddress">
    <w:name w:val="HTML Address"/>
    <w:rsid w:val="007A39CB"/>
    <w:rPr>
      <w:i/>
      <w:iCs/>
      <w:sz w:val="22"/>
      <w:szCs w:val="24"/>
    </w:rPr>
  </w:style>
  <w:style w:type="paragraph" w:styleId="HTMLPreformatted">
    <w:name w:val="HTML Preformatted"/>
    <w:rsid w:val="007A39CB"/>
    <w:rPr>
      <w:rFonts w:ascii="Courier New" w:hAnsi="Courier New" w:cs="Courier New"/>
    </w:rPr>
  </w:style>
  <w:style w:type="paragraph" w:styleId="Index1">
    <w:name w:val="index 1"/>
    <w:next w:val="Normal"/>
    <w:rsid w:val="007A39CB"/>
    <w:pPr>
      <w:ind w:left="220" w:hanging="220"/>
    </w:pPr>
    <w:rPr>
      <w:sz w:val="22"/>
      <w:szCs w:val="24"/>
    </w:rPr>
  </w:style>
  <w:style w:type="paragraph" w:styleId="Index2">
    <w:name w:val="index 2"/>
    <w:next w:val="Normal"/>
    <w:rsid w:val="007A39CB"/>
    <w:pPr>
      <w:ind w:left="440" w:hanging="220"/>
    </w:pPr>
    <w:rPr>
      <w:sz w:val="22"/>
      <w:szCs w:val="24"/>
    </w:rPr>
  </w:style>
  <w:style w:type="paragraph" w:styleId="Index3">
    <w:name w:val="index 3"/>
    <w:next w:val="Normal"/>
    <w:rsid w:val="007A39CB"/>
    <w:pPr>
      <w:ind w:left="660" w:hanging="220"/>
    </w:pPr>
    <w:rPr>
      <w:sz w:val="22"/>
      <w:szCs w:val="24"/>
    </w:rPr>
  </w:style>
  <w:style w:type="paragraph" w:styleId="Index4">
    <w:name w:val="index 4"/>
    <w:next w:val="Normal"/>
    <w:rsid w:val="007A39CB"/>
    <w:pPr>
      <w:ind w:left="880" w:hanging="220"/>
    </w:pPr>
    <w:rPr>
      <w:sz w:val="22"/>
      <w:szCs w:val="24"/>
    </w:rPr>
  </w:style>
  <w:style w:type="paragraph" w:styleId="Index5">
    <w:name w:val="index 5"/>
    <w:next w:val="Normal"/>
    <w:rsid w:val="007A39CB"/>
    <w:pPr>
      <w:ind w:left="1100" w:hanging="220"/>
    </w:pPr>
    <w:rPr>
      <w:sz w:val="22"/>
      <w:szCs w:val="24"/>
    </w:rPr>
  </w:style>
  <w:style w:type="paragraph" w:styleId="Index6">
    <w:name w:val="index 6"/>
    <w:next w:val="Normal"/>
    <w:rsid w:val="007A39CB"/>
    <w:pPr>
      <w:ind w:left="1320" w:hanging="220"/>
    </w:pPr>
    <w:rPr>
      <w:sz w:val="22"/>
      <w:szCs w:val="24"/>
    </w:rPr>
  </w:style>
  <w:style w:type="paragraph" w:styleId="Index7">
    <w:name w:val="index 7"/>
    <w:next w:val="Normal"/>
    <w:rsid w:val="007A39CB"/>
    <w:pPr>
      <w:ind w:left="1540" w:hanging="220"/>
    </w:pPr>
    <w:rPr>
      <w:sz w:val="22"/>
      <w:szCs w:val="24"/>
    </w:rPr>
  </w:style>
  <w:style w:type="paragraph" w:styleId="Index8">
    <w:name w:val="index 8"/>
    <w:next w:val="Normal"/>
    <w:rsid w:val="007A39CB"/>
    <w:pPr>
      <w:ind w:left="1760" w:hanging="220"/>
    </w:pPr>
    <w:rPr>
      <w:sz w:val="22"/>
      <w:szCs w:val="24"/>
    </w:rPr>
  </w:style>
  <w:style w:type="paragraph" w:styleId="Index9">
    <w:name w:val="index 9"/>
    <w:next w:val="Normal"/>
    <w:rsid w:val="007A39CB"/>
    <w:pPr>
      <w:ind w:left="1980" w:hanging="220"/>
    </w:pPr>
    <w:rPr>
      <w:sz w:val="22"/>
      <w:szCs w:val="24"/>
    </w:rPr>
  </w:style>
  <w:style w:type="paragraph" w:styleId="IndexHeading">
    <w:name w:val="index heading"/>
    <w:next w:val="Index1"/>
    <w:rsid w:val="007A39CB"/>
    <w:rPr>
      <w:rFonts w:ascii="Arial" w:hAnsi="Arial" w:cs="Arial"/>
      <w:b/>
      <w:bCs/>
      <w:sz w:val="22"/>
      <w:szCs w:val="24"/>
    </w:rPr>
  </w:style>
  <w:style w:type="paragraph" w:styleId="List">
    <w:name w:val="List"/>
    <w:rsid w:val="007A39CB"/>
    <w:pPr>
      <w:ind w:left="283" w:hanging="283"/>
    </w:pPr>
    <w:rPr>
      <w:sz w:val="22"/>
      <w:szCs w:val="24"/>
    </w:rPr>
  </w:style>
  <w:style w:type="paragraph" w:styleId="List2">
    <w:name w:val="List 2"/>
    <w:rsid w:val="007A39CB"/>
    <w:pPr>
      <w:ind w:left="566" w:hanging="283"/>
    </w:pPr>
    <w:rPr>
      <w:sz w:val="22"/>
      <w:szCs w:val="24"/>
    </w:rPr>
  </w:style>
  <w:style w:type="paragraph" w:styleId="List3">
    <w:name w:val="List 3"/>
    <w:rsid w:val="007A39CB"/>
    <w:pPr>
      <w:ind w:left="849" w:hanging="283"/>
    </w:pPr>
    <w:rPr>
      <w:sz w:val="22"/>
      <w:szCs w:val="24"/>
    </w:rPr>
  </w:style>
  <w:style w:type="paragraph" w:styleId="List4">
    <w:name w:val="List 4"/>
    <w:rsid w:val="007A39CB"/>
    <w:pPr>
      <w:ind w:left="1132" w:hanging="283"/>
    </w:pPr>
    <w:rPr>
      <w:sz w:val="22"/>
      <w:szCs w:val="24"/>
    </w:rPr>
  </w:style>
  <w:style w:type="paragraph" w:styleId="List5">
    <w:name w:val="List 5"/>
    <w:rsid w:val="007A39CB"/>
    <w:pPr>
      <w:ind w:left="1415" w:hanging="283"/>
    </w:pPr>
    <w:rPr>
      <w:sz w:val="22"/>
      <w:szCs w:val="24"/>
    </w:rPr>
  </w:style>
  <w:style w:type="paragraph" w:styleId="ListBullet">
    <w:name w:val="List Bullet"/>
    <w:rsid w:val="007A39CB"/>
    <w:pPr>
      <w:numPr>
        <w:numId w:val="1"/>
      </w:numPr>
      <w:tabs>
        <w:tab w:val="clear" w:pos="360"/>
        <w:tab w:val="num" w:pos="2989"/>
      </w:tabs>
      <w:ind w:left="1225" w:firstLine="1043"/>
    </w:pPr>
    <w:rPr>
      <w:sz w:val="22"/>
      <w:szCs w:val="24"/>
    </w:rPr>
  </w:style>
  <w:style w:type="paragraph" w:styleId="ListBullet2">
    <w:name w:val="List Bullet 2"/>
    <w:rsid w:val="007A39CB"/>
    <w:pPr>
      <w:numPr>
        <w:numId w:val="2"/>
      </w:numPr>
      <w:tabs>
        <w:tab w:val="clear" w:pos="643"/>
        <w:tab w:val="num" w:pos="360"/>
      </w:tabs>
      <w:ind w:left="360"/>
    </w:pPr>
    <w:rPr>
      <w:sz w:val="22"/>
      <w:szCs w:val="24"/>
    </w:rPr>
  </w:style>
  <w:style w:type="paragraph" w:styleId="ListBullet3">
    <w:name w:val="List Bullet 3"/>
    <w:rsid w:val="007A39CB"/>
    <w:pPr>
      <w:numPr>
        <w:numId w:val="3"/>
      </w:numPr>
      <w:tabs>
        <w:tab w:val="clear" w:pos="926"/>
        <w:tab w:val="num" w:pos="360"/>
      </w:tabs>
      <w:ind w:left="360"/>
    </w:pPr>
    <w:rPr>
      <w:sz w:val="22"/>
      <w:szCs w:val="24"/>
    </w:rPr>
  </w:style>
  <w:style w:type="paragraph" w:styleId="ListBullet4">
    <w:name w:val="List Bullet 4"/>
    <w:rsid w:val="007A39CB"/>
    <w:pPr>
      <w:numPr>
        <w:numId w:val="4"/>
      </w:numPr>
      <w:tabs>
        <w:tab w:val="clear" w:pos="1209"/>
        <w:tab w:val="num" w:pos="926"/>
      </w:tabs>
      <w:ind w:left="926"/>
    </w:pPr>
    <w:rPr>
      <w:sz w:val="22"/>
      <w:szCs w:val="24"/>
    </w:rPr>
  </w:style>
  <w:style w:type="paragraph" w:styleId="ListBullet5">
    <w:name w:val="List Bullet 5"/>
    <w:rsid w:val="007A39CB"/>
    <w:pPr>
      <w:numPr>
        <w:numId w:val="5"/>
      </w:numPr>
    </w:pPr>
    <w:rPr>
      <w:sz w:val="22"/>
      <w:szCs w:val="24"/>
    </w:rPr>
  </w:style>
  <w:style w:type="paragraph" w:styleId="ListContinue">
    <w:name w:val="List Continue"/>
    <w:rsid w:val="007A39CB"/>
    <w:pPr>
      <w:spacing w:after="120"/>
      <w:ind w:left="283"/>
    </w:pPr>
    <w:rPr>
      <w:sz w:val="22"/>
      <w:szCs w:val="24"/>
    </w:rPr>
  </w:style>
  <w:style w:type="paragraph" w:styleId="ListContinue2">
    <w:name w:val="List Continue 2"/>
    <w:rsid w:val="007A39CB"/>
    <w:pPr>
      <w:spacing w:after="120"/>
      <w:ind w:left="566"/>
    </w:pPr>
    <w:rPr>
      <w:sz w:val="22"/>
      <w:szCs w:val="24"/>
    </w:rPr>
  </w:style>
  <w:style w:type="paragraph" w:styleId="ListContinue3">
    <w:name w:val="List Continue 3"/>
    <w:rsid w:val="007A39CB"/>
    <w:pPr>
      <w:spacing w:after="120"/>
      <w:ind w:left="849"/>
    </w:pPr>
    <w:rPr>
      <w:sz w:val="22"/>
      <w:szCs w:val="24"/>
    </w:rPr>
  </w:style>
  <w:style w:type="paragraph" w:styleId="ListContinue4">
    <w:name w:val="List Continue 4"/>
    <w:rsid w:val="007A39CB"/>
    <w:pPr>
      <w:spacing w:after="120"/>
      <w:ind w:left="1132"/>
    </w:pPr>
    <w:rPr>
      <w:sz w:val="22"/>
      <w:szCs w:val="24"/>
    </w:rPr>
  </w:style>
  <w:style w:type="paragraph" w:styleId="ListContinue5">
    <w:name w:val="List Continue 5"/>
    <w:rsid w:val="007A39CB"/>
    <w:pPr>
      <w:spacing w:after="120"/>
      <w:ind w:left="1415"/>
    </w:pPr>
    <w:rPr>
      <w:sz w:val="22"/>
      <w:szCs w:val="24"/>
    </w:rPr>
  </w:style>
  <w:style w:type="paragraph" w:styleId="ListNumber">
    <w:name w:val="List Number"/>
    <w:rsid w:val="007A39CB"/>
    <w:pPr>
      <w:numPr>
        <w:numId w:val="6"/>
      </w:numPr>
      <w:tabs>
        <w:tab w:val="clear" w:pos="360"/>
        <w:tab w:val="num" w:pos="4242"/>
      </w:tabs>
      <w:ind w:left="3521" w:hanging="1043"/>
    </w:pPr>
    <w:rPr>
      <w:sz w:val="22"/>
      <w:szCs w:val="24"/>
    </w:rPr>
  </w:style>
  <w:style w:type="paragraph" w:styleId="ListNumber2">
    <w:name w:val="List Number 2"/>
    <w:rsid w:val="007A39CB"/>
    <w:pPr>
      <w:numPr>
        <w:numId w:val="7"/>
      </w:numPr>
      <w:tabs>
        <w:tab w:val="clear" w:pos="643"/>
        <w:tab w:val="num" w:pos="360"/>
      </w:tabs>
      <w:ind w:left="360"/>
    </w:pPr>
    <w:rPr>
      <w:sz w:val="22"/>
      <w:szCs w:val="24"/>
    </w:rPr>
  </w:style>
  <w:style w:type="paragraph" w:styleId="ListNumber3">
    <w:name w:val="List Number 3"/>
    <w:rsid w:val="007A39CB"/>
    <w:pPr>
      <w:numPr>
        <w:numId w:val="8"/>
      </w:numPr>
      <w:tabs>
        <w:tab w:val="clear" w:pos="926"/>
        <w:tab w:val="num" w:pos="360"/>
      </w:tabs>
      <w:ind w:left="360"/>
    </w:pPr>
    <w:rPr>
      <w:sz w:val="22"/>
      <w:szCs w:val="24"/>
    </w:rPr>
  </w:style>
  <w:style w:type="paragraph" w:styleId="ListNumber4">
    <w:name w:val="List Number 4"/>
    <w:rsid w:val="007A39CB"/>
    <w:pPr>
      <w:numPr>
        <w:numId w:val="9"/>
      </w:numPr>
      <w:tabs>
        <w:tab w:val="clear" w:pos="1209"/>
        <w:tab w:val="num" w:pos="360"/>
      </w:tabs>
      <w:ind w:left="360"/>
    </w:pPr>
    <w:rPr>
      <w:sz w:val="22"/>
      <w:szCs w:val="24"/>
    </w:rPr>
  </w:style>
  <w:style w:type="paragraph" w:styleId="ListNumber5">
    <w:name w:val="List Number 5"/>
    <w:rsid w:val="007A39CB"/>
    <w:pPr>
      <w:numPr>
        <w:numId w:val="10"/>
      </w:numPr>
      <w:tabs>
        <w:tab w:val="clear" w:pos="1492"/>
        <w:tab w:val="num" w:pos="1440"/>
      </w:tabs>
      <w:ind w:left="0" w:firstLine="0"/>
    </w:pPr>
    <w:rPr>
      <w:sz w:val="22"/>
      <w:szCs w:val="24"/>
    </w:rPr>
  </w:style>
  <w:style w:type="paragraph" w:styleId="MessageHeader">
    <w:name w:val="Message Header"/>
    <w:rsid w:val="007A39C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7A39CB"/>
    <w:rPr>
      <w:sz w:val="24"/>
      <w:szCs w:val="24"/>
    </w:rPr>
  </w:style>
  <w:style w:type="paragraph" w:styleId="NormalIndent">
    <w:name w:val="Normal Indent"/>
    <w:rsid w:val="007A39CB"/>
    <w:pPr>
      <w:ind w:left="720"/>
    </w:pPr>
    <w:rPr>
      <w:sz w:val="22"/>
      <w:szCs w:val="24"/>
    </w:rPr>
  </w:style>
  <w:style w:type="paragraph" w:styleId="NoteHeading">
    <w:name w:val="Note Heading"/>
    <w:next w:val="Normal"/>
    <w:rsid w:val="007A39CB"/>
    <w:rPr>
      <w:sz w:val="22"/>
      <w:szCs w:val="24"/>
    </w:rPr>
  </w:style>
  <w:style w:type="paragraph" w:styleId="PlainText">
    <w:name w:val="Plain Text"/>
    <w:rsid w:val="007A39CB"/>
    <w:rPr>
      <w:rFonts w:ascii="Courier New" w:hAnsi="Courier New" w:cs="Courier New"/>
      <w:sz w:val="22"/>
    </w:rPr>
  </w:style>
  <w:style w:type="paragraph" w:styleId="Salutation">
    <w:name w:val="Salutation"/>
    <w:next w:val="Normal"/>
    <w:rsid w:val="007A39CB"/>
    <w:rPr>
      <w:sz w:val="22"/>
      <w:szCs w:val="24"/>
    </w:rPr>
  </w:style>
  <w:style w:type="paragraph" w:styleId="Signature">
    <w:name w:val="Signature"/>
    <w:rsid w:val="007A39CB"/>
    <w:pPr>
      <w:ind w:left="4252"/>
    </w:pPr>
    <w:rPr>
      <w:sz w:val="22"/>
      <w:szCs w:val="24"/>
    </w:rPr>
  </w:style>
  <w:style w:type="paragraph" w:styleId="Subtitle">
    <w:name w:val="Subtitle"/>
    <w:qFormat/>
    <w:rsid w:val="007A39CB"/>
    <w:pPr>
      <w:spacing w:after="60"/>
      <w:jc w:val="center"/>
    </w:pPr>
    <w:rPr>
      <w:rFonts w:ascii="Arial" w:hAnsi="Arial" w:cs="Arial"/>
      <w:sz w:val="24"/>
      <w:szCs w:val="24"/>
    </w:rPr>
  </w:style>
  <w:style w:type="paragraph" w:styleId="TableofAuthorities">
    <w:name w:val="table of authorities"/>
    <w:next w:val="Normal"/>
    <w:rsid w:val="007A39CB"/>
    <w:pPr>
      <w:ind w:left="220" w:hanging="220"/>
    </w:pPr>
    <w:rPr>
      <w:sz w:val="22"/>
      <w:szCs w:val="24"/>
    </w:rPr>
  </w:style>
  <w:style w:type="paragraph" w:styleId="TableofFigures">
    <w:name w:val="table of figures"/>
    <w:next w:val="Normal"/>
    <w:rsid w:val="007A39CB"/>
    <w:pPr>
      <w:ind w:left="440" w:hanging="440"/>
    </w:pPr>
    <w:rPr>
      <w:sz w:val="22"/>
      <w:szCs w:val="24"/>
    </w:rPr>
  </w:style>
  <w:style w:type="paragraph" w:styleId="Title">
    <w:name w:val="Title"/>
    <w:qFormat/>
    <w:rsid w:val="007A39CB"/>
    <w:pPr>
      <w:spacing w:before="240" w:after="60"/>
      <w:jc w:val="center"/>
    </w:pPr>
    <w:rPr>
      <w:rFonts w:ascii="Arial" w:hAnsi="Arial" w:cs="Arial"/>
      <w:b/>
      <w:bCs/>
      <w:kern w:val="28"/>
      <w:sz w:val="32"/>
      <w:szCs w:val="32"/>
    </w:rPr>
  </w:style>
  <w:style w:type="paragraph" w:styleId="TOAHeading">
    <w:name w:val="toa heading"/>
    <w:next w:val="Normal"/>
    <w:rsid w:val="007A39CB"/>
    <w:pPr>
      <w:spacing w:before="120"/>
    </w:pPr>
    <w:rPr>
      <w:rFonts w:ascii="Arial" w:hAnsi="Arial" w:cs="Arial"/>
      <w:b/>
      <w:bCs/>
      <w:sz w:val="24"/>
      <w:szCs w:val="24"/>
    </w:rPr>
  </w:style>
  <w:style w:type="paragraph" w:styleId="BodyTextFirstIndent">
    <w:name w:val="Body Text First Indent"/>
    <w:basedOn w:val="BodyText"/>
    <w:rsid w:val="007A39CB"/>
    <w:pPr>
      <w:ind w:firstLine="210"/>
    </w:pPr>
  </w:style>
  <w:style w:type="paragraph" w:styleId="BodyTextFirstIndent2">
    <w:name w:val="Body Text First Indent 2"/>
    <w:basedOn w:val="BodyTextIndent"/>
    <w:rsid w:val="007A39CB"/>
    <w:pPr>
      <w:ind w:firstLine="210"/>
    </w:pPr>
  </w:style>
  <w:style w:type="character" w:styleId="CommentReference">
    <w:name w:val="annotation reference"/>
    <w:basedOn w:val="DefaultParagraphFont"/>
    <w:rsid w:val="007A39CB"/>
    <w:rPr>
      <w:sz w:val="16"/>
      <w:szCs w:val="16"/>
    </w:rPr>
  </w:style>
  <w:style w:type="character" w:styleId="Emphasis">
    <w:name w:val="Emphasis"/>
    <w:basedOn w:val="DefaultParagraphFont"/>
    <w:qFormat/>
    <w:rsid w:val="007A39CB"/>
    <w:rPr>
      <w:i/>
      <w:iCs/>
    </w:rPr>
  </w:style>
  <w:style w:type="character" w:styleId="EndnoteReference">
    <w:name w:val="endnote reference"/>
    <w:basedOn w:val="DefaultParagraphFont"/>
    <w:rsid w:val="007A39CB"/>
    <w:rPr>
      <w:vertAlign w:val="superscript"/>
    </w:rPr>
  </w:style>
  <w:style w:type="character" w:styleId="FollowedHyperlink">
    <w:name w:val="FollowedHyperlink"/>
    <w:basedOn w:val="DefaultParagraphFont"/>
    <w:rsid w:val="007A39CB"/>
    <w:rPr>
      <w:color w:val="800080"/>
      <w:u w:val="single"/>
    </w:rPr>
  </w:style>
  <w:style w:type="character" w:styleId="FootnoteReference">
    <w:name w:val="footnote reference"/>
    <w:basedOn w:val="DefaultParagraphFont"/>
    <w:rsid w:val="007A39CB"/>
    <w:rPr>
      <w:vertAlign w:val="superscript"/>
    </w:rPr>
  </w:style>
  <w:style w:type="character" w:styleId="HTMLAcronym">
    <w:name w:val="HTML Acronym"/>
    <w:basedOn w:val="DefaultParagraphFont"/>
    <w:rsid w:val="007A39CB"/>
  </w:style>
  <w:style w:type="character" w:styleId="HTMLCite">
    <w:name w:val="HTML Cite"/>
    <w:basedOn w:val="DefaultParagraphFont"/>
    <w:rsid w:val="007A39CB"/>
    <w:rPr>
      <w:i/>
      <w:iCs/>
    </w:rPr>
  </w:style>
  <w:style w:type="character" w:styleId="HTMLCode">
    <w:name w:val="HTML Code"/>
    <w:basedOn w:val="DefaultParagraphFont"/>
    <w:rsid w:val="007A39CB"/>
    <w:rPr>
      <w:rFonts w:ascii="Courier New" w:hAnsi="Courier New" w:cs="Courier New"/>
      <w:sz w:val="20"/>
      <w:szCs w:val="20"/>
    </w:rPr>
  </w:style>
  <w:style w:type="character" w:styleId="HTMLDefinition">
    <w:name w:val="HTML Definition"/>
    <w:basedOn w:val="DefaultParagraphFont"/>
    <w:rsid w:val="007A39CB"/>
    <w:rPr>
      <w:i/>
      <w:iCs/>
    </w:rPr>
  </w:style>
  <w:style w:type="character" w:styleId="HTMLKeyboard">
    <w:name w:val="HTML Keyboard"/>
    <w:basedOn w:val="DefaultParagraphFont"/>
    <w:rsid w:val="007A39CB"/>
    <w:rPr>
      <w:rFonts w:ascii="Courier New" w:hAnsi="Courier New" w:cs="Courier New"/>
      <w:sz w:val="20"/>
      <w:szCs w:val="20"/>
    </w:rPr>
  </w:style>
  <w:style w:type="character" w:styleId="HTMLSample">
    <w:name w:val="HTML Sample"/>
    <w:basedOn w:val="DefaultParagraphFont"/>
    <w:rsid w:val="007A39CB"/>
    <w:rPr>
      <w:rFonts w:ascii="Courier New" w:hAnsi="Courier New" w:cs="Courier New"/>
    </w:rPr>
  </w:style>
  <w:style w:type="character" w:styleId="HTMLTypewriter">
    <w:name w:val="HTML Typewriter"/>
    <w:basedOn w:val="DefaultParagraphFont"/>
    <w:rsid w:val="007A39CB"/>
    <w:rPr>
      <w:rFonts w:ascii="Courier New" w:hAnsi="Courier New" w:cs="Courier New"/>
      <w:sz w:val="20"/>
      <w:szCs w:val="20"/>
    </w:rPr>
  </w:style>
  <w:style w:type="character" w:styleId="HTMLVariable">
    <w:name w:val="HTML Variable"/>
    <w:basedOn w:val="DefaultParagraphFont"/>
    <w:rsid w:val="007A39CB"/>
    <w:rPr>
      <w:i/>
      <w:iCs/>
    </w:rPr>
  </w:style>
  <w:style w:type="character" w:styleId="Hyperlink">
    <w:name w:val="Hyperlink"/>
    <w:basedOn w:val="DefaultParagraphFont"/>
    <w:rsid w:val="007A39CB"/>
    <w:rPr>
      <w:color w:val="0000FF"/>
      <w:u w:val="single"/>
    </w:rPr>
  </w:style>
  <w:style w:type="character" w:styleId="LineNumber">
    <w:name w:val="line number"/>
    <w:basedOn w:val="OPCCharBase"/>
    <w:uiPriority w:val="99"/>
    <w:unhideWhenUsed/>
    <w:rsid w:val="00C616B1"/>
    <w:rPr>
      <w:sz w:val="16"/>
    </w:rPr>
  </w:style>
  <w:style w:type="paragraph" w:styleId="MacroText">
    <w:name w:val="macro"/>
    <w:rsid w:val="007A39CB"/>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character" w:styleId="PageNumber">
    <w:name w:val="page number"/>
    <w:basedOn w:val="DefaultParagraphFont"/>
    <w:rsid w:val="007A39CB"/>
  </w:style>
  <w:style w:type="character" w:styleId="Strong">
    <w:name w:val="Strong"/>
    <w:basedOn w:val="DefaultParagraphFont"/>
    <w:qFormat/>
    <w:rsid w:val="007A39CB"/>
    <w:rPr>
      <w:b/>
      <w:bCs/>
    </w:rPr>
  </w:style>
  <w:style w:type="paragraph" w:styleId="TOC1">
    <w:name w:val="toc 1"/>
    <w:basedOn w:val="OPCParaBase"/>
    <w:next w:val="Normal"/>
    <w:uiPriority w:val="39"/>
    <w:unhideWhenUsed/>
    <w:rsid w:val="00C616B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616B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616B1"/>
    <w:pPr>
      <w:keepNext/>
      <w:keepLines/>
      <w:tabs>
        <w:tab w:val="right" w:pos="7088"/>
      </w:tabs>
      <w:spacing w:before="80" w:line="240" w:lineRule="auto"/>
      <w:ind w:left="1604" w:right="567" w:hanging="1179"/>
    </w:pPr>
    <w:rPr>
      <w:b/>
      <w:kern w:val="28"/>
    </w:rPr>
  </w:style>
  <w:style w:type="paragraph" w:styleId="TOC6">
    <w:name w:val="toc 6"/>
    <w:basedOn w:val="OPCParaBase"/>
    <w:next w:val="Normal"/>
    <w:uiPriority w:val="39"/>
    <w:unhideWhenUsed/>
    <w:rsid w:val="00C616B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616B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616B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616B1"/>
    <w:pPr>
      <w:keepLines/>
      <w:tabs>
        <w:tab w:val="right" w:pos="7088"/>
      </w:tabs>
      <w:spacing w:before="80" w:line="240" w:lineRule="auto"/>
      <w:ind w:left="851" w:right="567"/>
    </w:pPr>
    <w:rPr>
      <w:i/>
      <w:kern w:val="28"/>
      <w:sz w:val="20"/>
    </w:rPr>
  </w:style>
  <w:style w:type="paragraph" w:customStyle="1" w:styleId="CTA-">
    <w:name w:val="CTA -"/>
    <w:basedOn w:val="OPCParaBase"/>
    <w:rsid w:val="00C616B1"/>
    <w:pPr>
      <w:spacing w:before="60" w:line="240" w:lineRule="atLeast"/>
      <w:ind w:left="85" w:hanging="85"/>
    </w:pPr>
    <w:rPr>
      <w:sz w:val="20"/>
    </w:rPr>
  </w:style>
  <w:style w:type="paragraph" w:customStyle="1" w:styleId="CTA--">
    <w:name w:val="CTA --"/>
    <w:basedOn w:val="OPCParaBase"/>
    <w:next w:val="Normal"/>
    <w:rsid w:val="00C616B1"/>
    <w:pPr>
      <w:spacing w:before="60" w:line="240" w:lineRule="atLeast"/>
      <w:ind w:left="142" w:hanging="142"/>
    </w:pPr>
    <w:rPr>
      <w:sz w:val="20"/>
    </w:rPr>
  </w:style>
  <w:style w:type="paragraph" w:customStyle="1" w:styleId="CTA---">
    <w:name w:val="CTA ---"/>
    <w:basedOn w:val="OPCParaBase"/>
    <w:next w:val="Normal"/>
    <w:rsid w:val="00C616B1"/>
    <w:pPr>
      <w:spacing w:before="60" w:line="240" w:lineRule="atLeast"/>
      <w:ind w:left="198" w:hanging="198"/>
    </w:pPr>
    <w:rPr>
      <w:sz w:val="20"/>
    </w:rPr>
  </w:style>
  <w:style w:type="paragraph" w:customStyle="1" w:styleId="CTA----">
    <w:name w:val="CTA ----"/>
    <w:basedOn w:val="OPCParaBase"/>
    <w:next w:val="Normal"/>
    <w:rsid w:val="00C616B1"/>
    <w:pPr>
      <w:spacing w:before="60" w:line="240" w:lineRule="atLeast"/>
      <w:ind w:left="255" w:hanging="255"/>
    </w:pPr>
    <w:rPr>
      <w:sz w:val="20"/>
    </w:rPr>
  </w:style>
  <w:style w:type="paragraph" w:customStyle="1" w:styleId="CTA1a">
    <w:name w:val="CTA 1(a)"/>
    <w:basedOn w:val="OPCParaBase"/>
    <w:rsid w:val="00C616B1"/>
    <w:pPr>
      <w:tabs>
        <w:tab w:val="right" w:pos="414"/>
      </w:tabs>
      <w:spacing w:before="40" w:line="240" w:lineRule="atLeast"/>
      <w:ind w:left="675" w:hanging="675"/>
    </w:pPr>
    <w:rPr>
      <w:sz w:val="20"/>
    </w:rPr>
  </w:style>
  <w:style w:type="paragraph" w:customStyle="1" w:styleId="CTA1ai">
    <w:name w:val="CTA 1(a)(i)"/>
    <w:basedOn w:val="OPCParaBase"/>
    <w:rsid w:val="00C616B1"/>
    <w:pPr>
      <w:tabs>
        <w:tab w:val="right" w:pos="1004"/>
      </w:tabs>
      <w:spacing w:before="40" w:line="240" w:lineRule="atLeast"/>
      <w:ind w:left="1253" w:hanging="1253"/>
    </w:pPr>
    <w:rPr>
      <w:sz w:val="20"/>
    </w:rPr>
  </w:style>
  <w:style w:type="paragraph" w:customStyle="1" w:styleId="CTA2a">
    <w:name w:val="CTA 2(a)"/>
    <w:basedOn w:val="OPCParaBase"/>
    <w:rsid w:val="00C616B1"/>
    <w:pPr>
      <w:tabs>
        <w:tab w:val="right" w:pos="482"/>
      </w:tabs>
      <w:spacing w:before="40" w:line="240" w:lineRule="atLeast"/>
      <w:ind w:left="748" w:hanging="748"/>
    </w:pPr>
    <w:rPr>
      <w:sz w:val="20"/>
    </w:rPr>
  </w:style>
  <w:style w:type="paragraph" w:customStyle="1" w:styleId="CTA2ai">
    <w:name w:val="CTA 2(a)(i)"/>
    <w:basedOn w:val="OPCParaBase"/>
    <w:rsid w:val="00C616B1"/>
    <w:pPr>
      <w:tabs>
        <w:tab w:val="right" w:pos="1089"/>
      </w:tabs>
      <w:spacing w:before="40" w:line="240" w:lineRule="atLeast"/>
      <w:ind w:left="1327" w:hanging="1327"/>
    </w:pPr>
    <w:rPr>
      <w:sz w:val="20"/>
    </w:rPr>
  </w:style>
  <w:style w:type="paragraph" w:customStyle="1" w:styleId="CTA3a">
    <w:name w:val="CTA 3(a)"/>
    <w:basedOn w:val="OPCParaBase"/>
    <w:rsid w:val="00C616B1"/>
    <w:pPr>
      <w:tabs>
        <w:tab w:val="right" w:pos="556"/>
      </w:tabs>
      <w:spacing w:before="40" w:line="240" w:lineRule="atLeast"/>
      <w:ind w:left="805" w:hanging="805"/>
    </w:pPr>
    <w:rPr>
      <w:sz w:val="20"/>
    </w:rPr>
  </w:style>
  <w:style w:type="paragraph" w:customStyle="1" w:styleId="CTA3ai">
    <w:name w:val="CTA 3(a)(i)"/>
    <w:basedOn w:val="OPCParaBase"/>
    <w:rsid w:val="00C616B1"/>
    <w:pPr>
      <w:tabs>
        <w:tab w:val="right" w:pos="1140"/>
      </w:tabs>
      <w:spacing w:before="40" w:line="240" w:lineRule="atLeast"/>
      <w:ind w:left="1361" w:hanging="1361"/>
    </w:pPr>
    <w:rPr>
      <w:sz w:val="20"/>
    </w:rPr>
  </w:style>
  <w:style w:type="paragraph" w:customStyle="1" w:styleId="CTA4a">
    <w:name w:val="CTA 4(a)"/>
    <w:basedOn w:val="OPCParaBase"/>
    <w:rsid w:val="00C616B1"/>
    <w:pPr>
      <w:tabs>
        <w:tab w:val="right" w:pos="624"/>
      </w:tabs>
      <w:spacing w:before="40" w:line="240" w:lineRule="atLeast"/>
      <w:ind w:left="873" w:hanging="873"/>
    </w:pPr>
    <w:rPr>
      <w:sz w:val="20"/>
    </w:rPr>
  </w:style>
  <w:style w:type="paragraph" w:customStyle="1" w:styleId="CTA4ai">
    <w:name w:val="CTA 4(a)(i)"/>
    <w:basedOn w:val="OPCParaBase"/>
    <w:rsid w:val="00C616B1"/>
    <w:pPr>
      <w:tabs>
        <w:tab w:val="right" w:pos="1213"/>
      </w:tabs>
      <w:spacing w:before="40" w:line="240" w:lineRule="atLeast"/>
      <w:ind w:left="1452" w:hanging="1452"/>
    </w:pPr>
    <w:rPr>
      <w:sz w:val="20"/>
    </w:rPr>
  </w:style>
  <w:style w:type="paragraph" w:customStyle="1" w:styleId="CTACAPS">
    <w:name w:val="CTA CAPS"/>
    <w:basedOn w:val="OPCParaBase"/>
    <w:rsid w:val="00C616B1"/>
    <w:pPr>
      <w:spacing w:before="60" w:line="240" w:lineRule="atLeast"/>
    </w:pPr>
    <w:rPr>
      <w:sz w:val="20"/>
    </w:rPr>
  </w:style>
  <w:style w:type="paragraph" w:customStyle="1" w:styleId="CTAright">
    <w:name w:val="CTA right"/>
    <w:basedOn w:val="OPCParaBase"/>
    <w:rsid w:val="00C616B1"/>
    <w:pPr>
      <w:spacing w:before="60" w:line="240" w:lineRule="auto"/>
      <w:jc w:val="right"/>
    </w:pPr>
    <w:rPr>
      <w:sz w:val="20"/>
    </w:rPr>
  </w:style>
  <w:style w:type="paragraph" w:customStyle="1" w:styleId="ActHead1">
    <w:name w:val="ActHead 1"/>
    <w:aliases w:val="c"/>
    <w:basedOn w:val="OPCParaBase"/>
    <w:next w:val="Normal"/>
    <w:qFormat/>
    <w:rsid w:val="00C616B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616B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616B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616B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C616B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616B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616B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616B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616B1"/>
    <w:pPr>
      <w:keepNext/>
      <w:keepLines/>
      <w:spacing w:before="280" w:line="240" w:lineRule="auto"/>
      <w:ind w:left="1134" w:hanging="1134"/>
      <w:outlineLvl w:val="8"/>
    </w:pPr>
    <w:rPr>
      <w:b/>
      <w:i/>
      <w:kern w:val="28"/>
      <w:sz w:val="28"/>
    </w:rPr>
  </w:style>
  <w:style w:type="paragraph" w:customStyle="1" w:styleId="WRStyle">
    <w:name w:val="WR Style"/>
    <w:aliases w:val="WR"/>
    <w:basedOn w:val="OPCParaBase"/>
    <w:rsid w:val="00C616B1"/>
    <w:pPr>
      <w:spacing w:before="240" w:line="240" w:lineRule="auto"/>
      <w:ind w:left="284" w:hanging="284"/>
    </w:pPr>
    <w:rPr>
      <w:b/>
      <w:i/>
      <w:kern w:val="28"/>
      <w:sz w:val="24"/>
    </w:rPr>
  </w:style>
  <w:style w:type="paragraph" w:customStyle="1" w:styleId="KeyItalic">
    <w:name w:val="Key Italic"/>
    <w:basedOn w:val="Normal"/>
    <w:rsid w:val="00BA5E56"/>
    <w:pPr>
      <w:spacing w:line="240" w:lineRule="auto"/>
      <w:jc w:val="center"/>
    </w:pPr>
    <w:rPr>
      <w:rFonts w:ascii="Arial" w:eastAsia="Times New Roman" w:hAnsi="Arial" w:cs="Arial"/>
      <w:i/>
      <w:iCs/>
      <w:sz w:val="4"/>
      <w:szCs w:val="4"/>
    </w:rPr>
  </w:style>
  <w:style w:type="paragraph" w:customStyle="1" w:styleId="DOFATableRight">
    <w:name w:val="DOFATableRight"/>
    <w:basedOn w:val="Normal"/>
    <w:rsid w:val="00BA5E56"/>
    <w:pPr>
      <w:spacing w:line="240" w:lineRule="auto"/>
      <w:jc w:val="right"/>
    </w:pPr>
    <w:rPr>
      <w:rFonts w:ascii="Arial" w:eastAsia="Times New Roman" w:hAnsi="Arial" w:cs="Arial"/>
      <w:color w:val="000000"/>
      <w:sz w:val="16"/>
      <w:szCs w:val="16"/>
    </w:rPr>
  </w:style>
  <w:style w:type="paragraph" w:customStyle="1" w:styleId="Style2ptCentered">
    <w:name w:val="Style 2 pt Centered"/>
    <w:basedOn w:val="Normal"/>
    <w:rsid w:val="00BA5E56"/>
    <w:pPr>
      <w:spacing w:line="240" w:lineRule="auto"/>
      <w:jc w:val="center"/>
    </w:pPr>
    <w:rPr>
      <w:rFonts w:ascii="Arial" w:eastAsia="Times New Roman" w:hAnsi="Arial" w:cs="Arial"/>
      <w:sz w:val="4"/>
      <w:szCs w:val="4"/>
    </w:rPr>
  </w:style>
  <w:style w:type="paragraph" w:customStyle="1" w:styleId="ChartHeader">
    <w:name w:val="Chart Header"/>
    <w:basedOn w:val="Normal"/>
    <w:rsid w:val="00BA5E56"/>
    <w:pPr>
      <w:spacing w:line="240" w:lineRule="auto"/>
      <w:jc w:val="center"/>
    </w:pPr>
    <w:rPr>
      <w:rFonts w:ascii="Arial" w:eastAsia="Times New Roman" w:hAnsi="Arial" w:cs="Arial"/>
      <w:b/>
      <w:bCs/>
      <w:caps/>
      <w:szCs w:val="22"/>
    </w:rPr>
  </w:style>
  <w:style w:type="paragraph" w:customStyle="1" w:styleId="KeyBold">
    <w:name w:val="Key Bold"/>
    <w:basedOn w:val="Normal"/>
    <w:rsid w:val="00BA5E56"/>
    <w:pPr>
      <w:spacing w:before="240" w:line="240" w:lineRule="auto"/>
      <w:jc w:val="center"/>
    </w:pPr>
    <w:rPr>
      <w:rFonts w:ascii="Arial" w:eastAsia="Times New Roman" w:hAnsi="Arial" w:cs="Arial"/>
      <w:b/>
      <w:bCs/>
      <w:sz w:val="16"/>
      <w:szCs w:val="16"/>
    </w:rPr>
  </w:style>
  <w:style w:type="paragraph" w:customStyle="1" w:styleId="Schedule">
    <w:name w:val="Schedule"/>
    <w:rsid w:val="00BA5E56"/>
    <w:rPr>
      <w:rFonts w:ascii="Arial" w:hAnsi="Arial" w:cs="Arial"/>
      <w:sz w:val="16"/>
      <w:szCs w:val="16"/>
      <w:lang w:eastAsia="en-US"/>
    </w:rPr>
  </w:style>
  <w:style w:type="character" w:customStyle="1" w:styleId="CharNotesItals">
    <w:name w:val="CharNotesItals"/>
    <w:basedOn w:val="DefaultParagraphFont"/>
    <w:rsid w:val="007A39CB"/>
    <w:rPr>
      <w:i/>
    </w:rPr>
  </w:style>
  <w:style w:type="character" w:customStyle="1" w:styleId="CharNotesReg">
    <w:name w:val="CharNotesReg"/>
    <w:basedOn w:val="DefaultParagraphFont"/>
    <w:rsid w:val="007A39CB"/>
  </w:style>
  <w:style w:type="character" w:customStyle="1" w:styleId="CharENotesHeading">
    <w:name w:val="CharENotesHeading"/>
    <w:basedOn w:val="DefaultParagraphFont"/>
    <w:rsid w:val="007A39CB"/>
  </w:style>
  <w:style w:type="numbering" w:styleId="111111">
    <w:name w:val="Outline List 2"/>
    <w:basedOn w:val="NoList"/>
    <w:rsid w:val="007A39CB"/>
    <w:pPr>
      <w:numPr>
        <w:numId w:val="13"/>
      </w:numPr>
    </w:pPr>
  </w:style>
  <w:style w:type="numbering" w:styleId="1ai">
    <w:name w:val="Outline List 1"/>
    <w:basedOn w:val="NoList"/>
    <w:rsid w:val="007A39CB"/>
    <w:pPr>
      <w:numPr>
        <w:numId w:val="14"/>
      </w:numPr>
    </w:pPr>
  </w:style>
  <w:style w:type="numbering" w:styleId="ArticleSection">
    <w:name w:val="Outline List 3"/>
    <w:basedOn w:val="NoList"/>
    <w:rsid w:val="007A39CB"/>
    <w:pPr>
      <w:numPr>
        <w:numId w:val="15"/>
      </w:numPr>
    </w:pPr>
  </w:style>
  <w:style w:type="character" w:customStyle="1" w:styleId="charsuperscriptstyle">
    <w:name w:val="charsuperscriptstyle"/>
    <w:basedOn w:val="DefaultParagraphFont"/>
    <w:rsid w:val="007A39CB"/>
    <w:rPr>
      <w:rFonts w:ascii="Times New Roman" w:hAnsi="Times New Roman"/>
      <w:sz w:val="18"/>
      <w:szCs w:val="18"/>
      <w:vertAlign w:val="baseline"/>
    </w:rPr>
  </w:style>
  <w:style w:type="table" w:styleId="Table3Deffects1">
    <w:name w:val="Table 3D effects 1"/>
    <w:basedOn w:val="TableNormal"/>
    <w:rsid w:val="007A39CB"/>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A39CB"/>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A39CB"/>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A39CB"/>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A39CB"/>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A39CB"/>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A39CB"/>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A39CB"/>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A39CB"/>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A39CB"/>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A39CB"/>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A39CB"/>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A39CB"/>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A39CB"/>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A39CB"/>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A39CB"/>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A39CB"/>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7A39CB"/>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7A39CB"/>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A39CB"/>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A39CB"/>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A39CB"/>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A39CB"/>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A39CB"/>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A39CB"/>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A39CB"/>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A39CB"/>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A39CB"/>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A39CB"/>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A39CB"/>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A39CB"/>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A39CB"/>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A39CB"/>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A39CB"/>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A39CB"/>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A39CB"/>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A39CB"/>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A39CB"/>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A39CB"/>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A39CB"/>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A39CB"/>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7A39CB"/>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A39CB"/>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A39CB"/>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superscriptstyle">
    <w:name w:val="superscriptstyle"/>
    <w:basedOn w:val="DefaultParagraphFont"/>
    <w:rsid w:val="00BA5E56"/>
    <w:rPr>
      <w:rFonts w:ascii="Times New Roman" w:hAnsi="Times New Roman"/>
      <w:sz w:val="18"/>
      <w:szCs w:val="18"/>
      <w:vertAlign w:val="baseline"/>
    </w:rPr>
  </w:style>
  <w:style w:type="paragraph" w:customStyle="1" w:styleId="Notepara0">
    <w:name w:val="Note para"/>
    <w:basedOn w:val="Normal"/>
    <w:link w:val="NoteparaChar"/>
    <w:rsid w:val="00BA5E56"/>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basedOn w:val="DefaultParagraphFont"/>
    <w:link w:val="Notepara0"/>
    <w:rsid w:val="00BA5E56"/>
    <w:rPr>
      <w:szCs w:val="24"/>
    </w:rPr>
  </w:style>
  <w:style w:type="paragraph" w:customStyle="1" w:styleId="DOFATableLeft">
    <w:name w:val="DOFATableLeft"/>
    <w:basedOn w:val="Normal"/>
    <w:rsid w:val="00BA5E56"/>
    <w:pPr>
      <w:spacing w:line="240" w:lineRule="auto"/>
      <w:jc w:val="right"/>
    </w:pPr>
    <w:rPr>
      <w:rFonts w:ascii="Tahoma" w:eastAsia="Times New Roman" w:hAnsi="Tahoma" w:cs="Times New Roman"/>
      <w:color w:val="000000"/>
      <w:sz w:val="16"/>
    </w:rPr>
  </w:style>
  <w:style w:type="character" w:customStyle="1" w:styleId="charItalicText">
    <w:name w:val="charItalicText"/>
    <w:basedOn w:val="DefaultParagraphFont"/>
    <w:uiPriority w:val="1"/>
    <w:qFormat/>
    <w:rsid w:val="001259FF"/>
    <w:rPr>
      <w:i/>
    </w:rPr>
  </w:style>
  <w:style w:type="character" w:customStyle="1" w:styleId="charItalicText0">
    <w:name w:val="charItalic_Text"/>
    <w:basedOn w:val="DefaultParagraphFont"/>
    <w:uiPriority w:val="1"/>
    <w:qFormat/>
    <w:rsid w:val="001259FF"/>
    <w:rPr>
      <w:i/>
    </w:rPr>
  </w:style>
  <w:style w:type="character" w:customStyle="1" w:styleId="ItalicText">
    <w:name w:val="ItalicText"/>
    <w:basedOn w:val="DefaultParagraphFont"/>
    <w:uiPriority w:val="1"/>
    <w:qFormat/>
    <w:rsid w:val="00BA5E56"/>
    <w:rPr>
      <w:i/>
    </w:rPr>
  </w:style>
  <w:style w:type="character" w:customStyle="1" w:styleId="OPCCharBase">
    <w:name w:val="OPCCharBase"/>
    <w:uiPriority w:val="1"/>
    <w:qFormat/>
    <w:rsid w:val="00C616B1"/>
  </w:style>
  <w:style w:type="paragraph" w:customStyle="1" w:styleId="OPCParaBase">
    <w:name w:val="OPCParaBase"/>
    <w:qFormat/>
    <w:rsid w:val="00C616B1"/>
    <w:pPr>
      <w:spacing w:line="260" w:lineRule="atLeast"/>
    </w:pPr>
    <w:rPr>
      <w:sz w:val="22"/>
    </w:rPr>
  </w:style>
  <w:style w:type="character" w:customStyle="1" w:styleId="HeaderChar">
    <w:name w:val="Header Char"/>
    <w:basedOn w:val="DefaultParagraphFont"/>
    <w:link w:val="Header"/>
    <w:rsid w:val="00C616B1"/>
    <w:rPr>
      <w:sz w:val="16"/>
    </w:rPr>
  </w:style>
  <w:style w:type="paragraph" w:customStyle="1" w:styleId="noteToPara">
    <w:name w:val="noteToPara"/>
    <w:aliases w:val="ntp"/>
    <w:basedOn w:val="OPCParaBase"/>
    <w:rsid w:val="00C616B1"/>
    <w:pPr>
      <w:spacing w:before="122" w:line="198" w:lineRule="exact"/>
      <w:ind w:left="2353" w:hanging="709"/>
    </w:pPr>
    <w:rPr>
      <w:sz w:val="18"/>
    </w:rPr>
  </w:style>
  <w:style w:type="character" w:customStyle="1" w:styleId="FooterChar">
    <w:name w:val="Footer Char"/>
    <w:basedOn w:val="DefaultParagraphFont"/>
    <w:link w:val="Footer"/>
    <w:rsid w:val="00C616B1"/>
    <w:rPr>
      <w:sz w:val="22"/>
      <w:szCs w:val="24"/>
    </w:rPr>
  </w:style>
  <w:style w:type="table" w:customStyle="1" w:styleId="CFlag">
    <w:name w:val="CFlag"/>
    <w:basedOn w:val="TableNormal"/>
    <w:uiPriority w:val="99"/>
    <w:rsid w:val="00C616B1"/>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C616B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616B1"/>
    <w:pPr>
      <w:pBdr>
        <w:top w:val="single" w:sz="4" w:space="1" w:color="auto"/>
      </w:pBdr>
      <w:spacing w:before="360"/>
      <w:ind w:right="397"/>
      <w:jc w:val="both"/>
    </w:pPr>
  </w:style>
  <w:style w:type="paragraph" w:customStyle="1" w:styleId="ENotesHeading1">
    <w:name w:val="ENotesHeading 1"/>
    <w:aliases w:val="Enh1"/>
    <w:basedOn w:val="OPCParaBase"/>
    <w:next w:val="Normal"/>
    <w:rsid w:val="00C616B1"/>
    <w:pPr>
      <w:spacing w:before="120"/>
      <w:outlineLvl w:val="1"/>
    </w:pPr>
    <w:rPr>
      <w:b/>
      <w:sz w:val="28"/>
      <w:szCs w:val="28"/>
    </w:rPr>
  </w:style>
  <w:style w:type="paragraph" w:customStyle="1" w:styleId="ENotesHeading2">
    <w:name w:val="ENotesHeading 2"/>
    <w:aliases w:val="Enh2"/>
    <w:basedOn w:val="OPCParaBase"/>
    <w:next w:val="Normal"/>
    <w:rsid w:val="00C616B1"/>
    <w:pPr>
      <w:spacing w:before="120" w:after="120"/>
      <w:outlineLvl w:val="2"/>
    </w:pPr>
    <w:rPr>
      <w:b/>
      <w:sz w:val="24"/>
      <w:szCs w:val="28"/>
    </w:rPr>
  </w:style>
  <w:style w:type="paragraph" w:customStyle="1" w:styleId="CompiledActNo">
    <w:name w:val="CompiledActNo"/>
    <w:basedOn w:val="OPCParaBase"/>
    <w:next w:val="Normal"/>
    <w:rsid w:val="00C616B1"/>
    <w:rPr>
      <w:b/>
      <w:sz w:val="24"/>
      <w:szCs w:val="24"/>
    </w:rPr>
  </w:style>
  <w:style w:type="paragraph" w:customStyle="1" w:styleId="ENotesText">
    <w:name w:val="ENotesText"/>
    <w:aliases w:val="Ent,ENt"/>
    <w:basedOn w:val="OPCParaBase"/>
    <w:next w:val="Normal"/>
    <w:rsid w:val="00C616B1"/>
    <w:pPr>
      <w:spacing w:before="120"/>
    </w:pPr>
  </w:style>
  <w:style w:type="paragraph" w:customStyle="1" w:styleId="CompiledMadeUnder">
    <w:name w:val="CompiledMadeUnder"/>
    <w:basedOn w:val="OPCParaBase"/>
    <w:next w:val="Normal"/>
    <w:rsid w:val="00C616B1"/>
    <w:rPr>
      <w:i/>
      <w:sz w:val="24"/>
      <w:szCs w:val="24"/>
    </w:rPr>
  </w:style>
  <w:style w:type="paragraph" w:customStyle="1" w:styleId="Paragraphsub-sub-sub">
    <w:name w:val="Paragraph(sub-sub-sub)"/>
    <w:aliases w:val="aaaa"/>
    <w:basedOn w:val="OPCParaBase"/>
    <w:rsid w:val="00C616B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616B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616B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616B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616B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616B1"/>
    <w:pPr>
      <w:spacing w:before="60" w:line="240" w:lineRule="auto"/>
    </w:pPr>
    <w:rPr>
      <w:rFonts w:cs="Arial"/>
      <w:sz w:val="20"/>
      <w:szCs w:val="22"/>
    </w:rPr>
  </w:style>
  <w:style w:type="paragraph" w:customStyle="1" w:styleId="ActHead10">
    <w:name w:val="ActHead 10"/>
    <w:aliases w:val="sp"/>
    <w:basedOn w:val="OPCParaBase"/>
    <w:next w:val="ActHead3"/>
    <w:rsid w:val="00C616B1"/>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C616B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616B1"/>
    <w:pPr>
      <w:keepNext/>
      <w:spacing w:before="60" w:line="240" w:lineRule="atLeast"/>
    </w:pPr>
    <w:rPr>
      <w:b/>
      <w:sz w:val="20"/>
    </w:rPr>
  </w:style>
  <w:style w:type="paragraph" w:customStyle="1" w:styleId="NoteToSubpara">
    <w:name w:val="NoteToSubpara"/>
    <w:aliases w:val="nts"/>
    <w:basedOn w:val="OPCParaBase"/>
    <w:rsid w:val="00C616B1"/>
    <w:pPr>
      <w:spacing w:before="40" w:line="198" w:lineRule="exact"/>
      <w:ind w:left="2835" w:hanging="709"/>
    </w:pPr>
    <w:rPr>
      <w:sz w:val="18"/>
    </w:rPr>
  </w:style>
  <w:style w:type="paragraph" w:customStyle="1" w:styleId="ENoteTableHeading">
    <w:name w:val="ENoteTableHeading"/>
    <w:aliases w:val="enth"/>
    <w:basedOn w:val="OPCParaBase"/>
    <w:rsid w:val="00C616B1"/>
    <w:pPr>
      <w:keepNext/>
      <w:spacing w:before="60" w:line="240" w:lineRule="atLeast"/>
    </w:pPr>
    <w:rPr>
      <w:rFonts w:ascii="Arial" w:hAnsi="Arial"/>
      <w:b/>
      <w:sz w:val="16"/>
    </w:rPr>
  </w:style>
  <w:style w:type="paragraph" w:customStyle="1" w:styleId="ENoteTTi">
    <w:name w:val="ENoteTTi"/>
    <w:aliases w:val="entti"/>
    <w:basedOn w:val="OPCParaBase"/>
    <w:rsid w:val="00C616B1"/>
    <w:pPr>
      <w:keepNext/>
      <w:spacing w:before="60" w:line="240" w:lineRule="atLeast"/>
      <w:ind w:left="170"/>
    </w:pPr>
    <w:rPr>
      <w:sz w:val="16"/>
    </w:rPr>
  </w:style>
  <w:style w:type="paragraph" w:customStyle="1" w:styleId="ENoteTTIndentHeading">
    <w:name w:val="ENoteTTIndentHeading"/>
    <w:aliases w:val="enTTHi"/>
    <w:basedOn w:val="OPCParaBase"/>
    <w:rsid w:val="00C616B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616B1"/>
    <w:pPr>
      <w:spacing w:before="60" w:line="240" w:lineRule="atLeast"/>
    </w:pPr>
    <w:rPr>
      <w:sz w:val="16"/>
    </w:rPr>
  </w:style>
  <w:style w:type="paragraph" w:customStyle="1" w:styleId="MadeunderText">
    <w:name w:val="MadeunderText"/>
    <w:basedOn w:val="OPCParaBase"/>
    <w:next w:val="CompiledMadeUnder"/>
    <w:rsid w:val="00C616B1"/>
    <w:pPr>
      <w:spacing w:before="240"/>
    </w:pPr>
    <w:rPr>
      <w:sz w:val="24"/>
      <w:szCs w:val="24"/>
    </w:rPr>
  </w:style>
  <w:style w:type="paragraph" w:customStyle="1" w:styleId="ENotesHeading3">
    <w:name w:val="ENotesHeading 3"/>
    <w:aliases w:val="Enh3"/>
    <w:basedOn w:val="OPCParaBase"/>
    <w:next w:val="Normal"/>
    <w:rsid w:val="00C616B1"/>
    <w:pPr>
      <w:keepNext/>
      <w:spacing w:before="120" w:line="240" w:lineRule="auto"/>
      <w:outlineLvl w:val="4"/>
    </w:pPr>
    <w:rPr>
      <w:b/>
      <w:szCs w:val="24"/>
    </w:rPr>
  </w:style>
  <w:style w:type="paragraph" w:customStyle="1" w:styleId="SubPartCASA">
    <w:name w:val="SubPart(CASA)"/>
    <w:aliases w:val="csp"/>
    <w:basedOn w:val="OPCParaBase"/>
    <w:next w:val="ActHead3"/>
    <w:rsid w:val="00C616B1"/>
    <w:pPr>
      <w:keepNext/>
      <w:keepLines/>
      <w:spacing w:before="280"/>
      <w:outlineLvl w:val="1"/>
    </w:pPr>
    <w:rPr>
      <w:b/>
      <w:kern w:val="28"/>
      <w:sz w:val="32"/>
    </w:rPr>
  </w:style>
  <w:style w:type="character" w:customStyle="1" w:styleId="CharSubPartTextCASA">
    <w:name w:val="CharSubPartText(CASA)"/>
    <w:basedOn w:val="OPCCharBase"/>
    <w:uiPriority w:val="1"/>
    <w:rsid w:val="00C616B1"/>
  </w:style>
  <w:style w:type="character" w:customStyle="1" w:styleId="CharSubPartNoCASA">
    <w:name w:val="CharSubPartNo(CASA)"/>
    <w:basedOn w:val="OPCCharBase"/>
    <w:uiPriority w:val="1"/>
    <w:rsid w:val="00C616B1"/>
  </w:style>
  <w:style w:type="paragraph" w:customStyle="1" w:styleId="ENoteTTIndentHeadingSub">
    <w:name w:val="ENoteTTIndentHeadingSub"/>
    <w:aliases w:val="enTTHis"/>
    <w:basedOn w:val="OPCParaBase"/>
    <w:rsid w:val="00C616B1"/>
    <w:pPr>
      <w:keepNext/>
      <w:spacing w:before="60" w:line="240" w:lineRule="atLeast"/>
      <w:ind w:left="340"/>
    </w:pPr>
    <w:rPr>
      <w:b/>
      <w:sz w:val="16"/>
    </w:rPr>
  </w:style>
  <w:style w:type="paragraph" w:customStyle="1" w:styleId="ENoteTTiSub">
    <w:name w:val="ENoteTTiSub"/>
    <w:aliases w:val="enttis"/>
    <w:basedOn w:val="OPCParaBase"/>
    <w:rsid w:val="00C616B1"/>
    <w:pPr>
      <w:keepNext/>
      <w:spacing w:before="60" w:line="240" w:lineRule="atLeast"/>
      <w:ind w:left="340"/>
    </w:pPr>
    <w:rPr>
      <w:sz w:val="16"/>
    </w:rPr>
  </w:style>
  <w:style w:type="paragraph" w:customStyle="1" w:styleId="SubDivisionMigration">
    <w:name w:val="SubDivisionMigration"/>
    <w:aliases w:val="sdm"/>
    <w:basedOn w:val="OPCParaBase"/>
    <w:rsid w:val="00C616B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616B1"/>
    <w:pPr>
      <w:keepNext/>
      <w:keepLines/>
      <w:spacing w:before="240" w:line="240" w:lineRule="auto"/>
      <w:ind w:left="1134" w:hanging="1134"/>
    </w:pPr>
    <w:rPr>
      <w:b/>
      <w:sz w:val="28"/>
    </w:rPr>
  </w:style>
  <w:style w:type="character" w:customStyle="1" w:styleId="ItalicText0">
    <w:name w:val="Italic_Text"/>
    <w:basedOn w:val="DefaultParagraphFont"/>
    <w:uiPriority w:val="1"/>
    <w:qFormat/>
    <w:rsid w:val="00BA5E56"/>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footer" Target="footer15.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header" Target="header1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41"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header" Target="header15.xml"/><Relationship Id="rId40"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ConsolAct_new.DOTX</Template>
  <TotalTime>0</TotalTime>
  <Pages>108</Pages>
  <Words>14351</Words>
  <Characters>86543</Characters>
  <Application>Microsoft Office Word</Application>
  <DocSecurity>0</DocSecurity>
  <PresentationFormat/>
  <Lines>8654</Lines>
  <Paragraphs>5044</Paragraphs>
  <ScaleCrop>false</ScaleCrop>
  <HeadingPairs>
    <vt:vector size="2" baseType="variant">
      <vt:variant>
        <vt:lpstr>Title</vt:lpstr>
      </vt:variant>
      <vt:variant>
        <vt:i4>1</vt:i4>
      </vt:variant>
    </vt:vector>
  </HeadingPairs>
  <TitlesOfParts>
    <vt:vector size="1" baseType="lpstr">
      <vt:lpstr>Appropriation Act (No. 3) 2006_x001e_2007</vt:lpstr>
    </vt:vector>
  </TitlesOfParts>
  <Manager/>
  <Company/>
  <LinksUpToDate>false</LinksUpToDate>
  <CharactersWithSpaces>95850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3) 2006_x001e_2007</dc:title>
  <dc:subject/>
  <dc:creator/>
  <cp:keywords/>
  <dc:description/>
  <cp:lastModifiedBy/>
  <cp:revision>1</cp:revision>
  <cp:lastPrinted>2013-07-02T04:50:00Z</cp:lastPrinted>
  <dcterms:created xsi:type="dcterms:W3CDTF">2013-07-05T00:33:00Z</dcterms:created>
  <dcterms:modified xsi:type="dcterms:W3CDTF">2013-07-05T00:38:00Z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Appropriation Act (No. 3) 2006_x001e_2007</vt:lpwstr>
  </property>
  <property fmtid="{D5CDD505-2E9C-101B-9397-08002B2CF9AE}" pid="7" name="Actno">
    <vt:lpwstr/>
  </property>
  <property fmtid="{D5CDD505-2E9C-101B-9397-08002B2CF9AE}" pid="8" name="Class">
    <vt:lpwstr/>
  </property>
</Properties>
</file>