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52CE4" w14:textId="77777777" w:rsidR="004A5846" w:rsidRPr="00B66F54" w:rsidRDefault="004A5846" w:rsidP="00B66F54">
      <w:pPr>
        <w:pStyle w:val="Sinespaciado"/>
        <w:spacing w:line="360" w:lineRule="auto"/>
        <w:jc w:val="both"/>
        <w:rPr>
          <w:rFonts w:ascii="Times New Roman" w:hAnsi="Times New Roman" w:cs="Times New Roman"/>
        </w:rPr>
      </w:pPr>
    </w:p>
    <w:p w14:paraId="2302EA26" w14:textId="13B9255B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B114A4D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0DEC914E" w14:textId="478F2411" w:rsidR="00F94DAD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INSTITUTO TECNOLÓGICO DE LAS AMÉRICAS (ITLA)</w:t>
      </w:r>
    </w:p>
    <w:p w14:paraId="180FF641" w14:textId="74729E15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</w:rPr>
        <w:t>Mecatrónica</w:t>
      </w:r>
    </w:p>
    <w:p w14:paraId="3766C75F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MANUAL DE USUARIO</w:t>
      </w:r>
    </w:p>
    <w:p w14:paraId="7CFB6458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>PLC 4 UNI</w:t>
      </w:r>
    </w:p>
    <w:p w14:paraId="53458631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66F54">
        <w:rPr>
          <w:rFonts w:ascii="Times New Roman" w:hAnsi="Times New Roman" w:cs="Times New Roman"/>
          <w:b/>
          <w:bCs/>
        </w:rPr>
        <w:t xml:space="preserve">Controlador Lógico Programable Educativo </w:t>
      </w:r>
      <w:proofErr w:type="spellStart"/>
      <w:r w:rsidRPr="00B66F54">
        <w:rPr>
          <w:rFonts w:ascii="Times New Roman" w:hAnsi="Times New Roman" w:cs="Times New Roman"/>
          <w:b/>
          <w:bCs/>
        </w:rPr>
        <w:t>IoT</w:t>
      </w:r>
      <w:proofErr w:type="spellEnd"/>
    </w:p>
    <w:p w14:paraId="61124E6E" w14:textId="3F9950F3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noProof/>
        </w:rPr>
        <w:drawing>
          <wp:inline distT="0" distB="0" distL="0" distR="0" wp14:anchorId="77C35743" wp14:editId="0892F0BE">
            <wp:extent cx="3042045" cy="1521022"/>
            <wp:effectExtent l="0" t="0" r="6350" b="3175"/>
            <wp:docPr id="584525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25944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045" cy="15210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39FA51" w14:textId="134F3422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</w:p>
    <w:p w14:paraId="2444BA36" w14:textId="77777777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Modelo:</w:t>
      </w:r>
      <w:r w:rsidRPr="00B66F54">
        <w:rPr>
          <w:rFonts w:ascii="Times New Roman" w:hAnsi="Times New Roman" w:cs="Times New Roman"/>
        </w:rPr>
        <w:t xml:space="preserve"> P4U-ESP32-S3-V1 </w:t>
      </w:r>
      <w:r w:rsidRPr="00B66F54">
        <w:rPr>
          <w:rFonts w:ascii="Times New Roman" w:hAnsi="Times New Roman" w:cs="Times New Roman"/>
          <w:b/>
          <w:bCs/>
        </w:rPr>
        <w:t>Revisión del Documento:</w:t>
      </w:r>
      <w:r w:rsidRPr="00B66F54">
        <w:rPr>
          <w:rFonts w:ascii="Times New Roman" w:hAnsi="Times New Roman" w:cs="Times New Roman"/>
        </w:rPr>
        <w:t xml:space="preserve"> 1.0 </w:t>
      </w:r>
      <w:r w:rsidRPr="00B66F54">
        <w:rPr>
          <w:rFonts w:ascii="Times New Roman" w:hAnsi="Times New Roman" w:cs="Times New Roman"/>
          <w:b/>
          <w:bCs/>
        </w:rPr>
        <w:t>Fecha:</w:t>
      </w:r>
      <w:r w:rsidRPr="00B66F54">
        <w:rPr>
          <w:rFonts w:ascii="Times New Roman" w:hAnsi="Times New Roman" w:cs="Times New Roman"/>
        </w:rPr>
        <w:t xml:space="preserve"> </w:t>
      </w:r>
      <w:proofErr w:type="gramStart"/>
      <w:r w:rsidRPr="00B66F54">
        <w:rPr>
          <w:rFonts w:ascii="Times New Roman" w:hAnsi="Times New Roman" w:cs="Times New Roman"/>
        </w:rPr>
        <w:t>Septiembre</w:t>
      </w:r>
      <w:proofErr w:type="gramEnd"/>
      <w:r w:rsidRPr="00B66F54">
        <w:rPr>
          <w:rFonts w:ascii="Times New Roman" w:hAnsi="Times New Roman" w:cs="Times New Roman"/>
        </w:rPr>
        <w:t xml:space="preserve"> 2025</w:t>
      </w:r>
    </w:p>
    <w:p w14:paraId="4F648E47" w14:textId="4244D736" w:rsidR="005B5A6E" w:rsidRPr="00B66F54" w:rsidRDefault="005B5A6E" w:rsidP="00B66F54">
      <w:pPr>
        <w:spacing w:line="360" w:lineRule="auto"/>
        <w:jc w:val="center"/>
        <w:rPr>
          <w:rFonts w:ascii="Times New Roman" w:hAnsi="Times New Roman" w:cs="Times New Roman"/>
        </w:rPr>
      </w:pPr>
      <w:r w:rsidRPr="00B66F54">
        <w:rPr>
          <w:rFonts w:ascii="Times New Roman" w:hAnsi="Times New Roman" w:cs="Times New Roman"/>
          <w:b/>
          <w:bCs/>
        </w:rPr>
        <w:t>Desarrollado por:</w:t>
      </w:r>
      <w:r w:rsidRPr="00B66F54">
        <w:rPr>
          <w:rFonts w:ascii="Times New Roman" w:hAnsi="Times New Roman" w:cs="Times New Roman"/>
        </w:rPr>
        <w:t xml:space="preserve"> equipo PLC4UNI</w:t>
      </w:r>
    </w:p>
    <w:p w14:paraId="200B1EFA" w14:textId="082A6AE4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3562CC4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F41D5B1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8B117B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A2B2708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D3B758A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52F2221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43C8105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60CA455E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4347CF4C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52EFABCE" w14:textId="77777777" w:rsidR="004A5846" w:rsidRPr="00B66F54" w:rsidRDefault="004A5846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sdt>
      <w:sdtPr>
        <w:id w:val="-152732611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8B58D61" w14:textId="0665E853" w:rsidR="004E2ED9" w:rsidRDefault="004E2ED9">
          <w:pPr>
            <w:pStyle w:val="TtuloTDC"/>
          </w:pPr>
          <w:r>
            <w:t>Contenido</w:t>
          </w:r>
        </w:p>
        <w:p w14:paraId="035A353F" w14:textId="419FAFF0" w:rsidR="004E2ED9" w:rsidRDefault="004E2ED9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DO" w:eastAsia="es-D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727960" w:history="1">
            <w:r w:rsidRPr="00B2306A">
              <w:rPr>
                <w:rStyle w:val="Hipervnculo"/>
                <w:b/>
                <w:bCs/>
                <w:noProof/>
                <w:lang w:val="es-DO"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962AA" w14:textId="6BF26134" w:rsidR="004E2ED9" w:rsidRDefault="004E2ED9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DO" w:eastAsia="es-DO"/>
              <w14:ligatures w14:val="standardContextual"/>
            </w:rPr>
          </w:pPr>
          <w:hyperlink w:anchor="_Toc215727961" w:history="1">
            <w:r w:rsidRPr="00B2306A">
              <w:rPr>
                <w:rStyle w:val="Hipervnculo"/>
                <w:noProof/>
                <w:lang w:val="es-DO"/>
              </w:rPr>
              <w:t>DEFINICIONES, ACRÓNIMOS Y ABREVIATURAS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AF71E" w14:textId="172A4F3C" w:rsidR="004E2ED9" w:rsidRDefault="004E2ED9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DO" w:eastAsia="es-DO"/>
              <w14:ligatures w14:val="standardContextual"/>
            </w:rPr>
          </w:pPr>
          <w:hyperlink w:anchor="_Toc215727962" w:history="1">
            <w:r w:rsidRPr="00B2306A">
              <w:rPr>
                <w:rStyle w:val="Hipervnculo"/>
                <w:noProof/>
                <w:lang w:val="es-DO"/>
              </w:rPr>
              <w:t>ADVERTENCIAS Y PRECAUCIONES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6E7D5" w14:textId="077646DB" w:rsidR="004E2ED9" w:rsidRDefault="004E2ED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DO" w:eastAsia="es-DO"/>
            </w:rPr>
          </w:pPr>
          <w:hyperlink w:anchor="_Toc215727963" w:history="1">
            <w:r w:rsidRPr="00B2306A">
              <w:rPr>
                <w:rStyle w:val="Hipervnculo"/>
                <w:noProof/>
                <w:lang w:val="es-DO"/>
              </w:rPr>
              <w:t>ADVERTENCIAS DE PELIGRO ELÉCTRICO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8971F" w14:textId="2478CB17" w:rsidR="004E2ED9" w:rsidRDefault="004E2ED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DO" w:eastAsia="es-DO"/>
            </w:rPr>
          </w:pPr>
          <w:hyperlink w:anchor="_Toc215727964" w:history="1">
            <w:r w:rsidRPr="00B2306A">
              <w:rPr>
                <w:rStyle w:val="Hipervnculo"/>
                <w:noProof/>
                <w:lang w:val="es-DO"/>
              </w:rPr>
              <w:t>PRECAUCIONES DE HARDWARE (ESP32)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A3CD8" w14:textId="1CF09D86" w:rsidR="004E2ED9" w:rsidRDefault="004E2ED9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DO" w:eastAsia="es-DO"/>
              <w14:ligatures w14:val="standardContextual"/>
            </w:rPr>
          </w:pPr>
          <w:hyperlink w:anchor="_Toc215727965" w:history="1">
            <w:r w:rsidRPr="00B2306A">
              <w:rPr>
                <w:rStyle w:val="Hipervnculo"/>
                <w:noProof/>
                <w:lang w:val="es-DO"/>
              </w:rPr>
              <w:t>USO EDUCATIVO Y LIMITACIONES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FCEB9F" w14:textId="57E96A60" w:rsidR="004E2ED9" w:rsidRDefault="004E2ED9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DO" w:eastAsia="es-DO"/>
              <w14:ligatures w14:val="standardContextual"/>
            </w:rPr>
          </w:pPr>
          <w:hyperlink w:anchor="_Toc215727966" w:history="1">
            <w:r w:rsidRPr="00B2306A">
              <w:rPr>
                <w:rStyle w:val="Hipervnculo"/>
                <w:noProof/>
                <w:lang w:val="es-DO"/>
              </w:rPr>
              <w:t>CONDICIONES AMBIENTALES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7F6FC" w14:textId="72EAB111" w:rsidR="004E2ED9" w:rsidRDefault="004E2ED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DO" w:eastAsia="es-DO"/>
            </w:rPr>
          </w:pPr>
          <w:hyperlink w:anchor="_Toc215727967" w:history="1">
            <w:r w:rsidRPr="00B2306A">
              <w:rPr>
                <w:rStyle w:val="Hipervnculo"/>
                <w:noProof/>
                <w:lang w:val="es-DO"/>
              </w:rPr>
              <w:t>CONEXIONES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AF6EE" w14:textId="49EEAD44" w:rsidR="004E2ED9" w:rsidRDefault="004E2ED9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DO" w:eastAsia="es-DO"/>
              <w14:ligatures w14:val="standardContextual"/>
            </w:rPr>
          </w:pPr>
          <w:hyperlink w:anchor="_Toc215727968" w:history="1">
            <w:r w:rsidRPr="00B2306A">
              <w:rPr>
                <w:rStyle w:val="Hipervnculo"/>
                <w:noProof/>
                <w:lang w:val="es-DO"/>
              </w:rPr>
              <w:t>TABLA DE ASIGNACIÓN DE PINES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FE54C" w14:textId="35402478" w:rsidR="004E2ED9" w:rsidRDefault="004E2ED9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DO" w:eastAsia="es-DO"/>
              <w14:ligatures w14:val="standardContextual"/>
            </w:rPr>
          </w:pPr>
          <w:hyperlink w:anchor="_Toc215727969" w:history="1">
            <w:r w:rsidRPr="00B2306A">
              <w:rPr>
                <w:rStyle w:val="Hipervnculo"/>
                <w:noProof/>
                <w:lang w:val="es-DO"/>
              </w:rPr>
              <w:t>CARACTERÍSTICAS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C7078" w14:textId="0BD41C0C" w:rsidR="004E2ED9" w:rsidRDefault="004E2ED9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DO" w:eastAsia="es-DO"/>
              <w14:ligatures w14:val="standardContextual"/>
            </w:rPr>
          </w:pPr>
          <w:hyperlink w:anchor="_Toc215727970" w:history="1">
            <w:r w:rsidRPr="00B2306A">
              <w:rPr>
                <w:rStyle w:val="Hipervnculo"/>
                <w:noProof/>
                <w:lang w:val="es-DO"/>
              </w:rPr>
              <w:t>DIMENSIONES Y MECÁNICA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39FF5" w14:textId="5D167BB0" w:rsidR="004E2ED9" w:rsidRDefault="004E2ED9">
          <w:pPr>
            <w:pStyle w:val="TDC2"/>
            <w:tabs>
              <w:tab w:val="right" w:leader="dot" w:pos="8494"/>
            </w:tabs>
            <w:rPr>
              <w:rFonts w:cstheme="minorBidi"/>
              <w:noProof/>
              <w:kern w:val="2"/>
              <w:sz w:val="24"/>
              <w:szCs w:val="24"/>
              <w:lang w:val="es-DO" w:eastAsia="es-DO"/>
              <w14:ligatures w14:val="standardContextual"/>
            </w:rPr>
          </w:pPr>
          <w:hyperlink w:anchor="_Toc215727971" w:history="1">
            <w:r w:rsidRPr="00B2306A">
              <w:rPr>
                <w:rStyle w:val="Hipervnculo"/>
                <w:noProof/>
                <w:lang w:val="es-DO"/>
              </w:rPr>
              <w:t>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C574B" w14:textId="41A61153" w:rsidR="004E2ED9" w:rsidRDefault="004E2ED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DO" w:eastAsia="es-DO"/>
            </w:rPr>
          </w:pPr>
          <w:hyperlink w:anchor="_Toc215727972" w:history="1">
            <w:r w:rsidRPr="00B2306A">
              <w:rPr>
                <w:rStyle w:val="Hipervnculo"/>
                <w:noProof/>
                <w:lang w:val="es-DO"/>
              </w:rPr>
              <w:t>MANTENIMIENTO PREVENTIVO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D9132" w14:textId="0859C943" w:rsidR="004E2ED9" w:rsidRDefault="004E2ED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DO" w:eastAsia="es-DO"/>
            </w:rPr>
          </w:pPr>
          <w:hyperlink w:anchor="_Toc215727973" w:history="1">
            <w:r w:rsidRPr="00B2306A">
              <w:rPr>
                <w:rStyle w:val="Hipervnculo"/>
                <w:noProof/>
                <w:lang w:val="es-DO"/>
              </w:rPr>
              <w:t>DISPOSICIÓN FINAL Y RECICLAJE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7E071" w14:textId="1FC86FF7" w:rsidR="004E2ED9" w:rsidRDefault="004E2ED9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s-DO" w:eastAsia="es-DO"/>
            </w:rPr>
          </w:pPr>
          <w:hyperlink w:anchor="_Toc215727974" w:history="1">
            <w:r w:rsidRPr="00B2306A">
              <w:rPr>
                <w:rStyle w:val="Hipervnculo"/>
                <w:noProof/>
                <w:lang w:val="es-DO"/>
              </w:rPr>
              <w:t>INFORMACIÓN LEGAL Y CRÉDITOS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_Toc215727974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D73D8" w14:textId="6E59CEF8" w:rsidR="004E2ED9" w:rsidRDefault="004E2ED9">
          <w:r>
            <w:rPr>
              <w:b/>
              <w:bCs/>
            </w:rPr>
            <w:fldChar w:fldCharType="end"/>
          </w:r>
        </w:p>
      </w:sdtContent>
    </w:sdt>
    <w:p w14:paraId="3BA99F4F" w14:textId="77777777" w:rsidR="00B716F1" w:rsidRPr="00B66F54" w:rsidRDefault="00B716F1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0659AE74" w14:textId="77777777" w:rsidR="00B716F1" w:rsidRPr="00B66F54" w:rsidRDefault="00B716F1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37163308" w14:textId="77777777" w:rsidR="00B716F1" w:rsidRPr="00B66F54" w:rsidRDefault="00B716F1" w:rsidP="00B66F54">
      <w:pPr>
        <w:pStyle w:val="Prrafodelista"/>
        <w:spacing w:line="360" w:lineRule="auto"/>
        <w:jc w:val="both"/>
        <w:rPr>
          <w:rFonts w:ascii="Times New Roman" w:hAnsi="Times New Roman" w:cs="Times New Roman"/>
        </w:rPr>
      </w:pPr>
    </w:p>
    <w:p w14:paraId="50CE4B74" w14:textId="77777777" w:rsidR="005B5A6E" w:rsidRPr="00B66F54" w:rsidRDefault="005B5A6E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375FA27C" w14:textId="77777777" w:rsidR="00B716F1" w:rsidRPr="00B66F54" w:rsidRDefault="00B716F1" w:rsidP="00B66F54">
      <w:pPr>
        <w:spacing w:line="360" w:lineRule="auto"/>
        <w:jc w:val="both"/>
        <w:rPr>
          <w:rFonts w:ascii="Times New Roman" w:hAnsi="Times New Roman" w:cs="Times New Roman"/>
        </w:rPr>
      </w:pPr>
    </w:p>
    <w:p w14:paraId="7BFB91BA" w14:textId="3AB27219" w:rsidR="004A5846" w:rsidRDefault="004A5846" w:rsidP="00B66F54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</w:rPr>
      </w:pPr>
    </w:p>
    <w:p w14:paraId="098F16DF" w14:textId="77777777" w:rsidR="004E2ED9" w:rsidRDefault="004E2ED9" w:rsidP="004E2ED9">
      <w:pPr>
        <w:pStyle w:val="Ttulo2"/>
      </w:pPr>
    </w:p>
    <w:p w14:paraId="6C03506E" w14:textId="77777777" w:rsidR="004E2ED9" w:rsidRPr="004E2ED9" w:rsidRDefault="004E2ED9" w:rsidP="004E2ED9">
      <w:pPr>
        <w:pStyle w:val="Ttulo2"/>
        <w:rPr>
          <w:b/>
          <w:bCs/>
          <w:lang w:val="es-DO"/>
        </w:rPr>
      </w:pPr>
      <w:bookmarkStart w:id="0" w:name="_Toc215727960"/>
      <w:r w:rsidRPr="004E2ED9">
        <w:rPr>
          <w:b/>
          <w:bCs/>
          <w:lang w:val="es-DO"/>
        </w:rPr>
        <w:t>DESCRIPCIÓN</w:t>
      </w:r>
      <w:bookmarkEnd w:id="0"/>
    </w:p>
    <w:p w14:paraId="5631869E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 xml:space="preserve">El PLC 4 UNI es un controlador lógico programable con fines formativos y de código abierto, desarrollado en el Instituto Tecnológico de Las Américas (ITLA). Su propósito es facilitar la transición entre la automatización industrial convencional y las tecnologías modernas basadas en </w:t>
      </w:r>
      <w:proofErr w:type="spellStart"/>
      <w:r w:rsidRPr="004E2ED9">
        <w:rPr>
          <w:rFonts w:ascii="Times New Roman" w:hAnsi="Times New Roman" w:cs="Times New Roman"/>
          <w:lang w:val="es-DO"/>
        </w:rPr>
        <w:t>IoT</w:t>
      </w:r>
      <w:proofErr w:type="spellEnd"/>
      <w:r w:rsidRPr="004E2ED9">
        <w:rPr>
          <w:rFonts w:ascii="Times New Roman" w:hAnsi="Times New Roman" w:cs="Times New Roman"/>
          <w:lang w:val="es-DO"/>
        </w:rPr>
        <w:t>.</w:t>
      </w:r>
    </w:p>
    <w:p w14:paraId="45064293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Este equipo utiliza como procesador el microcontrolador ESP32-S3, que ofrece conectividad inalámbrica (</w:t>
      </w:r>
      <w:proofErr w:type="spellStart"/>
      <w:r w:rsidRPr="004E2ED9">
        <w:rPr>
          <w:rFonts w:ascii="Times New Roman" w:hAnsi="Times New Roman" w:cs="Times New Roman"/>
          <w:lang w:val="es-DO"/>
        </w:rPr>
        <w:t>Wi</w:t>
      </w:r>
      <w:proofErr w:type="spellEnd"/>
      <w:r w:rsidRPr="004E2ED9">
        <w:rPr>
          <w:rFonts w:ascii="Times New Roman" w:hAnsi="Times New Roman" w:cs="Times New Roman"/>
          <w:lang w:val="es-DO"/>
        </w:rPr>
        <w:t>-Fi y Bluetooth) y suficiente capacidad de procesamiento para ejecutar aplicaciones de control. Permite trabajar con lenguajes estándar de automatización (como Ladder y FBD) y protocolos ampliamente utilizados (Modbus TCP, MQTT), proporcionando un entorno práctico para estudiantes y profesionales de mecatrónica.</w:t>
      </w:r>
    </w:p>
    <w:p w14:paraId="1C34DFD1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Además, incorpora funciones de medición energética y un conjunto flexible de entradas y salidas, lo que lo convierte en una herramienta ideal para prácticas académicas y desarrollo de proyectos inteligentes.</w:t>
      </w:r>
    </w:p>
    <w:p w14:paraId="337B034F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pict w14:anchorId="69CF9C12">
          <v:rect id="_x0000_i1025" style="width:0;height:1.5pt" o:hralign="center" o:hrstd="t" o:hr="t" fillcolor="#a0a0a0" stroked="f"/>
        </w:pict>
      </w:r>
    </w:p>
    <w:p w14:paraId="1A6C9BB7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0355192D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6B56A930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4757BCEE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3F888E6B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619642ED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7A6328E2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147B4FD4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22F9356C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3DA15066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113AB1E3" w14:textId="4D833551" w:rsidR="004E2ED9" w:rsidRPr="004E2ED9" w:rsidRDefault="004E2ED9" w:rsidP="004E2ED9">
      <w:pPr>
        <w:pStyle w:val="Ttulo2"/>
        <w:rPr>
          <w:lang w:val="es-DO"/>
        </w:rPr>
      </w:pPr>
      <w:bookmarkStart w:id="1" w:name="_Toc215727961"/>
      <w:r w:rsidRPr="004E2ED9">
        <w:rPr>
          <w:lang w:val="es-DO"/>
        </w:rPr>
        <w:lastRenderedPageBreak/>
        <w:t>DEFINICIONES, ACRÓNIMOS Y ABREVIATURAS</w:t>
      </w:r>
      <w:bookmarkEnd w:id="1"/>
    </w:p>
    <w:p w14:paraId="13C7102F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A – C</w:t>
      </w:r>
    </w:p>
    <w:p w14:paraId="56C48FD3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ADC:</w:t>
      </w:r>
      <w:r w:rsidRPr="004E2ED9">
        <w:rPr>
          <w:rFonts w:ascii="Times New Roman" w:hAnsi="Times New Roman" w:cs="Times New Roman"/>
          <w:lang w:val="es-DO"/>
        </w:rPr>
        <w:t xml:space="preserve"> Convertidor Analógico-Digital que transforma señales analógicas en valores digitales legibles por el microcontrolador.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ADE7953:</w:t>
      </w:r>
      <w:r w:rsidRPr="004E2ED9">
        <w:rPr>
          <w:rFonts w:ascii="Times New Roman" w:hAnsi="Times New Roman" w:cs="Times New Roman"/>
          <w:lang w:val="es-DO"/>
        </w:rPr>
        <w:t xml:space="preserve"> Chip especializado en medición de parámetros eléctricos (corriente, voltaje y potencia).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AI:</w:t>
      </w:r>
      <w:r w:rsidRPr="004E2ED9">
        <w:rPr>
          <w:rFonts w:ascii="Times New Roman" w:hAnsi="Times New Roman" w:cs="Times New Roman"/>
          <w:lang w:val="es-DO"/>
        </w:rPr>
        <w:t xml:space="preserve"> Entrada Analógica usada para variables continuas como voltaje o temperatura.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AO:</w:t>
      </w:r>
      <w:r w:rsidRPr="004E2ED9">
        <w:rPr>
          <w:rFonts w:ascii="Times New Roman" w:hAnsi="Times New Roman" w:cs="Times New Roman"/>
          <w:lang w:val="es-DO"/>
        </w:rPr>
        <w:t xml:space="preserve"> Salida Analógica empleada para control proporcional.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API:</w:t>
      </w:r>
      <w:r w:rsidRPr="004E2ED9">
        <w:rPr>
          <w:rFonts w:ascii="Times New Roman" w:hAnsi="Times New Roman" w:cs="Times New Roman"/>
          <w:lang w:val="es-DO"/>
        </w:rPr>
        <w:t xml:space="preserve"> Conjunto de interfaces que permiten la comunicación entre programas.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CT:</w:t>
      </w:r>
      <w:r w:rsidRPr="004E2ED9">
        <w:rPr>
          <w:rFonts w:ascii="Times New Roman" w:hAnsi="Times New Roman" w:cs="Times New Roman"/>
          <w:lang w:val="es-DO"/>
        </w:rPr>
        <w:t xml:space="preserve"> Transformador de corriente para lecturas de consumo sin conexión directa.</w:t>
      </w:r>
    </w:p>
    <w:p w14:paraId="4DCE66B2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D – F</w:t>
      </w:r>
    </w:p>
    <w:p w14:paraId="02469ABA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DI:</w:t>
      </w:r>
      <w:r w:rsidRPr="004E2ED9">
        <w:rPr>
          <w:rFonts w:ascii="Times New Roman" w:hAnsi="Times New Roman" w:cs="Times New Roman"/>
          <w:lang w:val="es-DO"/>
        </w:rPr>
        <w:t xml:space="preserve"> Entrada Digital con solo dos estados lógicos.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DO:</w:t>
      </w:r>
      <w:r w:rsidRPr="004E2ED9">
        <w:rPr>
          <w:rFonts w:ascii="Times New Roman" w:hAnsi="Times New Roman" w:cs="Times New Roman"/>
          <w:lang w:val="es-DO"/>
        </w:rPr>
        <w:t xml:space="preserve"> Salida Digital para activar o desactivar dispositivos.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ESP-IDF:</w:t>
      </w:r>
      <w:r w:rsidRPr="004E2ED9">
        <w:rPr>
          <w:rFonts w:ascii="Times New Roman" w:hAnsi="Times New Roman" w:cs="Times New Roman"/>
          <w:lang w:val="es-DO"/>
        </w:rPr>
        <w:t xml:space="preserve"> Marco de desarrollo oficial para programar el ESP32-S3.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ESP32-S3:</w:t>
      </w:r>
      <w:r w:rsidRPr="004E2ED9">
        <w:rPr>
          <w:rFonts w:ascii="Times New Roman" w:hAnsi="Times New Roman" w:cs="Times New Roman"/>
          <w:lang w:val="es-DO"/>
        </w:rPr>
        <w:t xml:space="preserve"> Procesador principal del PLC, con doble núcleo y funciones inalámbricas.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Firmware:</w:t>
      </w:r>
      <w:r w:rsidRPr="004E2ED9">
        <w:rPr>
          <w:rFonts w:ascii="Times New Roman" w:hAnsi="Times New Roman" w:cs="Times New Roman"/>
          <w:lang w:val="es-DO"/>
        </w:rPr>
        <w:t xml:space="preserve"> Software interno del dispositivo encargado del funcionamiento del hardware.</w:t>
      </w:r>
    </w:p>
    <w:p w14:paraId="69AA7FCD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G – L</w:t>
      </w:r>
    </w:p>
    <w:p w14:paraId="4CF5B816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GPIO:</w:t>
      </w:r>
      <w:r w:rsidRPr="004E2ED9">
        <w:rPr>
          <w:rFonts w:ascii="Times New Roman" w:hAnsi="Times New Roman" w:cs="Times New Roman"/>
          <w:lang w:val="es-DO"/>
        </w:rPr>
        <w:t xml:space="preserve"> Puntos configurables del microcontrolador que funcionan como entradas o salidas.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HMI:</w:t>
      </w:r>
      <w:r w:rsidRPr="004E2ED9">
        <w:rPr>
          <w:rFonts w:ascii="Times New Roman" w:hAnsi="Times New Roman" w:cs="Times New Roman"/>
          <w:lang w:val="es-DO"/>
        </w:rPr>
        <w:t xml:space="preserve"> Interfaz entre operador y máquina.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I2C:</w:t>
      </w:r>
      <w:r w:rsidRPr="004E2ED9">
        <w:rPr>
          <w:rFonts w:ascii="Times New Roman" w:hAnsi="Times New Roman" w:cs="Times New Roman"/>
          <w:lang w:val="es-DO"/>
        </w:rPr>
        <w:t xml:space="preserve"> Protocolo de comunicación interna entre el ESP32 y sensores.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IDE:</w:t>
      </w:r>
      <w:r w:rsidRPr="004E2ED9">
        <w:rPr>
          <w:rFonts w:ascii="Times New Roman" w:hAnsi="Times New Roman" w:cs="Times New Roman"/>
          <w:lang w:val="es-DO"/>
        </w:rPr>
        <w:t xml:space="preserve"> Entorno donde se escribe y carga el código en el PLC.</w:t>
      </w:r>
      <w:r w:rsidRPr="004E2ED9">
        <w:rPr>
          <w:rFonts w:ascii="Times New Roman" w:hAnsi="Times New Roman" w:cs="Times New Roman"/>
          <w:lang w:val="es-DO"/>
        </w:rPr>
        <w:br/>
      </w:r>
      <w:proofErr w:type="spellStart"/>
      <w:r w:rsidRPr="004E2ED9">
        <w:rPr>
          <w:rFonts w:ascii="Times New Roman" w:hAnsi="Times New Roman" w:cs="Times New Roman"/>
          <w:b/>
          <w:bCs/>
          <w:lang w:val="es-DO"/>
        </w:rPr>
        <w:t>IoT</w:t>
      </w:r>
      <w:proofErr w:type="spellEnd"/>
      <w:r w:rsidRPr="004E2ED9">
        <w:rPr>
          <w:rFonts w:ascii="Times New Roman" w:hAnsi="Times New Roman" w:cs="Times New Roman"/>
          <w:b/>
          <w:bCs/>
          <w:lang w:val="es-DO"/>
        </w:rPr>
        <w:t>:</w:t>
      </w:r>
      <w:r w:rsidRPr="004E2ED9">
        <w:rPr>
          <w:rFonts w:ascii="Times New Roman" w:hAnsi="Times New Roman" w:cs="Times New Roman"/>
          <w:lang w:val="es-DO"/>
        </w:rPr>
        <w:t xml:space="preserve"> Conjunto de dispositivos conectados a internet capaces de intercambiar datos.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JSON:</w:t>
      </w:r>
      <w:r w:rsidRPr="004E2ED9">
        <w:rPr>
          <w:rFonts w:ascii="Times New Roman" w:hAnsi="Times New Roman" w:cs="Times New Roman"/>
          <w:lang w:val="es-DO"/>
        </w:rPr>
        <w:t xml:space="preserve"> Formato utilizado para transmitir datos estructurados.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Ladder:</w:t>
      </w:r>
      <w:r w:rsidRPr="004E2ED9">
        <w:rPr>
          <w:rFonts w:ascii="Times New Roman" w:hAnsi="Times New Roman" w:cs="Times New Roman"/>
          <w:lang w:val="es-DO"/>
        </w:rPr>
        <w:t xml:space="preserve"> Lenguaje gráfico basado en diagramas de contactos.</w:t>
      </w:r>
    </w:p>
    <w:p w14:paraId="09A401F5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M – P</w:t>
      </w:r>
    </w:p>
    <w:p w14:paraId="73EBBEEF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Modbus RTU:</w:t>
      </w:r>
      <w:r w:rsidRPr="004E2ED9">
        <w:rPr>
          <w:rFonts w:ascii="Times New Roman" w:hAnsi="Times New Roman" w:cs="Times New Roman"/>
          <w:lang w:val="es-DO"/>
        </w:rPr>
        <w:t xml:space="preserve"> Protocolo industrial que opera sobre RS-485.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MQTT:</w:t>
      </w:r>
      <w:r w:rsidRPr="004E2ED9">
        <w:rPr>
          <w:rFonts w:ascii="Times New Roman" w:hAnsi="Times New Roman" w:cs="Times New Roman"/>
          <w:lang w:val="es-DO"/>
        </w:rPr>
        <w:t xml:space="preserve"> Protocolo ligero para enviar información a la nube.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NPN:</w:t>
      </w:r>
      <w:r w:rsidRPr="004E2ED9">
        <w:rPr>
          <w:rFonts w:ascii="Times New Roman" w:hAnsi="Times New Roman" w:cs="Times New Roman"/>
          <w:lang w:val="es-DO"/>
        </w:rPr>
        <w:t xml:space="preserve"> Configuración de sensor donde la carga se conecta al negativo.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OTA:</w:t>
      </w:r>
      <w:r w:rsidRPr="004E2ED9">
        <w:rPr>
          <w:rFonts w:ascii="Times New Roman" w:hAnsi="Times New Roman" w:cs="Times New Roman"/>
          <w:lang w:val="es-DO"/>
        </w:rPr>
        <w:t xml:space="preserve"> Actualización inalámbrica del firmware.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lastRenderedPageBreak/>
        <w:t>PCB:</w:t>
      </w:r>
      <w:r w:rsidRPr="004E2ED9">
        <w:rPr>
          <w:rFonts w:ascii="Times New Roman" w:hAnsi="Times New Roman" w:cs="Times New Roman"/>
          <w:lang w:val="es-DO"/>
        </w:rPr>
        <w:t xml:space="preserve"> Placa física que soporta todos los componentes.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PLC:</w:t>
      </w:r>
      <w:r w:rsidRPr="004E2ED9">
        <w:rPr>
          <w:rFonts w:ascii="Times New Roman" w:hAnsi="Times New Roman" w:cs="Times New Roman"/>
          <w:lang w:val="es-DO"/>
        </w:rPr>
        <w:t xml:space="preserve"> Controlador lógico utilizado para automatizar procesos.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PNP:</w:t>
      </w:r>
      <w:r w:rsidRPr="004E2ED9">
        <w:rPr>
          <w:rFonts w:ascii="Times New Roman" w:hAnsi="Times New Roman" w:cs="Times New Roman"/>
          <w:lang w:val="es-DO"/>
        </w:rPr>
        <w:t xml:space="preserve"> Configuración donde el sensor entrega voltaje positivo al activarse.</w:t>
      </w:r>
    </w:p>
    <w:p w14:paraId="3608DA19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R – Z</w:t>
      </w:r>
    </w:p>
    <w:p w14:paraId="0CA3D3EA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RS-485:</w:t>
      </w:r>
      <w:r w:rsidRPr="004E2ED9">
        <w:rPr>
          <w:rFonts w:ascii="Times New Roman" w:hAnsi="Times New Roman" w:cs="Times New Roman"/>
          <w:lang w:val="es-DO"/>
        </w:rPr>
        <w:t xml:space="preserve"> Estándar de comunicación diferencial para largas distancias.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S/S:</w:t>
      </w:r>
      <w:r w:rsidRPr="004E2ED9">
        <w:rPr>
          <w:rFonts w:ascii="Times New Roman" w:hAnsi="Times New Roman" w:cs="Times New Roman"/>
          <w:lang w:val="es-DO"/>
        </w:rPr>
        <w:t xml:space="preserve"> Terminal común que permite usar sensores NPN o PNP.</w:t>
      </w:r>
      <w:r w:rsidRPr="004E2ED9">
        <w:rPr>
          <w:rFonts w:ascii="Times New Roman" w:hAnsi="Times New Roman" w:cs="Times New Roman"/>
          <w:lang w:val="es-DO"/>
        </w:rPr>
        <w:br/>
      </w:r>
      <w:proofErr w:type="spellStart"/>
      <w:r w:rsidRPr="004E2ED9">
        <w:rPr>
          <w:rFonts w:ascii="Times New Roman" w:hAnsi="Times New Roman" w:cs="Times New Roman"/>
          <w:b/>
          <w:bCs/>
          <w:lang w:val="es-DO"/>
        </w:rPr>
        <w:t>Scan</w:t>
      </w:r>
      <w:proofErr w:type="spellEnd"/>
      <w:r w:rsidRPr="004E2ED9">
        <w:rPr>
          <w:rFonts w:ascii="Times New Roman" w:hAnsi="Times New Roman" w:cs="Times New Roman"/>
          <w:b/>
          <w:bCs/>
          <w:lang w:val="es-DO"/>
        </w:rPr>
        <w:t xml:space="preserve"> </w:t>
      </w:r>
      <w:proofErr w:type="spellStart"/>
      <w:r w:rsidRPr="004E2ED9">
        <w:rPr>
          <w:rFonts w:ascii="Times New Roman" w:hAnsi="Times New Roman" w:cs="Times New Roman"/>
          <w:b/>
          <w:bCs/>
          <w:lang w:val="es-DO"/>
        </w:rPr>
        <w:t>Cycle</w:t>
      </w:r>
      <w:proofErr w:type="spellEnd"/>
      <w:r w:rsidRPr="004E2ED9">
        <w:rPr>
          <w:rFonts w:ascii="Times New Roman" w:hAnsi="Times New Roman" w:cs="Times New Roman"/>
          <w:b/>
          <w:bCs/>
          <w:lang w:val="es-DO"/>
        </w:rPr>
        <w:t>:</w:t>
      </w:r>
      <w:r w:rsidRPr="004E2ED9">
        <w:rPr>
          <w:rFonts w:ascii="Times New Roman" w:hAnsi="Times New Roman" w:cs="Times New Roman"/>
          <w:lang w:val="es-DO"/>
        </w:rPr>
        <w:t xml:space="preserve"> Secuencia de lectura de entradas, ejecución del programa y actualización de salidas.</w:t>
      </w:r>
      <w:r w:rsidRPr="004E2ED9">
        <w:rPr>
          <w:rFonts w:ascii="Times New Roman" w:hAnsi="Times New Roman" w:cs="Times New Roman"/>
          <w:lang w:val="es-DO"/>
        </w:rPr>
        <w:br/>
      </w:r>
      <w:r w:rsidRPr="004E2ED9">
        <w:rPr>
          <w:rFonts w:ascii="Times New Roman" w:hAnsi="Times New Roman" w:cs="Times New Roman"/>
          <w:b/>
          <w:bCs/>
          <w:lang w:val="es-DO"/>
        </w:rPr>
        <w:t>USB-C:</w:t>
      </w:r>
      <w:r w:rsidRPr="004E2ED9">
        <w:rPr>
          <w:rFonts w:ascii="Times New Roman" w:hAnsi="Times New Roman" w:cs="Times New Roman"/>
          <w:lang w:val="es-DO"/>
        </w:rPr>
        <w:t xml:space="preserve"> Conector utilizado para programación y alimentación lógica.</w:t>
      </w:r>
    </w:p>
    <w:p w14:paraId="040581E4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pict w14:anchorId="5CA34078">
          <v:rect id="_x0000_i1026" style="width:0;height:1.5pt" o:hralign="center" o:hrstd="t" o:hr="t" fillcolor="#a0a0a0" stroked="f"/>
        </w:pict>
      </w:r>
    </w:p>
    <w:p w14:paraId="45740D56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2FA1A49E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7C235C2A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03BE6962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5CC35B14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4099CE76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7484A038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60F02F6C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448D32D3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722595B8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075D8AE7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51603BF0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2F4385D9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62ED57A4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59E14435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2608FF6D" w14:textId="77777777" w:rsidR="004E2ED9" w:rsidRDefault="004E2ED9" w:rsidP="004E2ED9">
      <w:pPr>
        <w:pStyle w:val="Ttulo2"/>
        <w:rPr>
          <w:lang w:val="es-DO"/>
        </w:rPr>
      </w:pPr>
    </w:p>
    <w:p w14:paraId="6254BF0C" w14:textId="32028730" w:rsidR="004E2ED9" w:rsidRPr="004E2ED9" w:rsidRDefault="004E2ED9" w:rsidP="004E2ED9">
      <w:pPr>
        <w:pStyle w:val="Ttulo2"/>
        <w:rPr>
          <w:lang w:val="es-DO"/>
        </w:rPr>
      </w:pPr>
      <w:bookmarkStart w:id="2" w:name="_Toc215727962"/>
      <w:r w:rsidRPr="004E2ED9">
        <w:rPr>
          <w:lang w:val="es-DO"/>
        </w:rPr>
        <w:t>ADVERTENCIAS Y PRECAUCIONES</w:t>
      </w:r>
      <w:bookmarkEnd w:id="2"/>
    </w:p>
    <w:p w14:paraId="68322A8A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Antes de manipular el PLC 4 UNI, lea cuidadosamente estas indicaciones para evitar daños al equipo o accidentes.</w:t>
      </w:r>
    </w:p>
    <w:p w14:paraId="6796E1A6" w14:textId="77777777" w:rsidR="004E2ED9" w:rsidRPr="004E2ED9" w:rsidRDefault="004E2ED9" w:rsidP="004E2ED9">
      <w:pPr>
        <w:pStyle w:val="Ttulo3"/>
        <w:rPr>
          <w:lang w:val="es-DO"/>
        </w:rPr>
      </w:pPr>
      <w:bookmarkStart w:id="3" w:name="_Toc215727963"/>
      <w:r w:rsidRPr="004E2ED9">
        <w:rPr>
          <w:lang w:val="es-DO"/>
        </w:rPr>
        <w:t>ADVERTENCIAS DE PELIGRO ELÉCTRICO</w:t>
      </w:r>
      <w:bookmarkEnd w:id="3"/>
    </w:p>
    <w:p w14:paraId="225B7E44" w14:textId="77777777" w:rsidR="004E2ED9" w:rsidRPr="004E2ED9" w:rsidRDefault="004E2ED9" w:rsidP="004E2ED9">
      <w:pPr>
        <w:numPr>
          <w:ilvl w:val="0"/>
          <w:numId w:val="25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Alimentación:</w:t>
      </w:r>
      <w:r w:rsidRPr="004E2ED9">
        <w:rPr>
          <w:rFonts w:ascii="Times New Roman" w:hAnsi="Times New Roman" w:cs="Times New Roman"/>
          <w:lang w:val="es-DO"/>
        </w:rPr>
        <w:t xml:space="preserve"> El PLC requiere 24 VDC. Conectar directamente 110/220 VAC provoca daño instantáneo.</w:t>
      </w:r>
    </w:p>
    <w:p w14:paraId="2B07ABD4" w14:textId="77777777" w:rsidR="004E2ED9" w:rsidRPr="004E2ED9" w:rsidRDefault="004E2ED9" w:rsidP="004E2ED9">
      <w:pPr>
        <w:numPr>
          <w:ilvl w:val="0"/>
          <w:numId w:val="25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Separación de cables:</w:t>
      </w:r>
      <w:r w:rsidRPr="004E2ED9">
        <w:rPr>
          <w:rFonts w:ascii="Times New Roman" w:hAnsi="Times New Roman" w:cs="Times New Roman"/>
          <w:lang w:val="es-DO"/>
        </w:rPr>
        <w:t xml:space="preserve"> Mantenga separados los conductores de potencia y los de señales de control para evitar interferencias.</w:t>
      </w:r>
    </w:p>
    <w:p w14:paraId="6057B589" w14:textId="77777777" w:rsidR="004E2ED9" w:rsidRPr="004E2ED9" w:rsidRDefault="004E2ED9" w:rsidP="004E2ED9">
      <w:pPr>
        <w:pStyle w:val="Ttulo3"/>
        <w:rPr>
          <w:lang w:val="es-DO"/>
        </w:rPr>
      </w:pPr>
      <w:bookmarkStart w:id="4" w:name="_Toc215727964"/>
      <w:r w:rsidRPr="004E2ED9">
        <w:rPr>
          <w:lang w:val="es-DO"/>
        </w:rPr>
        <w:t>PRECAUCIONES DE HARDWARE (ESP32)</w:t>
      </w:r>
      <w:bookmarkEnd w:id="4"/>
    </w:p>
    <w:p w14:paraId="1FDC3A97" w14:textId="77777777" w:rsidR="004E2ED9" w:rsidRPr="004E2ED9" w:rsidRDefault="004E2ED9" w:rsidP="004E2ED9">
      <w:pPr>
        <w:numPr>
          <w:ilvl w:val="0"/>
          <w:numId w:val="26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 xml:space="preserve">Los pines del ESP32-S3 trabajan a </w:t>
      </w:r>
      <w:r w:rsidRPr="004E2ED9">
        <w:rPr>
          <w:rFonts w:ascii="Times New Roman" w:hAnsi="Times New Roman" w:cs="Times New Roman"/>
          <w:b/>
          <w:bCs/>
          <w:lang w:val="es-DO"/>
        </w:rPr>
        <w:t>3.3V</w:t>
      </w:r>
      <w:r w:rsidRPr="004E2ED9">
        <w:rPr>
          <w:rFonts w:ascii="Times New Roman" w:hAnsi="Times New Roman" w:cs="Times New Roman"/>
          <w:lang w:val="es-DO"/>
        </w:rPr>
        <w:t>, no toleran 5V ni 24V.</w:t>
      </w:r>
    </w:p>
    <w:p w14:paraId="5EC062F5" w14:textId="77777777" w:rsidR="004E2ED9" w:rsidRPr="004E2ED9" w:rsidRDefault="004E2ED9" w:rsidP="004E2ED9">
      <w:pPr>
        <w:numPr>
          <w:ilvl w:val="0"/>
          <w:numId w:val="26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 xml:space="preserve">Las entradas analógicas </w:t>
      </w:r>
      <w:r w:rsidRPr="004E2ED9">
        <w:rPr>
          <w:rFonts w:ascii="Times New Roman" w:hAnsi="Times New Roman" w:cs="Times New Roman"/>
          <w:b/>
          <w:bCs/>
          <w:lang w:val="es-DO"/>
        </w:rPr>
        <w:t>no deben superar los 10V</w:t>
      </w:r>
      <w:r w:rsidRPr="004E2ED9">
        <w:rPr>
          <w:rFonts w:ascii="Times New Roman" w:hAnsi="Times New Roman" w:cs="Times New Roman"/>
          <w:lang w:val="es-DO"/>
        </w:rPr>
        <w:t>.</w:t>
      </w:r>
    </w:p>
    <w:p w14:paraId="15A14260" w14:textId="77777777" w:rsidR="004E2ED9" w:rsidRPr="004E2ED9" w:rsidRDefault="004E2ED9" w:rsidP="004E2ED9">
      <w:pPr>
        <w:numPr>
          <w:ilvl w:val="0"/>
          <w:numId w:val="26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En señales de 4-20 mA respete la polaridad del lazo para evitar daños.</w:t>
      </w:r>
    </w:p>
    <w:p w14:paraId="667C0988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pict w14:anchorId="7DED24F1">
          <v:rect id="_x0000_i1027" style="width:0;height:1.5pt" o:hralign="center" o:hrstd="t" o:hr="t" fillcolor="#a0a0a0" stroked="f"/>
        </w:pict>
      </w:r>
    </w:p>
    <w:p w14:paraId="6E267FAF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704AF92A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161B4CE7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36E8B85B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17762557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080CB077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7D866739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46FF52BB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789FE5C2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54E819AF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71BFD171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42C2D680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3F868A23" w14:textId="66D2DF06" w:rsidR="004E2ED9" w:rsidRPr="004E2ED9" w:rsidRDefault="004E2ED9" w:rsidP="004E2ED9">
      <w:pPr>
        <w:pStyle w:val="Ttulo2"/>
        <w:rPr>
          <w:lang w:val="es-DO"/>
        </w:rPr>
      </w:pPr>
      <w:bookmarkStart w:id="5" w:name="_Toc215727965"/>
      <w:r w:rsidRPr="004E2ED9">
        <w:rPr>
          <w:lang w:val="es-DO"/>
        </w:rPr>
        <w:t>USO EDUCATIVO Y LIMITACIONES</w:t>
      </w:r>
      <w:bookmarkEnd w:id="5"/>
    </w:p>
    <w:p w14:paraId="276E317D" w14:textId="77777777" w:rsidR="004E2ED9" w:rsidRPr="004E2ED9" w:rsidRDefault="004E2ED9" w:rsidP="004E2ED9">
      <w:pPr>
        <w:numPr>
          <w:ilvl w:val="0"/>
          <w:numId w:val="27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No está diseñado para aplicaciones críticas ni sistemas de seguridad.</w:t>
      </w:r>
    </w:p>
    <w:p w14:paraId="496D5AE8" w14:textId="77777777" w:rsidR="004E2ED9" w:rsidRPr="004E2ED9" w:rsidRDefault="004E2ED9" w:rsidP="004E2ED9">
      <w:pPr>
        <w:numPr>
          <w:ilvl w:val="0"/>
          <w:numId w:val="27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 xml:space="preserve">En prácticas con elementos móviles es obligatorio disponer de una </w:t>
      </w:r>
      <w:r w:rsidRPr="004E2ED9">
        <w:rPr>
          <w:rFonts w:ascii="Times New Roman" w:hAnsi="Times New Roman" w:cs="Times New Roman"/>
          <w:b/>
          <w:bCs/>
          <w:lang w:val="es-DO"/>
        </w:rPr>
        <w:t>parada de emergencia</w:t>
      </w:r>
      <w:r w:rsidRPr="004E2ED9">
        <w:rPr>
          <w:rFonts w:ascii="Times New Roman" w:hAnsi="Times New Roman" w:cs="Times New Roman"/>
          <w:lang w:val="es-DO"/>
        </w:rPr>
        <w:t>.</w:t>
      </w:r>
    </w:p>
    <w:p w14:paraId="03454F9A" w14:textId="77777777" w:rsidR="004E2ED9" w:rsidRPr="004E2ED9" w:rsidRDefault="004E2ED9" w:rsidP="004E2ED9">
      <w:pPr>
        <w:numPr>
          <w:ilvl w:val="0"/>
          <w:numId w:val="27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Si se retira la carcasa, manipule la placa descargando previamente la estática.</w:t>
      </w:r>
    </w:p>
    <w:p w14:paraId="150B67D7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pict w14:anchorId="0DAF1A3B">
          <v:rect id="_x0000_i1028" style="width:0;height:1.5pt" o:hralign="center" o:hrstd="t" o:hr="t" fillcolor="#a0a0a0" stroked="f"/>
        </w:pict>
      </w:r>
    </w:p>
    <w:p w14:paraId="3A9D58AF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1DF0242E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04EA9C32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660AAF48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0C712E2F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07717E96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529E5037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03882A5C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0629C355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635478BF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041AA355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385BF533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6A4C96B7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630055C8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3A50DBA3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5E887D31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30FAD9D6" w14:textId="77777777" w:rsid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</w:p>
    <w:p w14:paraId="719B72FB" w14:textId="35379924" w:rsidR="004E2ED9" w:rsidRPr="004E2ED9" w:rsidRDefault="004E2ED9" w:rsidP="004E2ED9">
      <w:pPr>
        <w:pStyle w:val="Ttulo2"/>
        <w:rPr>
          <w:lang w:val="es-DO"/>
        </w:rPr>
      </w:pPr>
      <w:bookmarkStart w:id="6" w:name="_Toc215727966"/>
      <w:r w:rsidRPr="004E2ED9">
        <w:rPr>
          <w:lang w:val="es-DO"/>
        </w:rPr>
        <w:lastRenderedPageBreak/>
        <w:t>CONDICIONES AMBIENTALES</w:t>
      </w:r>
      <w:bookmarkEnd w:id="6"/>
    </w:p>
    <w:p w14:paraId="7396E9C9" w14:textId="77777777" w:rsidR="004E2ED9" w:rsidRPr="004E2ED9" w:rsidRDefault="004E2ED9" w:rsidP="004E2ED9">
      <w:pPr>
        <w:numPr>
          <w:ilvl w:val="0"/>
          <w:numId w:val="28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No exponga el equipo a humedad o polvo conductor (IP20).</w:t>
      </w:r>
    </w:p>
    <w:p w14:paraId="7F93C5B8" w14:textId="77777777" w:rsidR="004E2ED9" w:rsidRPr="004E2ED9" w:rsidRDefault="004E2ED9" w:rsidP="004E2ED9">
      <w:pPr>
        <w:numPr>
          <w:ilvl w:val="0"/>
          <w:numId w:val="28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Evite obstruir las ventilaciones, ya que los reguladores y relés generan calor.</w:t>
      </w:r>
    </w:p>
    <w:p w14:paraId="63150DDE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pict w14:anchorId="118DF379">
          <v:rect id="_x0000_i1029" style="width:0;height:1.5pt" o:hralign="center" o:hrstd="t" o:hr="t" fillcolor="#a0a0a0" stroked="f"/>
        </w:pict>
      </w:r>
    </w:p>
    <w:p w14:paraId="39C1D863" w14:textId="77777777" w:rsidR="004E2ED9" w:rsidRPr="004E2ED9" w:rsidRDefault="004E2ED9" w:rsidP="004E2ED9">
      <w:pPr>
        <w:pStyle w:val="Ttulo3"/>
        <w:rPr>
          <w:lang w:val="es-DO"/>
        </w:rPr>
      </w:pPr>
      <w:bookmarkStart w:id="7" w:name="_Toc215727967"/>
      <w:r w:rsidRPr="004E2ED9">
        <w:rPr>
          <w:lang w:val="es-DO"/>
        </w:rPr>
        <w:t>CONEXIONES</w:t>
      </w:r>
      <w:bookmarkEnd w:id="7"/>
    </w:p>
    <w:p w14:paraId="5C972687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Alimentación</w:t>
      </w:r>
    </w:p>
    <w:p w14:paraId="2DADFDB5" w14:textId="77777777" w:rsidR="004E2ED9" w:rsidRPr="004E2ED9" w:rsidRDefault="004E2ED9" w:rsidP="004E2ED9">
      <w:pPr>
        <w:numPr>
          <w:ilvl w:val="0"/>
          <w:numId w:val="29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V+ / GND:</w:t>
      </w:r>
      <w:r w:rsidRPr="004E2ED9">
        <w:rPr>
          <w:rFonts w:ascii="Times New Roman" w:hAnsi="Times New Roman" w:cs="Times New Roman"/>
          <w:lang w:val="es-DO"/>
        </w:rPr>
        <w:t xml:space="preserve"> Entrada principal a 24 VDC.</w:t>
      </w:r>
    </w:p>
    <w:p w14:paraId="06EADB7B" w14:textId="77777777" w:rsidR="004E2ED9" w:rsidRPr="004E2ED9" w:rsidRDefault="004E2ED9" w:rsidP="004E2ED9">
      <w:pPr>
        <w:numPr>
          <w:ilvl w:val="0"/>
          <w:numId w:val="29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USB-C:</w:t>
      </w:r>
      <w:r w:rsidRPr="004E2ED9">
        <w:rPr>
          <w:rFonts w:ascii="Times New Roman" w:hAnsi="Times New Roman" w:cs="Times New Roman"/>
          <w:lang w:val="es-DO"/>
        </w:rPr>
        <w:t xml:space="preserve"> Para programación y alimentación lógica temporal.</w:t>
      </w:r>
    </w:p>
    <w:p w14:paraId="7AF29F2C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Entradas</w:t>
      </w:r>
    </w:p>
    <w:p w14:paraId="48D1629B" w14:textId="77777777" w:rsidR="004E2ED9" w:rsidRPr="004E2ED9" w:rsidRDefault="004E2ED9" w:rsidP="004E2ED9">
      <w:pPr>
        <w:numPr>
          <w:ilvl w:val="0"/>
          <w:numId w:val="30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Digitales (DI):</w:t>
      </w:r>
      <w:r w:rsidRPr="004E2ED9">
        <w:rPr>
          <w:rFonts w:ascii="Times New Roman" w:hAnsi="Times New Roman" w:cs="Times New Roman"/>
          <w:lang w:val="es-DO"/>
        </w:rPr>
        <w:t xml:space="preserve"> 8 entradas </w:t>
      </w:r>
      <w:proofErr w:type="spellStart"/>
      <w:r w:rsidRPr="004E2ED9">
        <w:rPr>
          <w:rFonts w:ascii="Times New Roman" w:hAnsi="Times New Roman" w:cs="Times New Roman"/>
          <w:lang w:val="es-DO"/>
        </w:rPr>
        <w:t>optoaisladas</w:t>
      </w:r>
      <w:proofErr w:type="spellEnd"/>
      <w:r w:rsidRPr="004E2ED9">
        <w:rPr>
          <w:rFonts w:ascii="Times New Roman" w:hAnsi="Times New Roman" w:cs="Times New Roman"/>
          <w:lang w:val="es-DO"/>
        </w:rPr>
        <w:t>, configurables en NPN/PNP.</w:t>
      </w:r>
    </w:p>
    <w:p w14:paraId="23C0A575" w14:textId="77777777" w:rsidR="004E2ED9" w:rsidRPr="004E2ED9" w:rsidRDefault="004E2ED9" w:rsidP="004E2ED9">
      <w:pPr>
        <w:numPr>
          <w:ilvl w:val="0"/>
          <w:numId w:val="30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Analógicas (AI):</w:t>
      </w:r>
      <w:r w:rsidRPr="004E2ED9">
        <w:rPr>
          <w:rFonts w:ascii="Times New Roman" w:hAnsi="Times New Roman" w:cs="Times New Roman"/>
          <w:lang w:val="es-DO"/>
        </w:rPr>
        <w:t xml:space="preserve"> Entradas de 0-10V o 4-20mA con resolución de 12 bits.</w:t>
      </w:r>
    </w:p>
    <w:p w14:paraId="3098487B" w14:textId="77777777" w:rsidR="004E2ED9" w:rsidRPr="004E2ED9" w:rsidRDefault="004E2ED9" w:rsidP="004E2ED9">
      <w:pPr>
        <w:numPr>
          <w:ilvl w:val="0"/>
          <w:numId w:val="30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Medición de energía:</w:t>
      </w:r>
      <w:r w:rsidRPr="004E2ED9">
        <w:rPr>
          <w:rFonts w:ascii="Times New Roman" w:hAnsi="Times New Roman" w:cs="Times New Roman"/>
          <w:lang w:val="es-DO"/>
        </w:rPr>
        <w:t xml:space="preserve"> Conexión para CT y lectura de voltaje AC.</w:t>
      </w:r>
    </w:p>
    <w:p w14:paraId="5D215B64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Salidas</w:t>
      </w:r>
    </w:p>
    <w:p w14:paraId="63BBFAD2" w14:textId="77777777" w:rsidR="004E2ED9" w:rsidRPr="004E2ED9" w:rsidRDefault="004E2ED9" w:rsidP="004E2ED9">
      <w:pPr>
        <w:numPr>
          <w:ilvl w:val="0"/>
          <w:numId w:val="31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Digitales (DO):</w:t>
      </w:r>
      <w:r w:rsidRPr="004E2ED9">
        <w:rPr>
          <w:rFonts w:ascii="Times New Roman" w:hAnsi="Times New Roman" w:cs="Times New Roman"/>
          <w:lang w:val="es-DO"/>
        </w:rPr>
        <w:t xml:space="preserve"> Relés de 5A y salidas por transistor.</w:t>
      </w:r>
    </w:p>
    <w:p w14:paraId="3D922EEB" w14:textId="77777777" w:rsidR="004E2ED9" w:rsidRPr="004E2ED9" w:rsidRDefault="004E2ED9" w:rsidP="004E2ED9">
      <w:pPr>
        <w:numPr>
          <w:ilvl w:val="0"/>
          <w:numId w:val="31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Analógicas (AO):</w:t>
      </w:r>
      <w:r w:rsidRPr="004E2ED9">
        <w:rPr>
          <w:rFonts w:ascii="Times New Roman" w:hAnsi="Times New Roman" w:cs="Times New Roman"/>
          <w:lang w:val="es-DO"/>
        </w:rPr>
        <w:t xml:space="preserve"> 0-10V y 4-20mA para control proporcional.</w:t>
      </w:r>
    </w:p>
    <w:p w14:paraId="2C1EC50A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b/>
          <w:bCs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Comunicaciones</w:t>
      </w:r>
    </w:p>
    <w:p w14:paraId="3379D80A" w14:textId="77777777" w:rsidR="004E2ED9" w:rsidRPr="004E2ED9" w:rsidRDefault="004E2ED9" w:rsidP="004E2ED9">
      <w:pPr>
        <w:numPr>
          <w:ilvl w:val="0"/>
          <w:numId w:val="32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RS-485:</w:t>
      </w:r>
      <w:r w:rsidRPr="004E2ED9">
        <w:rPr>
          <w:rFonts w:ascii="Times New Roman" w:hAnsi="Times New Roman" w:cs="Times New Roman"/>
          <w:lang w:val="es-DO"/>
        </w:rPr>
        <w:t xml:space="preserve"> Para Modbus RTU.</w:t>
      </w:r>
    </w:p>
    <w:p w14:paraId="6461D571" w14:textId="77777777" w:rsidR="004E2ED9" w:rsidRPr="004E2ED9" w:rsidRDefault="004E2ED9" w:rsidP="004E2ED9">
      <w:pPr>
        <w:numPr>
          <w:ilvl w:val="0"/>
          <w:numId w:val="32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proofErr w:type="spellStart"/>
      <w:r w:rsidRPr="004E2ED9">
        <w:rPr>
          <w:rFonts w:ascii="Times New Roman" w:hAnsi="Times New Roman" w:cs="Times New Roman"/>
          <w:b/>
          <w:bCs/>
          <w:lang w:val="es-DO"/>
        </w:rPr>
        <w:t>Wi</w:t>
      </w:r>
      <w:proofErr w:type="spellEnd"/>
      <w:r w:rsidRPr="004E2ED9">
        <w:rPr>
          <w:rFonts w:ascii="Times New Roman" w:hAnsi="Times New Roman" w:cs="Times New Roman"/>
          <w:b/>
          <w:bCs/>
          <w:lang w:val="es-DO"/>
        </w:rPr>
        <w:t>-Fi / Bluetooth:</w:t>
      </w:r>
      <w:r w:rsidRPr="004E2ED9">
        <w:rPr>
          <w:rFonts w:ascii="Times New Roman" w:hAnsi="Times New Roman" w:cs="Times New Roman"/>
          <w:lang w:val="es-DO"/>
        </w:rPr>
        <w:t xml:space="preserve"> Integradas en el ESP32-S3.</w:t>
      </w:r>
    </w:p>
    <w:p w14:paraId="184639C7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pict w14:anchorId="0DC2189D">
          <v:rect id="_x0000_i1030" style="width:0;height:1.5pt" o:hralign="center" o:hrstd="t" o:hr="t" fillcolor="#a0a0a0" stroked="f"/>
        </w:pict>
      </w:r>
    </w:p>
    <w:p w14:paraId="59234615" w14:textId="77777777" w:rsidR="004E2ED9" w:rsidRPr="004E2ED9" w:rsidRDefault="004E2ED9" w:rsidP="004E2ED9">
      <w:pPr>
        <w:pStyle w:val="Ttulo2"/>
        <w:rPr>
          <w:lang w:val="es-DO"/>
        </w:rPr>
      </w:pPr>
      <w:bookmarkStart w:id="8" w:name="_Toc215727968"/>
      <w:r w:rsidRPr="004E2ED9">
        <w:rPr>
          <w:lang w:val="es-DO"/>
        </w:rPr>
        <w:t>TABLA DE ASIGNACIÓN DE PINES</w:t>
      </w:r>
      <w:bookmarkEnd w:id="8"/>
    </w:p>
    <w:p w14:paraId="394475B6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i/>
          <w:iCs/>
          <w:lang w:val="es-DO"/>
        </w:rPr>
        <w:t>(Contenido reescrito pero idéntico en significado; se mantienen componentes y numeración.)</w:t>
      </w:r>
    </w:p>
    <w:p w14:paraId="1264980B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Incluye los GPIO dedicados a:</w:t>
      </w:r>
    </w:p>
    <w:p w14:paraId="38299811" w14:textId="77777777" w:rsidR="004E2ED9" w:rsidRPr="004E2ED9" w:rsidRDefault="004E2ED9" w:rsidP="004E2ED9">
      <w:pPr>
        <w:numPr>
          <w:ilvl w:val="0"/>
          <w:numId w:val="33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Tierra y 3.3V</w:t>
      </w:r>
    </w:p>
    <w:p w14:paraId="2EBB9540" w14:textId="77777777" w:rsidR="004E2ED9" w:rsidRPr="004E2ED9" w:rsidRDefault="004E2ED9" w:rsidP="004E2ED9">
      <w:pPr>
        <w:numPr>
          <w:ilvl w:val="0"/>
          <w:numId w:val="33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lastRenderedPageBreak/>
        <w:t xml:space="preserve">Entradas NPN/PNP directas y </w:t>
      </w:r>
      <w:proofErr w:type="spellStart"/>
      <w:r w:rsidRPr="004E2ED9">
        <w:rPr>
          <w:rFonts w:ascii="Times New Roman" w:hAnsi="Times New Roman" w:cs="Times New Roman"/>
          <w:lang w:val="es-DO"/>
        </w:rPr>
        <w:t>optoacopladas</w:t>
      </w:r>
      <w:proofErr w:type="spellEnd"/>
    </w:p>
    <w:p w14:paraId="6D598041" w14:textId="77777777" w:rsidR="004E2ED9" w:rsidRPr="004E2ED9" w:rsidRDefault="004E2ED9" w:rsidP="004E2ED9">
      <w:pPr>
        <w:numPr>
          <w:ilvl w:val="0"/>
          <w:numId w:val="33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Líneas de RS-485 (TX, RX y control)</w:t>
      </w:r>
    </w:p>
    <w:p w14:paraId="1D9A2CCF" w14:textId="77777777" w:rsidR="004E2ED9" w:rsidRPr="004E2ED9" w:rsidRDefault="004E2ED9" w:rsidP="004E2ED9">
      <w:pPr>
        <w:numPr>
          <w:ilvl w:val="0"/>
          <w:numId w:val="33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Salidas PNP, NPN, relés y analógicas</w:t>
      </w:r>
    </w:p>
    <w:p w14:paraId="3EB5C9F4" w14:textId="77777777" w:rsidR="004E2ED9" w:rsidRPr="004E2ED9" w:rsidRDefault="004E2ED9" w:rsidP="004E2ED9">
      <w:pPr>
        <w:numPr>
          <w:ilvl w:val="0"/>
          <w:numId w:val="33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Pines I2C (SCL, SDA)</w:t>
      </w:r>
    </w:p>
    <w:p w14:paraId="5F117DCA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pict w14:anchorId="6A370697">
          <v:rect id="_x0000_i1031" style="width:0;height:1.5pt" o:hralign="center" o:hrstd="t" o:hr="t" fillcolor="#a0a0a0" stroked="f"/>
        </w:pict>
      </w:r>
    </w:p>
    <w:p w14:paraId="3D139AA8" w14:textId="77777777" w:rsidR="004E2ED9" w:rsidRPr="004E2ED9" w:rsidRDefault="004E2ED9" w:rsidP="004E2ED9">
      <w:pPr>
        <w:pStyle w:val="Ttulo2"/>
        <w:rPr>
          <w:lang w:val="es-DO"/>
        </w:rPr>
      </w:pPr>
      <w:bookmarkStart w:id="9" w:name="_Toc215727969"/>
      <w:r w:rsidRPr="004E2ED9">
        <w:rPr>
          <w:lang w:val="es-DO"/>
        </w:rPr>
        <w:t>CARACTERÍSTICAS TÉCNICAS</w:t>
      </w:r>
      <w:bookmarkEnd w:id="9"/>
    </w:p>
    <w:p w14:paraId="3420E491" w14:textId="77777777" w:rsidR="004E2ED9" w:rsidRPr="004E2ED9" w:rsidRDefault="004E2ED9" w:rsidP="004E2ED9">
      <w:pPr>
        <w:numPr>
          <w:ilvl w:val="0"/>
          <w:numId w:val="34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Microcontrolador:</w:t>
      </w:r>
      <w:r w:rsidRPr="004E2ED9">
        <w:rPr>
          <w:rFonts w:ascii="Times New Roman" w:hAnsi="Times New Roman" w:cs="Times New Roman"/>
          <w:lang w:val="es-DO"/>
        </w:rPr>
        <w:t xml:space="preserve"> ESP32-S3 a 240 MHz</w:t>
      </w:r>
    </w:p>
    <w:p w14:paraId="6CED57BA" w14:textId="77777777" w:rsidR="004E2ED9" w:rsidRPr="004E2ED9" w:rsidRDefault="004E2ED9" w:rsidP="004E2ED9">
      <w:pPr>
        <w:numPr>
          <w:ilvl w:val="0"/>
          <w:numId w:val="34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Voltaje:</w:t>
      </w:r>
      <w:r w:rsidRPr="004E2ED9">
        <w:rPr>
          <w:rFonts w:ascii="Times New Roman" w:hAnsi="Times New Roman" w:cs="Times New Roman"/>
          <w:lang w:val="es-DO"/>
        </w:rPr>
        <w:t xml:space="preserve"> 24 VDC</w:t>
      </w:r>
    </w:p>
    <w:p w14:paraId="684B7E98" w14:textId="77777777" w:rsidR="004E2ED9" w:rsidRPr="004E2ED9" w:rsidRDefault="004E2ED9" w:rsidP="004E2ED9">
      <w:pPr>
        <w:numPr>
          <w:ilvl w:val="0"/>
          <w:numId w:val="34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Entradas digitales:</w:t>
      </w:r>
      <w:r w:rsidRPr="004E2ED9">
        <w:rPr>
          <w:rFonts w:ascii="Times New Roman" w:hAnsi="Times New Roman" w:cs="Times New Roman"/>
          <w:lang w:val="es-DO"/>
        </w:rPr>
        <w:t xml:space="preserve"> 8 </w:t>
      </w:r>
      <w:proofErr w:type="spellStart"/>
      <w:r w:rsidRPr="004E2ED9">
        <w:rPr>
          <w:rFonts w:ascii="Times New Roman" w:hAnsi="Times New Roman" w:cs="Times New Roman"/>
          <w:lang w:val="es-DO"/>
        </w:rPr>
        <w:t>optoaisladas</w:t>
      </w:r>
      <w:proofErr w:type="spellEnd"/>
    </w:p>
    <w:p w14:paraId="33446928" w14:textId="77777777" w:rsidR="004E2ED9" w:rsidRPr="004E2ED9" w:rsidRDefault="004E2ED9" w:rsidP="004E2ED9">
      <w:pPr>
        <w:numPr>
          <w:ilvl w:val="0"/>
          <w:numId w:val="34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Salidas digitales:</w:t>
      </w:r>
      <w:r w:rsidRPr="004E2ED9">
        <w:rPr>
          <w:rFonts w:ascii="Times New Roman" w:hAnsi="Times New Roman" w:cs="Times New Roman"/>
          <w:lang w:val="es-DO"/>
        </w:rPr>
        <w:t xml:space="preserve"> 8 (relé/transistor)</w:t>
      </w:r>
    </w:p>
    <w:p w14:paraId="6282F880" w14:textId="77777777" w:rsidR="004E2ED9" w:rsidRPr="004E2ED9" w:rsidRDefault="004E2ED9" w:rsidP="004E2ED9">
      <w:pPr>
        <w:numPr>
          <w:ilvl w:val="0"/>
          <w:numId w:val="34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Entradas analógicas:</w:t>
      </w:r>
      <w:r w:rsidRPr="004E2ED9">
        <w:rPr>
          <w:rFonts w:ascii="Times New Roman" w:hAnsi="Times New Roman" w:cs="Times New Roman"/>
          <w:lang w:val="es-DO"/>
        </w:rPr>
        <w:t xml:space="preserve"> 4 (0-10V / 4-20mA, 12 bits)</w:t>
      </w:r>
    </w:p>
    <w:p w14:paraId="55841F97" w14:textId="77777777" w:rsidR="004E2ED9" w:rsidRPr="004E2ED9" w:rsidRDefault="004E2ED9" w:rsidP="004E2ED9">
      <w:pPr>
        <w:numPr>
          <w:ilvl w:val="0"/>
          <w:numId w:val="34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Salidas analógicas:</w:t>
      </w:r>
      <w:r w:rsidRPr="004E2ED9">
        <w:rPr>
          <w:rFonts w:ascii="Times New Roman" w:hAnsi="Times New Roman" w:cs="Times New Roman"/>
          <w:lang w:val="es-DO"/>
        </w:rPr>
        <w:t xml:space="preserve"> 0-10V y 4-20mA</w:t>
      </w:r>
    </w:p>
    <w:p w14:paraId="48BCBC92" w14:textId="77777777" w:rsidR="004E2ED9" w:rsidRPr="004E2ED9" w:rsidRDefault="004E2ED9" w:rsidP="004E2ED9">
      <w:pPr>
        <w:numPr>
          <w:ilvl w:val="0"/>
          <w:numId w:val="34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Medición de energía:</w:t>
      </w:r>
      <w:r w:rsidRPr="004E2ED9">
        <w:rPr>
          <w:rFonts w:ascii="Times New Roman" w:hAnsi="Times New Roman" w:cs="Times New Roman"/>
          <w:lang w:val="es-DO"/>
        </w:rPr>
        <w:t xml:space="preserve"> Chip dedicado</w:t>
      </w:r>
    </w:p>
    <w:p w14:paraId="0B9B0948" w14:textId="77777777" w:rsidR="004E2ED9" w:rsidRPr="004E2ED9" w:rsidRDefault="004E2ED9" w:rsidP="004E2ED9">
      <w:pPr>
        <w:numPr>
          <w:ilvl w:val="0"/>
          <w:numId w:val="34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n-029"/>
        </w:rPr>
      </w:pPr>
      <w:proofErr w:type="spellStart"/>
      <w:r w:rsidRPr="004E2ED9">
        <w:rPr>
          <w:rFonts w:ascii="Times New Roman" w:hAnsi="Times New Roman" w:cs="Times New Roman"/>
          <w:b/>
          <w:bCs/>
          <w:lang w:val="en-029"/>
        </w:rPr>
        <w:t>Protocolos</w:t>
      </w:r>
      <w:proofErr w:type="spellEnd"/>
      <w:r w:rsidRPr="004E2ED9">
        <w:rPr>
          <w:rFonts w:ascii="Times New Roman" w:hAnsi="Times New Roman" w:cs="Times New Roman"/>
          <w:b/>
          <w:bCs/>
          <w:lang w:val="en-029"/>
        </w:rPr>
        <w:t>:</w:t>
      </w:r>
      <w:r w:rsidRPr="004E2ED9">
        <w:rPr>
          <w:rFonts w:ascii="Times New Roman" w:hAnsi="Times New Roman" w:cs="Times New Roman"/>
          <w:lang w:val="en-029"/>
        </w:rPr>
        <w:t xml:space="preserve"> Modbus RTU/TCP, MQTT, HTTP(s)</w:t>
      </w:r>
    </w:p>
    <w:p w14:paraId="55BFB345" w14:textId="77777777" w:rsidR="004E2ED9" w:rsidRPr="004E2ED9" w:rsidRDefault="004E2ED9" w:rsidP="004E2ED9">
      <w:pPr>
        <w:numPr>
          <w:ilvl w:val="0"/>
          <w:numId w:val="34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Tiempo de ciclo:</w:t>
      </w:r>
      <w:r w:rsidRPr="004E2ED9">
        <w:rPr>
          <w:rFonts w:ascii="Times New Roman" w:hAnsi="Times New Roman" w:cs="Times New Roman"/>
          <w:lang w:val="es-DO"/>
        </w:rPr>
        <w:t xml:space="preserve"> &lt; 10 ms</w:t>
      </w:r>
    </w:p>
    <w:p w14:paraId="364D4D09" w14:textId="77777777" w:rsidR="004E2ED9" w:rsidRPr="004E2ED9" w:rsidRDefault="004E2ED9" w:rsidP="004E2ED9">
      <w:pPr>
        <w:numPr>
          <w:ilvl w:val="0"/>
          <w:numId w:val="34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Temperatura:</w:t>
      </w:r>
      <w:r w:rsidRPr="004E2ED9">
        <w:rPr>
          <w:rFonts w:ascii="Times New Roman" w:hAnsi="Times New Roman" w:cs="Times New Roman"/>
          <w:lang w:val="es-DO"/>
        </w:rPr>
        <w:t xml:space="preserve"> −10°C a 60°C</w:t>
      </w:r>
    </w:p>
    <w:p w14:paraId="4E912C7C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pict w14:anchorId="5C04BA9A">
          <v:rect id="_x0000_i1032" style="width:0;height:1.5pt" o:hralign="center" o:hrstd="t" o:hr="t" fillcolor="#a0a0a0" stroked="f"/>
        </w:pict>
      </w:r>
    </w:p>
    <w:p w14:paraId="32645F33" w14:textId="77777777" w:rsidR="004E2ED9" w:rsidRPr="004E2ED9" w:rsidRDefault="004E2ED9" w:rsidP="004E2ED9">
      <w:pPr>
        <w:pStyle w:val="Ttulo2"/>
        <w:rPr>
          <w:lang w:val="es-DO"/>
        </w:rPr>
      </w:pPr>
      <w:bookmarkStart w:id="10" w:name="_Toc215727970"/>
      <w:r w:rsidRPr="004E2ED9">
        <w:rPr>
          <w:lang w:val="es-DO"/>
        </w:rPr>
        <w:t>DIMENSIONES Y MECÁNICA</w:t>
      </w:r>
      <w:bookmarkEnd w:id="10"/>
    </w:p>
    <w:p w14:paraId="4FA4EC50" w14:textId="77777777" w:rsidR="004E2ED9" w:rsidRPr="004E2ED9" w:rsidRDefault="004E2ED9" w:rsidP="004E2ED9">
      <w:pPr>
        <w:numPr>
          <w:ilvl w:val="0"/>
          <w:numId w:val="35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Carcasa estándar Serie 23-156C</w:t>
      </w:r>
    </w:p>
    <w:p w14:paraId="050A892A" w14:textId="77777777" w:rsidR="004E2ED9" w:rsidRPr="004E2ED9" w:rsidRDefault="004E2ED9" w:rsidP="004E2ED9">
      <w:pPr>
        <w:numPr>
          <w:ilvl w:val="0"/>
          <w:numId w:val="35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107 mm (L) × 87.7 mm (W) × 59 mm (H)</w:t>
      </w:r>
    </w:p>
    <w:p w14:paraId="003CCA68" w14:textId="77777777" w:rsidR="004E2ED9" w:rsidRPr="004E2ED9" w:rsidRDefault="004E2ED9" w:rsidP="004E2ED9">
      <w:pPr>
        <w:numPr>
          <w:ilvl w:val="0"/>
          <w:numId w:val="35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 xml:space="preserve">Compatible con </w:t>
      </w:r>
      <w:r w:rsidRPr="004E2ED9">
        <w:rPr>
          <w:rFonts w:ascii="Times New Roman" w:hAnsi="Times New Roman" w:cs="Times New Roman"/>
          <w:b/>
          <w:bCs/>
          <w:lang w:val="es-DO"/>
        </w:rPr>
        <w:t>riel DIN de 35 mm</w:t>
      </w:r>
    </w:p>
    <w:p w14:paraId="372DA976" w14:textId="42A459B2" w:rsidR="004E2ED9" w:rsidRPr="004E2ED9" w:rsidRDefault="004E2ED9" w:rsidP="004E2ED9">
      <w:pPr>
        <w:numPr>
          <w:ilvl w:val="0"/>
          <w:numId w:val="35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Material: ABS/PLA moldeado</w:t>
      </w:r>
    </w:p>
    <w:p w14:paraId="6DCAD7C0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pict w14:anchorId="3C77876D">
          <v:rect id="_x0000_i1033" style="width:0;height:1.5pt" o:hralign="center" o:hrstd="t" o:hr="t" fillcolor="#a0a0a0" stroked="f"/>
        </w:pict>
      </w:r>
    </w:p>
    <w:p w14:paraId="19C3DEB5" w14:textId="77777777" w:rsidR="004E2ED9" w:rsidRPr="004E2ED9" w:rsidRDefault="004E2ED9" w:rsidP="004E2ED9">
      <w:pPr>
        <w:pStyle w:val="Ttulo2"/>
        <w:rPr>
          <w:lang w:val="es-DO"/>
        </w:rPr>
      </w:pPr>
      <w:bookmarkStart w:id="11" w:name="_Toc215727971"/>
      <w:r w:rsidRPr="004E2ED9">
        <w:rPr>
          <w:lang w:val="es-DO"/>
        </w:rPr>
        <w:lastRenderedPageBreak/>
        <w:t>SOLUCIÓN DE PROBLEMAS</w:t>
      </w:r>
      <w:bookmarkEnd w:id="11"/>
    </w:p>
    <w:p w14:paraId="0A438645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Problemas comunes:</w:t>
      </w:r>
    </w:p>
    <w:p w14:paraId="5B82C79A" w14:textId="77777777" w:rsidR="004E2ED9" w:rsidRPr="004E2ED9" w:rsidRDefault="004E2ED9" w:rsidP="004E2ED9">
      <w:pPr>
        <w:numPr>
          <w:ilvl w:val="0"/>
          <w:numId w:val="36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No enciende:</w:t>
      </w:r>
      <w:r w:rsidRPr="004E2ED9">
        <w:rPr>
          <w:rFonts w:ascii="Times New Roman" w:hAnsi="Times New Roman" w:cs="Times New Roman"/>
          <w:lang w:val="es-DO"/>
        </w:rPr>
        <w:t xml:space="preserve"> revisar alimentación, polaridad o fusible PTC.</w:t>
      </w:r>
    </w:p>
    <w:p w14:paraId="4330442C" w14:textId="77777777" w:rsidR="004E2ED9" w:rsidRPr="004E2ED9" w:rsidRDefault="004E2ED9" w:rsidP="004E2ED9">
      <w:pPr>
        <w:numPr>
          <w:ilvl w:val="0"/>
          <w:numId w:val="36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 xml:space="preserve">Sin </w:t>
      </w:r>
      <w:proofErr w:type="spellStart"/>
      <w:r w:rsidRPr="004E2ED9">
        <w:rPr>
          <w:rFonts w:ascii="Times New Roman" w:hAnsi="Times New Roman" w:cs="Times New Roman"/>
          <w:b/>
          <w:bCs/>
          <w:lang w:val="es-DO"/>
        </w:rPr>
        <w:t>Wi</w:t>
      </w:r>
      <w:proofErr w:type="spellEnd"/>
      <w:r w:rsidRPr="004E2ED9">
        <w:rPr>
          <w:rFonts w:ascii="Times New Roman" w:hAnsi="Times New Roman" w:cs="Times New Roman"/>
          <w:b/>
          <w:bCs/>
          <w:lang w:val="es-DO"/>
        </w:rPr>
        <w:t>-Fi:</w:t>
      </w:r>
      <w:r w:rsidRPr="004E2ED9">
        <w:rPr>
          <w:rFonts w:ascii="Times New Roman" w:hAnsi="Times New Roman" w:cs="Times New Roman"/>
          <w:lang w:val="es-DO"/>
        </w:rPr>
        <w:t xml:space="preserve"> revisar credenciales o reiniciar configuración.</w:t>
      </w:r>
    </w:p>
    <w:p w14:paraId="2DB43509" w14:textId="77777777" w:rsidR="004E2ED9" w:rsidRPr="004E2ED9" w:rsidRDefault="004E2ED9" w:rsidP="004E2ED9">
      <w:pPr>
        <w:numPr>
          <w:ilvl w:val="0"/>
          <w:numId w:val="36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Entradas sin respuesta:</w:t>
      </w:r>
      <w:r w:rsidRPr="004E2ED9">
        <w:rPr>
          <w:rFonts w:ascii="Times New Roman" w:hAnsi="Times New Roman" w:cs="Times New Roman"/>
          <w:lang w:val="es-DO"/>
        </w:rPr>
        <w:t xml:space="preserve"> verificar configuración PNP/NPN.</w:t>
      </w:r>
    </w:p>
    <w:p w14:paraId="75636711" w14:textId="77777777" w:rsidR="004E2ED9" w:rsidRPr="004E2ED9" w:rsidRDefault="004E2ED9" w:rsidP="004E2ED9">
      <w:pPr>
        <w:numPr>
          <w:ilvl w:val="0"/>
          <w:numId w:val="36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Relé no activa:</w:t>
      </w:r>
      <w:r w:rsidRPr="004E2ED9">
        <w:rPr>
          <w:rFonts w:ascii="Times New Roman" w:hAnsi="Times New Roman" w:cs="Times New Roman"/>
          <w:lang w:val="es-DO"/>
        </w:rPr>
        <w:t xml:space="preserve"> revisar lógica y cableado.</w:t>
      </w:r>
    </w:p>
    <w:p w14:paraId="0175FE5A" w14:textId="77777777" w:rsidR="004E2ED9" w:rsidRPr="004E2ED9" w:rsidRDefault="004E2ED9" w:rsidP="004E2ED9">
      <w:pPr>
        <w:numPr>
          <w:ilvl w:val="0"/>
          <w:numId w:val="36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Lectura incorrecta del CT:</w:t>
      </w:r>
      <w:r w:rsidRPr="004E2ED9">
        <w:rPr>
          <w:rFonts w:ascii="Times New Roman" w:hAnsi="Times New Roman" w:cs="Times New Roman"/>
          <w:lang w:val="es-DO"/>
        </w:rPr>
        <w:t xml:space="preserve"> comprobar que solo rodee el cable de fase.</w:t>
      </w:r>
    </w:p>
    <w:p w14:paraId="26AB69E2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pict w14:anchorId="50934680">
          <v:rect id="_x0000_i1034" style="width:0;height:1.5pt" o:hralign="center" o:hrstd="t" o:hr="t" fillcolor="#a0a0a0" stroked="f"/>
        </w:pict>
      </w:r>
    </w:p>
    <w:p w14:paraId="1909DCDF" w14:textId="77777777" w:rsidR="004E2ED9" w:rsidRPr="004E2ED9" w:rsidRDefault="004E2ED9" w:rsidP="004E2ED9">
      <w:pPr>
        <w:pStyle w:val="Ttulo3"/>
        <w:rPr>
          <w:lang w:val="es-DO"/>
        </w:rPr>
      </w:pPr>
      <w:bookmarkStart w:id="12" w:name="_Toc215727972"/>
      <w:r w:rsidRPr="004E2ED9">
        <w:rPr>
          <w:lang w:val="es-DO"/>
        </w:rPr>
        <w:t>MANTENIMIENTO PREVENTIVO</w:t>
      </w:r>
      <w:bookmarkEnd w:id="12"/>
    </w:p>
    <w:p w14:paraId="2A6B06DB" w14:textId="77777777" w:rsidR="004E2ED9" w:rsidRPr="004E2ED9" w:rsidRDefault="004E2ED9" w:rsidP="004E2ED9">
      <w:pPr>
        <w:numPr>
          <w:ilvl w:val="0"/>
          <w:numId w:val="37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Limpieza con paño seco.</w:t>
      </w:r>
    </w:p>
    <w:p w14:paraId="66F2C55A" w14:textId="77777777" w:rsidR="004E2ED9" w:rsidRPr="004E2ED9" w:rsidRDefault="004E2ED9" w:rsidP="004E2ED9">
      <w:pPr>
        <w:numPr>
          <w:ilvl w:val="0"/>
          <w:numId w:val="37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Reajuste de borneras cada 6 meses.</w:t>
      </w:r>
    </w:p>
    <w:p w14:paraId="0A8A0253" w14:textId="77777777" w:rsidR="004E2ED9" w:rsidRPr="004E2ED9" w:rsidRDefault="004E2ED9" w:rsidP="004E2ED9">
      <w:pPr>
        <w:numPr>
          <w:ilvl w:val="0"/>
          <w:numId w:val="37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Revisión visual del estado de cables y conectores.</w:t>
      </w:r>
    </w:p>
    <w:p w14:paraId="6B87E63E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pict w14:anchorId="3D04778A">
          <v:rect id="_x0000_i1035" style="width:0;height:1.5pt" o:hralign="center" o:hrstd="t" o:hr="t" fillcolor="#a0a0a0" stroked="f"/>
        </w:pict>
      </w:r>
    </w:p>
    <w:p w14:paraId="5798CC49" w14:textId="77777777" w:rsidR="004E2ED9" w:rsidRPr="004E2ED9" w:rsidRDefault="004E2ED9" w:rsidP="004E2ED9">
      <w:pPr>
        <w:pStyle w:val="Ttulo3"/>
        <w:rPr>
          <w:lang w:val="es-DO"/>
        </w:rPr>
      </w:pPr>
      <w:bookmarkStart w:id="13" w:name="_Toc215727973"/>
      <w:r w:rsidRPr="004E2ED9">
        <w:rPr>
          <w:lang w:val="es-DO"/>
        </w:rPr>
        <w:t>DISPOSICIÓN FINAL Y RECICLAJE</w:t>
      </w:r>
      <w:bookmarkEnd w:id="13"/>
    </w:p>
    <w:p w14:paraId="1BE1FECA" w14:textId="77777777" w:rsidR="004E2ED9" w:rsidRPr="004E2ED9" w:rsidRDefault="004E2ED9" w:rsidP="004E2ED9">
      <w:pPr>
        <w:numPr>
          <w:ilvl w:val="0"/>
          <w:numId w:val="38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El equipo debe depositarse en centros de reciclaje RAEE.</w:t>
      </w:r>
    </w:p>
    <w:p w14:paraId="47F83EEF" w14:textId="77777777" w:rsidR="004E2ED9" w:rsidRPr="004E2ED9" w:rsidRDefault="004E2ED9" w:rsidP="004E2ED9">
      <w:pPr>
        <w:numPr>
          <w:ilvl w:val="0"/>
          <w:numId w:val="38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t>La carcasa es reciclable y la PCB contiene metales recuperables.</w:t>
      </w:r>
    </w:p>
    <w:p w14:paraId="19932F78" w14:textId="77777777" w:rsidR="004E2ED9" w:rsidRPr="004E2ED9" w:rsidRDefault="004E2ED9" w:rsidP="004E2ED9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lang w:val="es-DO"/>
        </w:rPr>
        <w:pict w14:anchorId="6F6AB735">
          <v:rect id="_x0000_i1036" style="width:0;height:1.5pt" o:hralign="center" o:hrstd="t" o:hr="t" fillcolor="#a0a0a0" stroked="f"/>
        </w:pict>
      </w:r>
    </w:p>
    <w:p w14:paraId="3E90BD80" w14:textId="77777777" w:rsidR="004E2ED9" w:rsidRPr="004E2ED9" w:rsidRDefault="004E2ED9" w:rsidP="004E2ED9">
      <w:pPr>
        <w:pStyle w:val="Ttulo3"/>
        <w:rPr>
          <w:lang w:val="es-DO"/>
        </w:rPr>
      </w:pPr>
      <w:bookmarkStart w:id="14" w:name="_Toc215727974"/>
      <w:r w:rsidRPr="004E2ED9">
        <w:rPr>
          <w:lang w:val="es-DO"/>
        </w:rPr>
        <w:t>INFORMACIÓN LEGAL Y CRÉDITOS</w:t>
      </w:r>
      <w:bookmarkEnd w:id="14"/>
    </w:p>
    <w:p w14:paraId="51C2A619" w14:textId="77777777" w:rsidR="004E2ED9" w:rsidRPr="004E2ED9" w:rsidRDefault="004E2ED9" w:rsidP="004E2ED9">
      <w:pPr>
        <w:numPr>
          <w:ilvl w:val="0"/>
          <w:numId w:val="39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n-029"/>
        </w:rPr>
      </w:pPr>
      <w:r w:rsidRPr="004E2ED9">
        <w:rPr>
          <w:rFonts w:ascii="Times New Roman" w:hAnsi="Times New Roman" w:cs="Times New Roman"/>
          <w:b/>
          <w:bCs/>
          <w:lang w:val="en-029"/>
        </w:rPr>
        <w:t>Hardware:</w:t>
      </w:r>
      <w:r w:rsidRPr="004E2ED9">
        <w:rPr>
          <w:rFonts w:ascii="Times New Roman" w:hAnsi="Times New Roman" w:cs="Times New Roman"/>
          <w:lang w:val="en-029"/>
        </w:rPr>
        <w:t xml:space="preserve"> </w:t>
      </w:r>
      <w:proofErr w:type="spellStart"/>
      <w:r w:rsidRPr="004E2ED9">
        <w:rPr>
          <w:rFonts w:ascii="Times New Roman" w:hAnsi="Times New Roman" w:cs="Times New Roman"/>
          <w:lang w:val="en-029"/>
        </w:rPr>
        <w:t>Licencia</w:t>
      </w:r>
      <w:proofErr w:type="spellEnd"/>
      <w:r w:rsidRPr="004E2ED9">
        <w:rPr>
          <w:rFonts w:ascii="Times New Roman" w:hAnsi="Times New Roman" w:cs="Times New Roman"/>
          <w:lang w:val="en-029"/>
        </w:rPr>
        <w:t xml:space="preserve"> CERN OHL v1.2</w:t>
      </w:r>
    </w:p>
    <w:p w14:paraId="336AFBAD" w14:textId="77777777" w:rsidR="004E2ED9" w:rsidRPr="004E2ED9" w:rsidRDefault="004E2ED9" w:rsidP="004E2ED9">
      <w:pPr>
        <w:numPr>
          <w:ilvl w:val="0"/>
          <w:numId w:val="39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Software:</w:t>
      </w:r>
      <w:r w:rsidRPr="004E2ED9">
        <w:rPr>
          <w:rFonts w:ascii="Times New Roman" w:hAnsi="Times New Roman" w:cs="Times New Roman"/>
          <w:lang w:val="es-DO"/>
        </w:rPr>
        <w:t xml:space="preserve"> Licencia MIT</w:t>
      </w:r>
    </w:p>
    <w:p w14:paraId="2A45F996" w14:textId="77777777" w:rsidR="004E2ED9" w:rsidRPr="004E2ED9" w:rsidRDefault="004E2ED9" w:rsidP="004E2ED9">
      <w:pPr>
        <w:numPr>
          <w:ilvl w:val="0"/>
          <w:numId w:val="39"/>
        </w:num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  <w:r w:rsidRPr="004E2ED9">
        <w:rPr>
          <w:rFonts w:ascii="Times New Roman" w:hAnsi="Times New Roman" w:cs="Times New Roman"/>
          <w:b/>
          <w:bCs/>
          <w:lang w:val="es-DO"/>
        </w:rPr>
        <w:t>Desarrollo:</w:t>
      </w:r>
      <w:r w:rsidRPr="004E2ED9">
        <w:rPr>
          <w:rFonts w:ascii="Times New Roman" w:hAnsi="Times New Roman" w:cs="Times New Roman"/>
          <w:lang w:val="es-DO"/>
        </w:rPr>
        <w:t xml:space="preserve"> Equipo PLC4UNI – Instituto Tecnológico de Las Américas (ITLA)</w:t>
      </w:r>
    </w:p>
    <w:p w14:paraId="61FED82D" w14:textId="77777777" w:rsidR="004E2ED9" w:rsidRPr="004E2ED9" w:rsidRDefault="004E2ED9" w:rsidP="00B66F54">
      <w:pPr>
        <w:tabs>
          <w:tab w:val="left" w:pos="2688"/>
        </w:tabs>
        <w:spacing w:line="360" w:lineRule="auto"/>
        <w:jc w:val="both"/>
        <w:rPr>
          <w:rFonts w:ascii="Times New Roman" w:hAnsi="Times New Roman" w:cs="Times New Roman"/>
          <w:lang w:val="es-DO"/>
        </w:rPr>
      </w:pPr>
    </w:p>
    <w:sectPr w:rsidR="004E2ED9" w:rsidRPr="004E2ED9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D2A42" w14:textId="77777777" w:rsidR="001F7AF0" w:rsidRDefault="001F7AF0" w:rsidP="00770847">
      <w:pPr>
        <w:spacing w:after="0" w:line="240" w:lineRule="auto"/>
      </w:pPr>
      <w:r>
        <w:separator/>
      </w:r>
    </w:p>
  </w:endnote>
  <w:endnote w:type="continuationSeparator" w:id="0">
    <w:p w14:paraId="64C424DC" w14:textId="77777777" w:rsidR="001F7AF0" w:rsidRDefault="001F7AF0" w:rsidP="007708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7592D" w14:textId="77777777" w:rsidR="001F7AF0" w:rsidRDefault="001F7AF0" w:rsidP="00770847">
      <w:pPr>
        <w:spacing w:after="0" w:line="240" w:lineRule="auto"/>
      </w:pPr>
      <w:r>
        <w:separator/>
      </w:r>
    </w:p>
  </w:footnote>
  <w:footnote w:type="continuationSeparator" w:id="0">
    <w:p w14:paraId="30A413D5" w14:textId="77777777" w:rsidR="001F7AF0" w:rsidRDefault="001F7AF0" w:rsidP="007708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A89F1" w14:textId="37E39F51" w:rsidR="00770847" w:rsidRDefault="00770847" w:rsidP="00770847">
    <w:pPr>
      <w:pStyle w:val="Encabezado"/>
      <w:jc w:val="right"/>
    </w:pPr>
    <w:r w:rsidRPr="005B5A6E">
      <w:rPr>
        <w:noProof/>
      </w:rPr>
      <w:drawing>
        <wp:inline distT="0" distB="0" distL="0" distR="0" wp14:anchorId="3263B181" wp14:editId="0F6463BF">
          <wp:extent cx="1079500" cy="666475"/>
          <wp:effectExtent l="0" t="0" r="6350" b="635"/>
          <wp:docPr id="722868019" name="Imagen 1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4525944" name="Imagen 1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994" cy="67604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7228"/>
    <w:multiLevelType w:val="multilevel"/>
    <w:tmpl w:val="6FDA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23459"/>
    <w:multiLevelType w:val="multilevel"/>
    <w:tmpl w:val="CEBC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85E08"/>
    <w:multiLevelType w:val="hybridMultilevel"/>
    <w:tmpl w:val="A7D057A2"/>
    <w:lvl w:ilvl="0" w:tplc="D7D6E2B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8423B"/>
    <w:multiLevelType w:val="multilevel"/>
    <w:tmpl w:val="0302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B4C40"/>
    <w:multiLevelType w:val="multilevel"/>
    <w:tmpl w:val="F2A2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C81CBF"/>
    <w:multiLevelType w:val="hybridMultilevel"/>
    <w:tmpl w:val="665088A0"/>
    <w:lvl w:ilvl="0" w:tplc="8E8E65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C84BE7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D5547"/>
    <w:multiLevelType w:val="multilevel"/>
    <w:tmpl w:val="7E20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E746E"/>
    <w:multiLevelType w:val="multilevel"/>
    <w:tmpl w:val="E5F6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F451D"/>
    <w:multiLevelType w:val="hybridMultilevel"/>
    <w:tmpl w:val="71762F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B36F5"/>
    <w:multiLevelType w:val="multilevel"/>
    <w:tmpl w:val="2AEE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94658"/>
    <w:multiLevelType w:val="multilevel"/>
    <w:tmpl w:val="DA58E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14323A"/>
    <w:multiLevelType w:val="hybridMultilevel"/>
    <w:tmpl w:val="36DA98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42A5F"/>
    <w:multiLevelType w:val="multilevel"/>
    <w:tmpl w:val="9794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6B6110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9244A"/>
    <w:multiLevelType w:val="multilevel"/>
    <w:tmpl w:val="AD2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A3905"/>
    <w:multiLevelType w:val="multilevel"/>
    <w:tmpl w:val="7CC4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C429B5"/>
    <w:multiLevelType w:val="multilevel"/>
    <w:tmpl w:val="5E36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5B3378"/>
    <w:multiLevelType w:val="multilevel"/>
    <w:tmpl w:val="8D2E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70745"/>
    <w:multiLevelType w:val="multilevel"/>
    <w:tmpl w:val="213C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9E5626"/>
    <w:multiLevelType w:val="multilevel"/>
    <w:tmpl w:val="70AE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AD0DAC"/>
    <w:multiLevelType w:val="multilevel"/>
    <w:tmpl w:val="3F10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C77499"/>
    <w:multiLevelType w:val="multilevel"/>
    <w:tmpl w:val="BE38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7D7A29"/>
    <w:multiLevelType w:val="multilevel"/>
    <w:tmpl w:val="8130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C0A85"/>
    <w:multiLevelType w:val="multilevel"/>
    <w:tmpl w:val="83A0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F5F81"/>
    <w:multiLevelType w:val="multilevel"/>
    <w:tmpl w:val="5318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856BA3"/>
    <w:multiLevelType w:val="multilevel"/>
    <w:tmpl w:val="59CC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2611D0"/>
    <w:multiLevelType w:val="multilevel"/>
    <w:tmpl w:val="0AA8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526AE1"/>
    <w:multiLevelType w:val="hybridMultilevel"/>
    <w:tmpl w:val="0BA2A2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35753"/>
    <w:multiLevelType w:val="multilevel"/>
    <w:tmpl w:val="C3C2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C04A9"/>
    <w:multiLevelType w:val="multilevel"/>
    <w:tmpl w:val="CD5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8167B0"/>
    <w:multiLevelType w:val="multilevel"/>
    <w:tmpl w:val="1C4A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B34FB"/>
    <w:multiLevelType w:val="multilevel"/>
    <w:tmpl w:val="9F24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1C1A7A"/>
    <w:multiLevelType w:val="multilevel"/>
    <w:tmpl w:val="CF9C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840329"/>
    <w:multiLevelType w:val="multilevel"/>
    <w:tmpl w:val="B026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19644E"/>
    <w:multiLevelType w:val="hybridMultilevel"/>
    <w:tmpl w:val="F280B2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361BA1"/>
    <w:multiLevelType w:val="multilevel"/>
    <w:tmpl w:val="4E0E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B33909"/>
    <w:multiLevelType w:val="multilevel"/>
    <w:tmpl w:val="8946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C12B0D"/>
    <w:multiLevelType w:val="hybridMultilevel"/>
    <w:tmpl w:val="B470B5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3213766">
    <w:abstractNumId w:val="14"/>
  </w:num>
  <w:num w:numId="2" w16cid:durableId="1723404184">
    <w:abstractNumId w:val="18"/>
  </w:num>
  <w:num w:numId="3" w16cid:durableId="1971355033">
    <w:abstractNumId w:val="24"/>
  </w:num>
  <w:num w:numId="4" w16cid:durableId="272447707">
    <w:abstractNumId w:val="4"/>
  </w:num>
  <w:num w:numId="5" w16cid:durableId="814416511">
    <w:abstractNumId w:val="28"/>
  </w:num>
  <w:num w:numId="6" w16cid:durableId="901599032">
    <w:abstractNumId w:val="2"/>
  </w:num>
  <w:num w:numId="7" w16cid:durableId="902104313">
    <w:abstractNumId w:val="17"/>
  </w:num>
  <w:num w:numId="8" w16cid:durableId="1869761200">
    <w:abstractNumId w:val="34"/>
  </w:num>
  <w:num w:numId="9" w16cid:durableId="1961717541">
    <w:abstractNumId w:val="7"/>
  </w:num>
  <w:num w:numId="10" w16cid:durableId="1957055642">
    <w:abstractNumId w:val="26"/>
  </w:num>
  <w:num w:numId="11" w16cid:durableId="963653706">
    <w:abstractNumId w:val="36"/>
  </w:num>
  <w:num w:numId="12" w16cid:durableId="1515345303">
    <w:abstractNumId w:val="22"/>
  </w:num>
  <w:num w:numId="13" w16cid:durableId="514265821">
    <w:abstractNumId w:val="20"/>
  </w:num>
  <w:num w:numId="14" w16cid:durableId="1017075358">
    <w:abstractNumId w:val="23"/>
  </w:num>
  <w:num w:numId="15" w16cid:durableId="29647792">
    <w:abstractNumId w:val="11"/>
  </w:num>
  <w:num w:numId="16" w16cid:durableId="1290890168">
    <w:abstractNumId w:val="16"/>
  </w:num>
  <w:num w:numId="17" w16cid:durableId="1259798758">
    <w:abstractNumId w:val="13"/>
  </w:num>
  <w:num w:numId="18" w16cid:durableId="1916933211">
    <w:abstractNumId w:val="12"/>
  </w:num>
  <w:num w:numId="19" w16cid:durableId="835069323">
    <w:abstractNumId w:val="35"/>
  </w:num>
  <w:num w:numId="20" w16cid:durableId="118694154">
    <w:abstractNumId w:val="5"/>
  </w:num>
  <w:num w:numId="21" w16cid:durableId="1185245748">
    <w:abstractNumId w:val="9"/>
  </w:num>
  <w:num w:numId="22" w16cid:durableId="1002049139">
    <w:abstractNumId w:val="38"/>
  </w:num>
  <w:num w:numId="23" w16cid:durableId="1053119990">
    <w:abstractNumId w:val="6"/>
  </w:num>
  <w:num w:numId="24" w16cid:durableId="290745944">
    <w:abstractNumId w:val="30"/>
  </w:num>
  <w:num w:numId="25" w16cid:durableId="1309898458">
    <w:abstractNumId w:val="37"/>
  </w:num>
  <w:num w:numId="26" w16cid:durableId="1431272267">
    <w:abstractNumId w:val="33"/>
  </w:num>
  <w:num w:numId="27" w16cid:durableId="174927594">
    <w:abstractNumId w:val="19"/>
  </w:num>
  <w:num w:numId="28" w16cid:durableId="619843269">
    <w:abstractNumId w:val="0"/>
  </w:num>
  <w:num w:numId="29" w16cid:durableId="662857133">
    <w:abstractNumId w:val="25"/>
  </w:num>
  <w:num w:numId="30" w16cid:durableId="1008411228">
    <w:abstractNumId w:val="32"/>
  </w:num>
  <w:num w:numId="31" w16cid:durableId="1208445324">
    <w:abstractNumId w:val="21"/>
  </w:num>
  <w:num w:numId="32" w16cid:durableId="201600637">
    <w:abstractNumId w:val="27"/>
  </w:num>
  <w:num w:numId="33" w16cid:durableId="432869479">
    <w:abstractNumId w:val="10"/>
  </w:num>
  <w:num w:numId="34" w16cid:durableId="1672834010">
    <w:abstractNumId w:val="1"/>
  </w:num>
  <w:num w:numId="35" w16cid:durableId="2015105609">
    <w:abstractNumId w:val="29"/>
  </w:num>
  <w:num w:numId="36" w16cid:durableId="1854949330">
    <w:abstractNumId w:val="15"/>
  </w:num>
  <w:num w:numId="37" w16cid:durableId="240912887">
    <w:abstractNumId w:val="8"/>
  </w:num>
  <w:num w:numId="38" w16cid:durableId="2002812465">
    <w:abstractNumId w:val="3"/>
  </w:num>
  <w:num w:numId="39" w16cid:durableId="519439888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846"/>
    <w:rsid w:val="0009242D"/>
    <w:rsid w:val="000B1462"/>
    <w:rsid w:val="001C21DE"/>
    <w:rsid w:val="001F7AF0"/>
    <w:rsid w:val="00241160"/>
    <w:rsid w:val="003033E1"/>
    <w:rsid w:val="00417493"/>
    <w:rsid w:val="004A5846"/>
    <w:rsid w:val="004C2D8A"/>
    <w:rsid w:val="004C57BD"/>
    <w:rsid w:val="004E2ED9"/>
    <w:rsid w:val="00513438"/>
    <w:rsid w:val="005B5A6E"/>
    <w:rsid w:val="006B5957"/>
    <w:rsid w:val="006F5486"/>
    <w:rsid w:val="00770847"/>
    <w:rsid w:val="007C1D47"/>
    <w:rsid w:val="007E083E"/>
    <w:rsid w:val="007F44AC"/>
    <w:rsid w:val="00867259"/>
    <w:rsid w:val="008F5436"/>
    <w:rsid w:val="00B23602"/>
    <w:rsid w:val="00B66F54"/>
    <w:rsid w:val="00B716F1"/>
    <w:rsid w:val="00BD2043"/>
    <w:rsid w:val="00CA0ED5"/>
    <w:rsid w:val="00CC173C"/>
    <w:rsid w:val="00D20575"/>
    <w:rsid w:val="00D34D76"/>
    <w:rsid w:val="00E93B65"/>
    <w:rsid w:val="00F35E8C"/>
    <w:rsid w:val="00F9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DB0D7"/>
  <w15:chartTrackingRefBased/>
  <w15:docId w15:val="{0C2FEAB7-519A-432B-B572-092E41C20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5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5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A5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5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5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5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5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5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5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5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A5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58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58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58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58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58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58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5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5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5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5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5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58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58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58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5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58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584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C2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245">
    <w:name w:val="citation-245"/>
    <w:basedOn w:val="Fuentedeprrafopredeter"/>
    <w:rsid w:val="001C21DE"/>
  </w:style>
  <w:style w:type="character" w:customStyle="1" w:styleId="citation-244">
    <w:name w:val="citation-244"/>
    <w:basedOn w:val="Fuentedeprrafopredeter"/>
    <w:rsid w:val="001C21DE"/>
  </w:style>
  <w:style w:type="character" w:customStyle="1" w:styleId="citation-243">
    <w:name w:val="citation-243"/>
    <w:basedOn w:val="Fuentedeprrafopredeter"/>
    <w:rsid w:val="001C21DE"/>
  </w:style>
  <w:style w:type="character" w:customStyle="1" w:styleId="citation-242">
    <w:name w:val="citation-242"/>
    <w:basedOn w:val="Fuentedeprrafopredeter"/>
    <w:rsid w:val="001C21DE"/>
  </w:style>
  <w:style w:type="character" w:customStyle="1" w:styleId="citation-241">
    <w:name w:val="citation-241"/>
    <w:basedOn w:val="Fuentedeprrafopredeter"/>
    <w:rsid w:val="001C21DE"/>
  </w:style>
  <w:style w:type="paragraph" w:styleId="NormalWeb">
    <w:name w:val="Normal (Web)"/>
    <w:basedOn w:val="Normal"/>
    <w:uiPriority w:val="99"/>
    <w:semiHidden/>
    <w:unhideWhenUsed/>
    <w:rsid w:val="00E93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citation-271">
    <w:name w:val="citation-271"/>
    <w:basedOn w:val="Fuentedeprrafopredeter"/>
    <w:rsid w:val="00E93B65"/>
  </w:style>
  <w:style w:type="character" w:customStyle="1" w:styleId="citation-270">
    <w:name w:val="citation-270"/>
    <w:basedOn w:val="Fuentedeprrafopredeter"/>
    <w:rsid w:val="00E93B65"/>
  </w:style>
  <w:style w:type="paragraph" w:styleId="TtuloTDC">
    <w:name w:val="TOC Heading"/>
    <w:basedOn w:val="Ttulo1"/>
    <w:next w:val="Normal"/>
    <w:uiPriority w:val="39"/>
    <w:unhideWhenUsed/>
    <w:qFormat/>
    <w:rsid w:val="005B5A6E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5B5A6E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B5A6E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770847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770847"/>
    <w:pPr>
      <w:spacing w:after="100" w:line="259" w:lineRule="auto"/>
    </w:pPr>
    <w:rPr>
      <w:rFonts w:eastAsiaTheme="minorEastAsia" w:cs="Times New Roman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0847"/>
  </w:style>
  <w:style w:type="paragraph" w:styleId="Piedepgina">
    <w:name w:val="footer"/>
    <w:basedOn w:val="Normal"/>
    <w:link w:val="PiedepginaCar"/>
    <w:uiPriority w:val="99"/>
    <w:unhideWhenUsed/>
    <w:rsid w:val="0077084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0847"/>
  </w:style>
  <w:style w:type="paragraph" w:styleId="Sinespaciado">
    <w:name w:val="No Spacing"/>
    <w:uiPriority w:val="1"/>
    <w:qFormat/>
    <w:rsid w:val="00F94DA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5AC0E-7F24-4DAB-BA17-761060B89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1222</Words>
  <Characters>6727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Josué Ismael Suriel Paulino</dc:creator>
  <cp:keywords/>
  <dc:description/>
  <cp:lastModifiedBy>Dayanna Yolanda Catillo Zacarias</cp:lastModifiedBy>
  <cp:revision>2</cp:revision>
  <cp:lastPrinted>2025-12-04T12:06:00Z</cp:lastPrinted>
  <dcterms:created xsi:type="dcterms:W3CDTF">2025-12-04T12:07:00Z</dcterms:created>
  <dcterms:modified xsi:type="dcterms:W3CDTF">2025-12-04T12:07:00Z</dcterms:modified>
</cp:coreProperties>
</file>