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4DF8" w:rsidRPr="002B6661" w:rsidRDefault="00F64DF8" w:rsidP="00F64DF8">
      <w:pPr>
        <w:spacing w:after="120" w:line="240" w:lineRule="auto"/>
        <w:ind w:left="2160" w:firstLine="720"/>
        <w:textAlignment w:val="baseline"/>
        <w:outlineLvl w:val="0"/>
        <w:rPr>
          <w:rFonts w:eastAsia="Times New Roman" w:cs="Times New Roman"/>
          <w:bCs/>
          <w:color w:val="000000" w:themeColor="text1"/>
          <w:kern w:val="36"/>
          <w:sz w:val="24"/>
          <w:szCs w:val="24"/>
        </w:rPr>
      </w:pPr>
      <w:r w:rsidRPr="002B6661">
        <w:rPr>
          <w:rFonts w:eastAsia="Times New Roman" w:cs="Times New Roman"/>
          <w:bCs/>
          <w:color w:val="000000" w:themeColor="text1"/>
          <w:kern w:val="36"/>
          <w:sz w:val="24"/>
          <w:szCs w:val="24"/>
        </w:rPr>
        <w:t xml:space="preserve">Commercial Auto </w:t>
      </w:r>
    </w:p>
    <w:p w:rsidR="00F64DF8" w:rsidRPr="00F64DF8" w:rsidRDefault="00F64DF8" w:rsidP="00F64DF8">
      <w:pPr>
        <w:spacing w:after="120" w:line="240" w:lineRule="auto"/>
        <w:textAlignment w:val="baseline"/>
        <w:outlineLvl w:val="0"/>
        <w:rPr>
          <w:rFonts w:eastAsia="Times New Roman" w:cs="Times New Roman"/>
          <w:bCs/>
          <w:color w:val="000000" w:themeColor="text1"/>
          <w:kern w:val="36"/>
          <w:sz w:val="24"/>
          <w:szCs w:val="24"/>
        </w:rPr>
      </w:pPr>
      <w:r w:rsidRPr="00F64DF8">
        <w:rPr>
          <w:rFonts w:eastAsia="Times New Roman" w:cs="Times New Roman"/>
          <w:bCs/>
          <w:color w:val="000000" w:themeColor="text1"/>
          <w:kern w:val="36"/>
          <w:sz w:val="24"/>
          <w:szCs w:val="24"/>
        </w:rPr>
        <w:t>Collision Insurance</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Collision coverage is one of three options that, along with</w:t>
      </w:r>
      <w:r w:rsidRPr="002B6661">
        <w:rPr>
          <w:rFonts w:eastAsia="Times New Roman" w:cs="Arial"/>
          <w:color w:val="000000" w:themeColor="text1"/>
          <w:sz w:val="24"/>
          <w:szCs w:val="24"/>
        </w:rPr>
        <w:t> </w:t>
      </w:r>
      <w:hyperlink r:id="rId5" w:history="1">
        <w:r w:rsidRPr="002B6661">
          <w:rPr>
            <w:rFonts w:eastAsia="Times New Roman" w:cs="Arial"/>
            <w:color w:val="000000" w:themeColor="text1"/>
            <w:sz w:val="24"/>
            <w:szCs w:val="24"/>
            <w:bdr w:val="none" w:sz="0" w:space="0" w:color="auto" w:frame="1"/>
          </w:rPr>
          <w:t>Comprehensive coverage</w:t>
        </w:r>
      </w:hyperlink>
      <w:r w:rsidRPr="002B6661">
        <w:rPr>
          <w:rFonts w:eastAsia="Times New Roman" w:cs="Arial"/>
          <w:color w:val="000000" w:themeColor="text1"/>
          <w:sz w:val="24"/>
          <w:szCs w:val="24"/>
        </w:rPr>
        <w:t> </w:t>
      </w:r>
      <w:r w:rsidRPr="00F64DF8">
        <w:rPr>
          <w:rFonts w:eastAsia="Times New Roman" w:cs="Arial"/>
          <w:color w:val="000000" w:themeColor="text1"/>
          <w:sz w:val="24"/>
          <w:szCs w:val="24"/>
        </w:rPr>
        <w:t>and</w:t>
      </w:r>
      <w:r w:rsidRPr="002B6661">
        <w:rPr>
          <w:rFonts w:eastAsia="Times New Roman" w:cs="Arial"/>
          <w:color w:val="000000" w:themeColor="text1"/>
          <w:sz w:val="24"/>
          <w:szCs w:val="24"/>
        </w:rPr>
        <w:t> </w:t>
      </w:r>
      <w:hyperlink r:id="rId6" w:history="1">
        <w:r w:rsidRPr="002B6661">
          <w:rPr>
            <w:rFonts w:eastAsia="Times New Roman" w:cs="Arial"/>
            <w:color w:val="000000" w:themeColor="text1"/>
            <w:sz w:val="24"/>
            <w:szCs w:val="24"/>
            <w:bdr w:val="none" w:sz="0" w:space="0" w:color="auto" w:frame="1"/>
          </w:rPr>
          <w:t>Fire and Theft with Combined Additional Coverage (CAC)</w:t>
        </w:r>
      </w:hyperlink>
      <w:r w:rsidRPr="00F64DF8">
        <w:rPr>
          <w:rFonts w:eastAsia="Times New Roman" w:cs="Arial"/>
          <w:color w:val="000000" w:themeColor="text1"/>
          <w:sz w:val="24"/>
          <w:szCs w:val="24"/>
        </w:rPr>
        <w:t>, makes up</w:t>
      </w:r>
      <w:r w:rsidRPr="002B6661">
        <w:rPr>
          <w:rFonts w:eastAsia="Times New Roman" w:cs="Arial"/>
          <w:color w:val="000000" w:themeColor="text1"/>
          <w:sz w:val="24"/>
          <w:szCs w:val="24"/>
        </w:rPr>
        <w:t> </w:t>
      </w:r>
      <w:hyperlink r:id="rId7" w:history="1">
        <w:r w:rsidRPr="002B6661">
          <w:rPr>
            <w:rFonts w:eastAsia="Times New Roman" w:cs="Arial"/>
            <w:color w:val="000000" w:themeColor="text1"/>
            <w:sz w:val="24"/>
            <w:szCs w:val="24"/>
            <w:bdr w:val="none" w:sz="0" w:space="0" w:color="auto" w:frame="1"/>
          </w:rPr>
          <w:t>Physical Damage insurance</w:t>
        </w:r>
      </w:hyperlink>
      <w:r w:rsidRPr="00F64DF8">
        <w:rPr>
          <w:rFonts w:eastAsia="Times New Roman" w:cs="Arial"/>
          <w:color w:val="000000" w:themeColor="text1"/>
          <w:sz w:val="24"/>
          <w:szCs w:val="24"/>
        </w:rPr>
        <w:t>.</w:t>
      </w:r>
    </w:p>
    <w:p w:rsidR="00F64DF8" w:rsidRPr="002B6661"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Collision insurance provides protection for your vehicle in case it is damaged in a collision. Collision insurance pays to repair or replace your vehicle if it:</w:t>
      </w:r>
    </w:p>
    <w:p w:rsidR="00F64DF8" w:rsidRPr="00F64DF8" w:rsidRDefault="00F64DF8" w:rsidP="00F64DF8">
      <w:pPr>
        <w:spacing w:after="0" w:line="240" w:lineRule="auto"/>
        <w:textAlignment w:val="baseline"/>
        <w:rPr>
          <w:rFonts w:eastAsia="Times New Roman" w:cs="Arial"/>
          <w:color w:val="000000" w:themeColor="text1"/>
          <w:sz w:val="24"/>
          <w:szCs w:val="24"/>
        </w:rPr>
      </w:pPr>
    </w:p>
    <w:p w:rsidR="00F64DF8" w:rsidRPr="00F64DF8" w:rsidRDefault="00F64DF8" w:rsidP="00F64DF8">
      <w:pPr>
        <w:numPr>
          <w:ilvl w:val="0"/>
          <w:numId w:val="1"/>
        </w:numPr>
        <w:spacing w:after="332" w:line="240" w:lineRule="auto"/>
        <w:ind w:left="0"/>
        <w:textAlignment w:val="baseline"/>
        <w:rPr>
          <w:rFonts w:eastAsia="Times New Roman" w:cs="Arial"/>
          <w:color w:val="000000" w:themeColor="text1"/>
          <w:sz w:val="24"/>
          <w:szCs w:val="24"/>
        </w:rPr>
      </w:pPr>
      <w:r w:rsidRPr="00F64DF8">
        <w:rPr>
          <w:rFonts w:eastAsia="Times New Roman" w:cs="Arial"/>
          <w:color w:val="000000" w:themeColor="text1"/>
          <w:sz w:val="24"/>
          <w:szCs w:val="24"/>
        </w:rPr>
        <w:t>Collides with another object</w:t>
      </w:r>
    </w:p>
    <w:p w:rsidR="00F64DF8" w:rsidRPr="00F64DF8" w:rsidRDefault="00F64DF8" w:rsidP="00F64DF8">
      <w:pPr>
        <w:numPr>
          <w:ilvl w:val="0"/>
          <w:numId w:val="1"/>
        </w:numPr>
        <w:spacing w:after="332" w:line="240" w:lineRule="auto"/>
        <w:ind w:left="0"/>
        <w:textAlignment w:val="baseline"/>
        <w:rPr>
          <w:rFonts w:eastAsia="Times New Roman" w:cs="Arial"/>
          <w:color w:val="000000" w:themeColor="text1"/>
          <w:sz w:val="24"/>
          <w:szCs w:val="24"/>
        </w:rPr>
      </w:pPr>
      <w:r w:rsidRPr="00F64DF8">
        <w:rPr>
          <w:rFonts w:eastAsia="Times New Roman" w:cs="Arial"/>
          <w:color w:val="000000" w:themeColor="text1"/>
          <w:sz w:val="24"/>
          <w:szCs w:val="24"/>
        </w:rPr>
        <w:t>Overturns or rolls</w:t>
      </w:r>
    </w:p>
    <w:p w:rsidR="00F64DF8" w:rsidRPr="00F64DF8" w:rsidRDefault="00F64DF8" w:rsidP="00F64DF8">
      <w:pPr>
        <w:spacing w:before="69" w:after="86" w:line="240" w:lineRule="auto"/>
        <w:textAlignment w:val="baseline"/>
        <w:outlineLvl w:val="2"/>
        <w:rPr>
          <w:rFonts w:eastAsia="Times New Roman" w:cs="Arial"/>
          <w:bCs/>
          <w:color w:val="000000" w:themeColor="text1"/>
          <w:sz w:val="24"/>
          <w:szCs w:val="24"/>
        </w:rPr>
      </w:pPr>
      <w:r w:rsidRPr="00F64DF8">
        <w:rPr>
          <w:rFonts w:eastAsia="Times New Roman" w:cs="Arial"/>
          <w:bCs/>
          <w:color w:val="000000" w:themeColor="text1"/>
          <w:sz w:val="24"/>
          <w:szCs w:val="24"/>
        </w:rPr>
        <w:t>Who Needs Collision Coverage?</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If you want to protect your vehicle from collisions with other vehicles or objects, you should choose Collision insurance. Collision coverage pays for damage to your vehicle — including if it is totaled — in case of a collision.</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Collision coverage is always sold with either Comprehensive insurance, which protects your vehicle in non-collision incidents, such as theft or vandalism, or Fire and Theft with CAC, which is a more limited form of Comprehensive insurance designed for specific heavy truck types.</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If your vehicle is leased, then you probably are required to have Collision insurance. If your vehicle is fully paid for, Collision coverage is optional.</w:t>
      </w:r>
    </w:p>
    <w:p w:rsidR="00F64DF8" w:rsidRPr="00F64DF8" w:rsidRDefault="00F64DF8" w:rsidP="00F64DF8">
      <w:pPr>
        <w:spacing w:before="69" w:after="86" w:line="240" w:lineRule="auto"/>
        <w:textAlignment w:val="baseline"/>
        <w:outlineLvl w:val="2"/>
        <w:rPr>
          <w:rFonts w:eastAsia="Times New Roman" w:cs="Arial"/>
          <w:bCs/>
          <w:color w:val="000000" w:themeColor="text1"/>
          <w:sz w:val="24"/>
          <w:szCs w:val="24"/>
        </w:rPr>
      </w:pPr>
      <w:r w:rsidRPr="00F64DF8">
        <w:rPr>
          <w:rFonts w:eastAsia="Times New Roman" w:cs="Arial"/>
          <w:bCs/>
          <w:color w:val="000000" w:themeColor="text1"/>
          <w:sz w:val="24"/>
          <w:szCs w:val="24"/>
        </w:rPr>
        <w:t>Collision Insurance Deductibles and Other Details</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For Collision insurance, you must pick a deductible, which is the amount that you agree to pay out of pocket when you have a claim.</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Choosing a higher deductible is an easy way to lower the price of your insurance. Be sure you choose a deductible that you can afford to pay out of pocket at any time.</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When you select Collision insurance, you are also required to submit a</w:t>
      </w:r>
      <w:r w:rsidRPr="002B6661">
        <w:rPr>
          <w:rFonts w:eastAsia="Times New Roman" w:cs="Arial"/>
          <w:color w:val="000000" w:themeColor="text1"/>
          <w:sz w:val="24"/>
          <w:szCs w:val="24"/>
        </w:rPr>
        <w:t> </w:t>
      </w:r>
      <w:hyperlink r:id="rId8" w:history="1">
        <w:r w:rsidRPr="002B6661">
          <w:rPr>
            <w:rFonts w:eastAsia="Times New Roman" w:cs="Arial"/>
            <w:color w:val="000000" w:themeColor="text1"/>
            <w:sz w:val="24"/>
            <w:szCs w:val="24"/>
            <w:bdr w:val="none" w:sz="0" w:space="0" w:color="auto" w:frame="1"/>
          </w:rPr>
          <w:t>Stated Amount</w:t>
        </w:r>
      </w:hyperlink>
      <w:r w:rsidRPr="00F64DF8">
        <w:rPr>
          <w:rFonts w:eastAsia="Times New Roman" w:cs="Arial"/>
          <w:color w:val="000000" w:themeColor="text1"/>
          <w:sz w:val="24"/>
          <w:szCs w:val="24"/>
        </w:rPr>
        <w:t>, which is your best estimate of the current value of your vehicle. The Stated Amount should take the age and condition of your vehicle into account, as well as any permanently attached equipment.</w:t>
      </w:r>
    </w:p>
    <w:p w:rsidR="00F64DF8" w:rsidRPr="00F64DF8" w:rsidRDefault="00F64DF8" w:rsidP="00F64DF8">
      <w:pPr>
        <w:spacing w:after="0" w:line="240" w:lineRule="auto"/>
        <w:textAlignment w:val="baseline"/>
        <w:rPr>
          <w:rFonts w:eastAsia="Times New Roman" w:cs="Arial"/>
          <w:color w:val="000000" w:themeColor="text1"/>
          <w:sz w:val="24"/>
          <w:szCs w:val="24"/>
        </w:rPr>
      </w:pPr>
      <w:hyperlink r:id="rId9" w:history="1">
        <w:r w:rsidRPr="002B6661">
          <w:rPr>
            <w:rFonts w:eastAsia="Times New Roman" w:cs="Arial"/>
            <w:color w:val="000000" w:themeColor="text1"/>
            <w:sz w:val="24"/>
            <w:szCs w:val="24"/>
            <w:bdr w:val="none" w:sz="0" w:space="0" w:color="auto" w:frame="1"/>
          </w:rPr>
          <w:t>Learn more about Stated Amount and how to calculate it for your vehicle</w:t>
        </w:r>
      </w:hyperlink>
      <w:r w:rsidRPr="00F64DF8">
        <w:rPr>
          <w:rFonts w:eastAsia="Times New Roman" w:cs="Arial"/>
          <w:color w:val="000000" w:themeColor="text1"/>
          <w:sz w:val="24"/>
          <w:szCs w:val="24"/>
        </w:rPr>
        <w:t>.</w:t>
      </w:r>
    </w:p>
    <w:p w:rsidR="00F64DF8" w:rsidRPr="00F64DF8" w:rsidRDefault="00F64DF8" w:rsidP="00F64DF8">
      <w:pPr>
        <w:shd w:val="clear" w:color="auto" w:fill="F2F2F2"/>
        <w:spacing w:after="0" w:line="200" w:lineRule="atLeast"/>
        <w:textAlignment w:val="baseline"/>
        <w:outlineLvl w:val="3"/>
        <w:rPr>
          <w:rFonts w:eastAsia="Times New Roman" w:cs="Arial"/>
          <w:bCs/>
          <w:color w:val="000000" w:themeColor="text1"/>
          <w:sz w:val="24"/>
          <w:szCs w:val="24"/>
        </w:rPr>
      </w:pPr>
      <w:r w:rsidRPr="00F64DF8">
        <w:rPr>
          <w:rFonts w:eastAsia="Times New Roman" w:cs="Arial"/>
          <w:bCs/>
          <w:color w:val="000000" w:themeColor="text1"/>
          <w:sz w:val="24"/>
          <w:szCs w:val="24"/>
        </w:rPr>
        <w:t>Collision Insurance Examples</w:t>
      </w:r>
    </w:p>
    <w:p w:rsidR="00F64DF8" w:rsidRPr="00F64DF8" w:rsidRDefault="00F64DF8" w:rsidP="00F64DF8">
      <w:pPr>
        <w:shd w:val="clear" w:color="auto" w:fill="F2F2F2"/>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You're driving down the street and rear-end the car in front of you.</w:t>
      </w:r>
    </w:p>
    <w:p w:rsidR="00F64DF8" w:rsidRPr="00F64DF8" w:rsidRDefault="00F64DF8" w:rsidP="00F64DF8">
      <w:pPr>
        <w:shd w:val="clear" w:color="auto" w:fill="F2F2F2"/>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Your Liability insurance will pay for the damage to the other person's car, and your Collision insurance will pay for damage to your own vehicle because this was an accident in which you collided with another vehicle.</w:t>
      </w:r>
    </w:p>
    <w:p w:rsidR="00F64DF8" w:rsidRPr="00F64DF8" w:rsidRDefault="00F64DF8" w:rsidP="00F64DF8">
      <w:pPr>
        <w:shd w:val="clear" w:color="auto" w:fill="F2F2F2"/>
        <w:spacing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If you selected a $500 deductible, you would pay the first $500 out of pocket to have your vehicle repaired or replaced, depending on the extent of the damage.</w:t>
      </w:r>
    </w:p>
    <w:p w:rsidR="00F64DF8" w:rsidRPr="00F64DF8" w:rsidRDefault="00F64DF8" w:rsidP="00F64DF8">
      <w:pPr>
        <w:spacing w:before="69" w:after="86" w:line="240" w:lineRule="auto"/>
        <w:textAlignment w:val="baseline"/>
        <w:outlineLvl w:val="2"/>
        <w:rPr>
          <w:rFonts w:eastAsia="Times New Roman" w:cs="Arial"/>
          <w:bCs/>
          <w:color w:val="000000" w:themeColor="text1"/>
          <w:sz w:val="24"/>
          <w:szCs w:val="24"/>
        </w:rPr>
      </w:pPr>
      <w:r w:rsidRPr="00F64DF8">
        <w:rPr>
          <w:rFonts w:eastAsia="Times New Roman" w:cs="Arial"/>
          <w:bCs/>
          <w:color w:val="000000" w:themeColor="text1"/>
          <w:sz w:val="24"/>
          <w:szCs w:val="24"/>
        </w:rPr>
        <w:t>Collision Coverage Exceptions and Restrictions</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You must have Comprehensive insurance or Fire and Theft with CAC in order to select Collision insurance.</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You can purchase a Physical Damage Only policy, which would include two insurance coverages only:</w:t>
      </w:r>
    </w:p>
    <w:p w:rsidR="00F64DF8" w:rsidRPr="00F64DF8" w:rsidRDefault="00F64DF8" w:rsidP="00F64DF8">
      <w:pPr>
        <w:numPr>
          <w:ilvl w:val="0"/>
          <w:numId w:val="2"/>
        </w:numPr>
        <w:spacing w:after="332" w:line="240" w:lineRule="auto"/>
        <w:ind w:left="0"/>
        <w:textAlignment w:val="baseline"/>
        <w:rPr>
          <w:rFonts w:eastAsia="Times New Roman" w:cs="Arial"/>
          <w:color w:val="000000" w:themeColor="text1"/>
          <w:sz w:val="24"/>
          <w:szCs w:val="24"/>
        </w:rPr>
      </w:pPr>
      <w:r w:rsidRPr="00F64DF8">
        <w:rPr>
          <w:rFonts w:eastAsia="Times New Roman" w:cs="Arial"/>
          <w:color w:val="000000" w:themeColor="text1"/>
          <w:sz w:val="24"/>
          <w:szCs w:val="24"/>
        </w:rPr>
        <w:lastRenderedPageBreak/>
        <w:t>Collision insurance</w:t>
      </w:r>
    </w:p>
    <w:p w:rsidR="00F64DF8" w:rsidRPr="00F64DF8" w:rsidRDefault="00F64DF8" w:rsidP="00F64DF8">
      <w:pPr>
        <w:numPr>
          <w:ilvl w:val="0"/>
          <w:numId w:val="2"/>
        </w:numPr>
        <w:spacing w:after="332" w:line="240" w:lineRule="auto"/>
        <w:ind w:left="0"/>
        <w:textAlignment w:val="baseline"/>
        <w:rPr>
          <w:rFonts w:eastAsia="Times New Roman" w:cs="Arial"/>
          <w:color w:val="000000" w:themeColor="text1"/>
          <w:sz w:val="24"/>
          <w:szCs w:val="24"/>
        </w:rPr>
      </w:pPr>
      <w:r w:rsidRPr="00F64DF8">
        <w:rPr>
          <w:rFonts w:eastAsia="Times New Roman" w:cs="Arial"/>
          <w:color w:val="000000" w:themeColor="text1"/>
          <w:sz w:val="24"/>
          <w:szCs w:val="24"/>
        </w:rPr>
        <w:t>Either Comprehensive insurance or Fire and Theft with CAC</w:t>
      </w:r>
    </w:p>
    <w:p w:rsidR="00F64DF8" w:rsidRPr="00F64DF8"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Collision insurance cannot be applied to non-owned trailers, such as those used as part of a Trailer Interchange Agreement. Collision coverage for non-owned trailers can be purchased separately as part of</w:t>
      </w:r>
      <w:r w:rsidRPr="002B6661">
        <w:rPr>
          <w:rFonts w:eastAsia="Times New Roman" w:cs="Arial"/>
          <w:color w:val="000000" w:themeColor="text1"/>
          <w:sz w:val="24"/>
          <w:szCs w:val="24"/>
        </w:rPr>
        <w:t> </w:t>
      </w:r>
      <w:hyperlink r:id="rId10" w:history="1">
        <w:r w:rsidRPr="002B6661">
          <w:rPr>
            <w:rFonts w:eastAsia="Times New Roman" w:cs="Arial"/>
            <w:color w:val="000000" w:themeColor="text1"/>
            <w:sz w:val="24"/>
            <w:szCs w:val="24"/>
            <w:bdr w:val="none" w:sz="0" w:space="0" w:color="auto" w:frame="1"/>
          </w:rPr>
          <w:t>Trailer Interchange insurance</w:t>
        </w:r>
      </w:hyperlink>
      <w:r w:rsidRPr="00F64DF8">
        <w:rPr>
          <w:rFonts w:eastAsia="Times New Roman" w:cs="Arial"/>
          <w:color w:val="000000" w:themeColor="text1"/>
          <w:sz w:val="24"/>
          <w:szCs w:val="24"/>
        </w:rPr>
        <w:t>.</w:t>
      </w:r>
    </w:p>
    <w:p w:rsidR="00F64DF8" w:rsidRPr="00F64DF8" w:rsidRDefault="00F64DF8" w:rsidP="00F64DF8">
      <w:pPr>
        <w:spacing w:before="69" w:after="86" w:line="240" w:lineRule="auto"/>
        <w:textAlignment w:val="baseline"/>
        <w:outlineLvl w:val="2"/>
        <w:rPr>
          <w:rFonts w:eastAsia="Times New Roman" w:cs="Arial"/>
          <w:bCs/>
          <w:color w:val="000000" w:themeColor="text1"/>
          <w:sz w:val="24"/>
          <w:szCs w:val="24"/>
        </w:rPr>
      </w:pPr>
      <w:r w:rsidRPr="00F64DF8">
        <w:rPr>
          <w:rFonts w:eastAsia="Times New Roman" w:cs="Arial"/>
          <w:bCs/>
          <w:color w:val="000000" w:themeColor="text1"/>
          <w:sz w:val="24"/>
          <w:szCs w:val="24"/>
        </w:rPr>
        <w:t>Collision Insurance State-Specific Details</w:t>
      </w:r>
    </w:p>
    <w:p w:rsidR="00F64DF8" w:rsidRPr="002B6661" w:rsidRDefault="00F64DF8" w:rsidP="00F64DF8">
      <w:pPr>
        <w:spacing w:after="0" w:line="240" w:lineRule="auto"/>
        <w:textAlignment w:val="baseline"/>
        <w:rPr>
          <w:rFonts w:eastAsia="Times New Roman" w:cs="Arial"/>
          <w:color w:val="000000" w:themeColor="text1"/>
          <w:sz w:val="24"/>
          <w:szCs w:val="24"/>
        </w:rPr>
      </w:pPr>
      <w:r w:rsidRPr="00F64DF8">
        <w:rPr>
          <w:rFonts w:eastAsia="Times New Roman" w:cs="Arial"/>
          <w:color w:val="000000" w:themeColor="text1"/>
          <w:sz w:val="24"/>
          <w:szCs w:val="24"/>
        </w:rPr>
        <w:t>Each state has its own regulations regarding insurance coverages. Some coverages may not be purchased in conjunction with Collision insurance. Your agent or representative will inform you of any state-specific details when you purchase your policy.</w:t>
      </w:r>
    </w:p>
    <w:p w:rsidR="002B6661" w:rsidRPr="002B6661" w:rsidRDefault="002B6661" w:rsidP="00F64DF8">
      <w:pPr>
        <w:spacing w:after="0" w:line="240" w:lineRule="auto"/>
        <w:textAlignment w:val="baseline"/>
        <w:rPr>
          <w:rFonts w:eastAsia="Times New Roman" w:cs="Arial"/>
          <w:color w:val="000000" w:themeColor="text1"/>
          <w:sz w:val="24"/>
          <w:szCs w:val="24"/>
        </w:rPr>
      </w:pPr>
    </w:p>
    <w:p w:rsidR="002B6661" w:rsidRPr="002B6661" w:rsidRDefault="002B6661" w:rsidP="00F64DF8">
      <w:pPr>
        <w:spacing w:after="0" w:line="240" w:lineRule="auto"/>
        <w:textAlignment w:val="baseline"/>
        <w:rPr>
          <w:rFonts w:eastAsia="Times New Roman" w:cs="Arial"/>
          <w:color w:val="000000" w:themeColor="text1"/>
          <w:sz w:val="24"/>
          <w:szCs w:val="24"/>
        </w:rPr>
      </w:pPr>
    </w:p>
    <w:p w:rsidR="002B6661" w:rsidRPr="002B6661" w:rsidRDefault="002B6661" w:rsidP="00F64DF8">
      <w:pPr>
        <w:spacing w:after="0" w:line="240" w:lineRule="auto"/>
        <w:textAlignment w:val="baseline"/>
        <w:rPr>
          <w:rFonts w:eastAsia="Times New Roman" w:cs="Arial"/>
          <w:color w:val="000000" w:themeColor="text1"/>
          <w:sz w:val="24"/>
          <w:szCs w:val="24"/>
        </w:rPr>
      </w:pPr>
    </w:p>
    <w:p w:rsidR="002B6661" w:rsidRPr="002B6661" w:rsidRDefault="002B6661" w:rsidP="002B6661">
      <w:pPr>
        <w:spacing w:after="120" w:line="240" w:lineRule="auto"/>
        <w:textAlignment w:val="baseline"/>
        <w:outlineLvl w:val="0"/>
        <w:rPr>
          <w:rFonts w:eastAsia="Times New Roman" w:cs="Times New Roman"/>
          <w:bCs/>
          <w:color w:val="000000" w:themeColor="text1"/>
          <w:kern w:val="36"/>
          <w:sz w:val="24"/>
          <w:szCs w:val="24"/>
        </w:rPr>
      </w:pPr>
      <w:r w:rsidRPr="002B6661">
        <w:rPr>
          <w:rFonts w:eastAsia="Times New Roman" w:cs="Times New Roman"/>
          <w:bCs/>
          <w:color w:val="000000" w:themeColor="text1"/>
          <w:kern w:val="36"/>
          <w:sz w:val="24"/>
          <w:szCs w:val="24"/>
        </w:rPr>
        <w:t>Comprehensive Insurance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Comprehensive insurance is one of three insurance coverages, along with </w:t>
      </w:r>
      <w:hyperlink r:id="rId11" w:history="1">
        <w:r w:rsidRPr="002B6661">
          <w:rPr>
            <w:rFonts w:eastAsia="Times New Roman" w:cs="Arial"/>
            <w:color w:val="000000" w:themeColor="text1"/>
            <w:sz w:val="24"/>
            <w:szCs w:val="24"/>
            <w:bdr w:val="none" w:sz="0" w:space="0" w:color="auto" w:frame="1"/>
          </w:rPr>
          <w:t>Collision insurance</w:t>
        </w:r>
      </w:hyperlink>
      <w:r w:rsidRPr="002B6661">
        <w:rPr>
          <w:rFonts w:eastAsia="Times New Roman" w:cs="Arial"/>
          <w:color w:val="000000" w:themeColor="text1"/>
          <w:sz w:val="24"/>
          <w:szCs w:val="24"/>
        </w:rPr>
        <w:t> and </w:t>
      </w:r>
      <w:hyperlink r:id="rId12" w:history="1">
        <w:r w:rsidRPr="002B6661">
          <w:rPr>
            <w:rFonts w:eastAsia="Times New Roman" w:cs="Arial"/>
            <w:color w:val="000000" w:themeColor="text1"/>
            <w:sz w:val="24"/>
            <w:szCs w:val="24"/>
            <w:bdr w:val="none" w:sz="0" w:space="0" w:color="auto" w:frame="1"/>
          </w:rPr>
          <w:t>Fire and Theft with Combined Additional Coverage insurance</w:t>
        </w:r>
      </w:hyperlink>
      <w:r w:rsidRPr="002B6661">
        <w:rPr>
          <w:rFonts w:eastAsia="Times New Roman" w:cs="Arial"/>
          <w:color w:val="000000" w:themeColor="text1"/>
          <w:sz w:val="24"/>
          <w:szCs w:val="24"/>
        </w:rPr>
        <w:t>, that make up the </w:t>
      </w:r>
      <w:hyperlink r:id="rId13" w:history="1">
        <w:r w:rsidRPr="002B6661">
          <w:rPr>
            <w:rFonts w:eastAsia="Times New Roman" w:cs="Arial"/>
            <w:color w:val="000000" w:themeColor="text1"/>
            <w:sz w:val="24"/>
            <w:szCs w:val="24"/>
            <w:bdr w:val="none" w:sz="0" w:space="0" w:color="auto" w:frame="1"/>
          </w:rPr>
          <w:t>Physical Damage insurance</w:t>
        </w:r>
      </w:hyperlink>
      <w:r w:rsidRPr="002B6661">
        <w:rPr>
          <w:rFonts w:eastAsia="Times New Roman" w:cs="Arial"/>
          <w:color w:val="000000" w:themeColor="text1"/>
          <w:sz w:val="24"/>
          <w:szCs w:val="24"/>
        </w:rPr>
        <w:t> package.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Comprehensive insurance provides protection for your vehicle in case it is damaged by something other than a collision with another vehicle or object. Comprehensive insurance pays to repair or replace your vehicle in case of:</w:t>
      </w:r>
    </w:p>
    <w:p w:rsidR="002B6661" w:rsidRPr="002B6661" w:rsidRDefault="002B6661" w:rsidP="002B6661">
      <w:pPr>
        <w:numPr>
          <w:ilvl w:val="0"/>
          <w:numId w:val="3"/>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Fire</w:t>
      </w:r>
    </w:p>
    <w:p w:rsidR="002B6661" w:rsidRPr="002B6661" w:rsidRDefault="002B6661" w:rsidP="002B6661">
      <w:pPr>
        <w:numPr>
          <w:ilvl w:val="0"/>
          <w:numId w:val="3"/>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Theft</w:t>
      </w:r>
    </w:p>
    <w:p w:rsidR="002B6661" w:rsidRPr="002B6661" w:rsidRDefault="002B6661" w:rsidP="002B6661">
      <w:pPr>
        <w:numPr>
          <w:ilvl w:val="0"/>
          <w:numId w:val="3"/>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Vandalism</w:t>
      </w:r>
      <w:bookmarkStart w:id="0" w:name="_GoBack"/>
      <w:bookmarkEnd w:id="0"/>
    </w:p>
    <w:p w:rsidR="002B6661" w:rsidRPr="002B6661" w:rsidRDefault="002B6661" w:rsidP="002B6661">
      <w:pPr>
        <w:numPr>
          <w:ilvl w:val="0"/>
          <w:numId w:val="3"/>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Windstorm</w:t>
      </w:r>
    </w:p>
    <w:p w:rsidR="002B6661" w:rsidRPr="002B6661" w:rsidRDefault="002B6661" w:rsidP="002B6661">
      <w:pPr>
        <w:numPr>
          <w:ilvl w:val="0"/>
          <w:numId w:val="3"/>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Collision with an animal</w:t>
      </w:r>
    </w:p>
    <w:p w:rsidR="002B6661" w:rsidRPr="002B6661" w:rsidRDefault="002B6661" w:rsidP="002B6661">
      <w:pPr>
        <w:numPr>
          <w:ilvl w:val="0"/>
          <w:numId w:val="3"/>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Glass breaking</w:t>
      </w:r>
    </w:p>
    <w:p w:rsidR="002B6661" w:rsidRPr="002B6661" w:rsidRDefault="002B6661" w:rsidP="002B6661">
      <w:pPr>
        <w:numPr>
          <w:ilvl w:val="0"/>
          <w:numId w:val="3"/>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And much more</w:t>
      </w:r>
    </w:p>
    <w:p w:rsidR="002B6661" w:rsidRPr="002B6661" w:rsidRDefault="002B6661" w:rsidP="002B6661">
      <w:pPr>
        <w:spacing w:before="69" w:after="86" w:line="240" w:lineRule="auto"/>
        <w:textAlignment w:val="baseline"/>
        <w:outlineLvl w:val="2"/>
        <w:rPr>
          <w:rFonts w:eastAsia="Times New Roman" w:cs="Arial"/>
          <w:bCs/>
          <w:color w:val="000000" w:themeColor="text1"/>
          <w:sz w:val="24"/>
          <w:szCs w:val="24"/>
        </w:rPr>
      </w:pPr>
      <w:r w:rsidRPr="002B6661">
        <w:rPr>
          <w:rFonts w:eastAsia="Times New Roman" w:cs="Arial"/>
          <w:bCs/>
          <w:color w:val="000000" w:themeColor="text1"/>
          <w:sz w:val="24"/>
          <w:szCs w:val="24"/>
        </w:rPr>
        <w:t>Who Needs Comprehensive Insurance?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If you want to protect your vehicle, then you should choose Comprehensive insurance. Comprehensive insurance protects your vehicle from almost everything except a collision.</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Comprehensive insurance typically is complemented by Collision insurance, which protects your vehicle in case of a collision.</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lastRenderedPageBreak/>
        <w:t>If your vehicle is leased, then you probably are required to have Comprehensive insurance. If your vehicle is fully paid for, this insurance is optional.</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Not all vehicles are eligible for Comprehensive insurance in all states. For these vehicles, we offer Fire and Theft with Combined Additional Coverage, which is a form of limited Comprehensive insurance designed especially for heavy trucks, such as semi tractors.</w:t>
      </w:r>
    </w:p>
    <w:p w:rsidR="002B6661" w:rsidRPr="002B6661" w:rsidRDefault="002B6661" w:rsidP="002B6661">
      <w:pPr>
        <w:spacing w:after="0" w:line="240" w:lineRule="auto"/>
        <w:textAlignment w:val="baseline"/>
        <w:rPr>
          <w:rFonts w:eastAsia="Times New Roman" w:cs="Arial"/>
          <w:color w:val="000000" w:themeColor="text1"/>
          <w:sz w:val="24"/>
          <w:szCs w:val="24"/>
        </w:rPr>
      </w:pPr>
      <w:hyperlink r:id="rId14" w:history="1">
        <w:r w:rsidRPr="002B6661">
          <w:rPr>
            <w:rFonts w:eastAsia="Times New Roman" w:cs="Arial"/>
            <w:color w:val="000000" w:themeColor="text1"/>
            <w:sz w:val="24"/>
            <w:szCs w:val="24"/>
            <w:bdr w:val="none" w:sz="0" w:space="0" w:color="auto" w:frame="1"/>
          </w:rPr>
          <w:t>Learn more about Fire and Theft with Combined Additional Coverage.</w:t>
        </w:r>
      </w:hyperlink>
    </w:p>
    <w:p w:rsidR="002B6661" w:rsidRPr="002B6661" w:rsidRDefault="002B6661" w:rsidP="002B6661">
      <w:pPr>
        <w:spacing w:before="69" w:after="86" w:line="240" w:lineRule="auto"/>
        <w:textAlignment w:val="baseline"/>
        <w:outlineLvl w:val="2"/>
        <w:rPr>
          <w:rFonts w:eastAsia="Times New Roman" w:cs="Arial"/>
          <w:bCs/>
          <w:color w:val="000000" w:themeColor="text1"/>
          <w:sz w:val="24"/>
          <w:szCs w:val="24"/>
        </w:rPr>
      </w:pPr>
      <w:r w:rsidRPr="002B6661">
        <w:rPr>
          <w:rFonts w:eastAsia="Times New Roman" w:cs="Arial"/>
          <w:bCs/>
          <w:color w:val="000000" w:themeColor="text1"/>
          <w:sz w:val="24"/>
          <w:szCs w:val="24"/>
        </w:rPr>
        <w:t>Comprehensive Insurance Deductibles and Other Details</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For Comprehensive insurance, you must pick a deductible, which is the amount that you agree to pay out of pocket when you have a claim.</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Choosing a higher deductible is an easy way to lower the price of your insurance. Be sure you choose a deductible that you can afford to pay out of pocket at any time.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When you select Comprehensive insurance, you also are required to submit a </w:t>
      </w:r>
      <w:hyperlink r:id="rId15" w:history="1">
        <w:r w:rsidRPr="002B6661">
          <w:rPr>
            <w:rFonts w:eastAsia="Times New Roman" w:cs="Arial"/>
            <w:color w:val="000000" w:themeColor="text1"/>
            <w:sz w:val="24"/>
            <w:szCs w:val="24"/>
            <w:bdr w:val="none" w:sz="0" w:space="0" w:color="auto" w:frame="1"/>
          </w:rPr>
          <w:t>Stated Amount</w:t>
        </w:r>
      </w:hyperlink>
      <w:r w:rsidRPr="002B6661">
        <w:rPr>
          <w:rFonts w:eastAsia="Times New Roman" w:cs="Arial"/>
          <w:color w:val="000000" w:themeColor="text1"/>
          <w:sz w:val="24"/>
          <w:szCs w:val="24"/>
        </w:rPr>
        <w:t>, which is your best estimate of the current value of your vehicle. The Stated Amount should take the age and condition of your vehicle into account, as well as any permanently attached equipment.</w:t>
      </w:r>
    </w:p>
    <w:p w:rsidR="002B6661" w:rsidRPr="002B6661" w:rsidRDefault="002B6661" w:rsidP="002B6661">
      <w:pPr>
        <w:spacing w:after="0" w:line="240" w:lineRule="auto"/>
        <w:textAlignment w:val="baseline"/>
        <w:rPr>
          <w:rFonts w:eastAsia="Times New Roman" w:cs="Arial"/>
          <w:color w:val="000000" w:themeColor="text1"/>
          <w:sz w:val="24"/>
          <w:szCs w:val="24"/>
        </w:rPr>
      </w:pPr>
      <w:hyperlink r:id="rId16" w:history="1">
        <w:r w:rsidRPr="002B6661">
          <w:rPr>
            <w:rFonts w:eastAsia="Times New Roman" w:cs="Arial"/>
            <w:color w:val="000000" w:themeColor="text1"/>
            <w:sz w:val="24"/>
            <w:szCs w:val="24"/>
            <w:bdr w:val="none" w:sz="0" w:space="0" w:color="auto" w:frame="1"/>
          </w:rPr>
          <w:t>Learn more about Stated Amount and how to calculate it for your vehicle</w:t>
        </w:r>
      </w:hyperlink>
      <w:r w:rsidRPr="002B6661">
        <w:rPr>
          <w:rFonts w:eastAsia="Times New Roman" w:cs="Arial"/>
          <w:color w:val="000000" w:themeColor="text1"/>
          <w:sz w:val="24"/>
          <w:szCs w:val="24"/>
        </w:rPr>
        <w:t>.</w:t>
      </w:r>
    </w:p>
    <w:p w:rsidR="002B6661" w:rsidRPr="002B6661" w:rsidRDefault="002B6661" w:rsidP="002B6661">
      <w:pPr>
        <w:shd w:val="clear" w:color="auto" w:fill="F2F2F2"/>
        <w:spacing w:after="0" w:line="200" w:lineRule="atLeast"/>
        <w:textAlignment w:val="baseline"/>
        <w:outlineLvl w:val="3"/>
        <w:rPr>
          <w:rFonts w:eastAsia="Times New Roman" w:cs="Arial"/>
          <w:bCs/>
          <w:color w:val="000000" w:themeColor="text1"/>
          <w:sz w:val="24"/>
          <w:szCs w:val="24"/>
        </w:rPr>
      </w:pPr>
      <w:r w:rsidRPr="002B6661">
        <w:rPr>
          <w:rFonts w:eastAsia="Times New Roman" w:cs="Arial"/>
          <w:bCs/>
          <w:color w:val="000000" w:themeColor="text1"/>
          <w:sz w:val="24"/>
          <w:szCs w:val="24"/>
        </w:rPr>
        <w:t>Comprehensive Insurance Example</w:t>
      </w:r>
    </w:p>
    <w:p w:rsidR="002B6661" w:rsidRPr="002B6661" w:rsidRDefault="002B6661" w:rsidP="002B6661">
      <w:pPr>
        <w:shd w:val="clear" w:color="auto" w:fill="F2F2F2"/>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You leave your house one morning and realize that your van has been stolen.</w:t>
      </w:r>
    </w:p>
    <w:p w:rsidR="002B6661" w:rsidRPr="002B6661" w:rsidRDefault="002B6661" w:rsidP="002B6661">
      <w:pPr>
        <w:shd w:val="clear" w:color="auto" w:fill="F2F2F2"/>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Because the loss was due to an incident other than a collision, your Comprehensive insurance can be used.</w:t>
      </w:r>
    </w:p>
    <w:p w:rsidR="002B6661" w:rsidRPr="002B6661" w:rsidRDefault="002B6661" w:rsidP="002B6661">
      <w:pPr>
        <w:shd w:val="clear" w:color="auto" w:fill="F2F2F2"/>
        <w:spacing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If you chose a $500 deductible, you would pay the first $500 out of pocket to replace your vehicle. Your Comprehensive insurance would then pay the rest of the cost to replace your vehicle, up to the lower of the actual cash value (ACV) of the vehicle or the Stated Amount that you submitted.</w:t>
      </w:r>
    </w:p>
    <w:p w:rsidR="002B6661" w:rsidRPr="002B6661" w:rsidRDefault="002B6661" w:rsidP="002B6661">
      <w:pPr>
        <w:spacing w:before="69" w:after="86" w:line="240" w:lineRule="auto"/>
        <w:textAlignment w:val="baseline"/>
        <w:outlineLvl w:val="2"/>
        <w:rPr>
          <w:rFonts w:eastAsia="Times New Roman" w:cs="Arial"/>
          <w:bCs/>
          <w:color w:val="000000" w:themeColor="text1"/>
          <w:sz w:val="24"/>
          <w:szCs w:val="24"/>
        </w:rPr>
      </w:pPr>
      <w:r w:rsidRPr="002B6661">
        <w:rPr>
          <w:rFonts w:eastAsia="Times New Roman" w:cs="Arial"/>
          <w:bCs/>
          <w:color w:val="000000" w:themeColor="text1"/>
          <w:sz w:val="24"/>
          <w:szCs w:val="24"/>
        </w:rPr>
        <w:t>Comprehensive Insurance Exceptions and Restrictions</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You must have either Collision insurance or </w:t>
      </w:r>
      <w:hyperlink r:id="rId17" w:history="1">
        <w:r w:rsidRPr="002B6661">
          <w:rPr>
            <w:rFonts w:eastAsia="Times New Roman" w:cs="Arial"/>
            <w:color w:val="000000" w:themeColor="text1"/>
            <w:sz w:val="24"/>
            <w:szCs w:val="24"/>
            <w:bdr w:val="none" w:sz="0" w:space="0" w:color="auto" w:frame="1"/>
          </w:rPr>
          <w:t>Liability insurance</w:t>
        </w:r>
      </w:hyperlink>
      <w:r w:rsidRPr="002B6661">
        <w:rPr>
          <w:rFonts w:eastAsia="Times New Roman" w:cs="Arial"/>
          <w:color w:val="000000" w:themeColor="text1"/>
          <w:sz w:val="24"/>
          <w:szCs w:val="24"/>
        </w:rPr>
        <w:t> in order to select Comprehensive insurance.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You can purchase a Physical Damage Only policy, which would include two insurance coverages only:</w:t>
      </w:r>
    </w:p>
    <w:p w:rsidR="002B6661" w:rsidRPr="002B6661" w:rsidRDefault="002B6661" w:rsidP="002B6661">
      <w:pPr>
        <w:numPr>
          <w:ilvl w:val="0"/>
          <w:numId w:val="4"/>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Collision insurance</w:t>
      </w:r>
    </w:p>
    <w:p w:rsidR="002B6661" w:rsidRPr="002B6661" w:rsidRDefault="002B6661" w:rsidP="002B6661">
      <w:pPr>
        <w:numPr>
          <w:ilvl w:val="0"/>
          <w:numId w:val="4"/>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Comprehensive insurance and/or Fire and Theft with Combined Additional Coverage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Comprehensive insurance cannot be applied to non-owned trailers, such as those used as part of a Trailer Interchange Agreement. Insurance for non-owned trailers can be purchased separately as part of Trailer Interchange insurance.</w:t>
      </w:r>
    </w:p>
    <w:p w:rsidR="002B6661" w:rsidRPr="002B6661" w:rsidRDefault="002B6661" w:rsidP="002B6661">
      <w:pPr>
        <w:spacing w:before="69" w:after="86" w:line="240" w:lineRule="auto"/>
        <w:textAlignment w:val="baseline"/>
        <w:outlineLvl w:val="2"/>
        <w:rPr>
          <w:rFonts w:eastAsia="Times New Roman" w:cs="Arial"/>
          <w:bCs/>
          <w:color w:val="000000" w:themeColor="text1"/>
          <w:sz w:val="24"/>
          <w:szCs w:val="24"/>
        </w:rPr>
      </w:pPr>
      <w:r w:rsidRPr="002B6661">
        <w:rPr>
          <w:rFonts w:eastAsia="Times New Roman" w:cs="Arial"/>
          <w:bCs/>
          <w:color w:val="000000" w:themeColor="text1"/>
          <w:sz w:val="24"/>
          <w:szCs w:val="24"/>
        </w:rPr>
        <w:t>Comprehensive Insurance State-Specific Details</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Comprehensive insurance coverage and any regulations around it may vary from state to state. Some states offer Comprehensive coverage with full glass protection or with no deductible for glass claims. Other states require a photo inspection in order to purchase Comprehensive coverage.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lastRenderedPageBreak/>
        <w:t>Your agent or representative will inform you of any state-specific details when you purchase your policy.</w:t>
      </w:r>
    </w:p>
    <w:p w:rsidR="002B6661" w:rsidRPr="002B6661" w:rsidRDefault="002B6661" w:rsidP="00F64DF8">
      <w:pPr>
        <w:spacing w:after="0" w:line="240" w:lineRule="auto"/>
        <w:textAlignment w:val="baseline"/>
        <w:rPr>
          <w:rFonts w:eastAsia="Times New Roman" w:cs="Arial"/>
          <w:color w:val="000000" w:themeColor="text1"/>
          <w:sz w:val="24"/>
          <w:szCs w:val="24"/>
        </w:rPr>
      </w:pPr>
    </w:p>
    <w:p w:rsidR="002B6661" w:rsidRPr="002B6661" w:rsidRDefault="002B6661" w:rsidP="00F64DF8">
      <w:pPr>
        <w:spacing w:after="0" w:line="240" w:lineRule="auto"/>
        <w:textAlignment w:val="baseline"/>
        <w:rPr>
          <w:rFonts w:eastAsia="Times New Roman" w:cs="Arial"/>
          <w:color w:val="000000" w:themeColor="text1"/>
          <w:sz w:val="24"/>
          <w:szCs w:val="24"/>
        </w:rPr>
      </w:pPr>
    </w:p>
    <w:p w:rsidR="002B6661" w:rsidRPr="002B6661" w:rsidRDefault="002B6661" w:rsidP="002B6661">
      <w:pPr>
        <w:spacing w:after="120" w:line="240" w:lineRule="auto"/>
        <w:textAlignment w:val="baseline"/>
        <w:outlineLvl w:val="0"/>
        <w:rPr>
          <w:rFonts w:eastAsia="Times New Roman" w:cs="Times New Roman"/>
          <w:bCs/>
          <w:color w:val="000000" w:themeColor="text1"/>
          <w:kern w:val="36"/>
          <w:sz w:val="24"/>
          <w:szCs w:val="24"/>
        </w:rPr>
      </w:pPr>
      <w:r w:rsidRPr="002B6661">
        <w:rPr>
          <w:rFonts w:eastAsia="Times New Roman" w:cs="Times New Roman"/>
          <w:bCs/>
          <w:color w:val="000000" w:themeColor="text1"/>
          <w:kern w:val="36"/>
          <w:sz w:val="24"/>
          <w:szCs w:val="24"/>
        </w:rPr>
        <w:t>Liability Insurance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Vehicle liability insurance has two components always included together: </w:t>
      </w:r>
      <w:hyperlink r:id="rId18" w:history="1">
        <w:r w:rsidRPr="002B6661">
          <w:rPr>
            <w:rFonts w:eastAsia="Times New Roman" w:cs="Arial"/>
            <w:color w:val="000000" w:themeColor="text1"/>
            <w:sz w:val="24"/>
            <w:szCs w:val="24"/>
            <w:bdr w:val="none" w:sz="0" w:space="0" w:color="auto" w:frame="1"/>
          </w:rPr>
          <w:t>Bodily Injury coverage</w:t>
        </w:r>
      </w:hyperlink>
      <w:r w:rsidRPr="002B6661">
        <w:rPr>
          <w:rFonts w:eastAsia="Times New Roman" w:cs="Arial"/>
          <w:color w:val="000000" w:themeColor="text1"/>
          <w:sz w:val="24"/>
          <w:szCs w:val="24"/>
        </w:rPr>
        <w:t> and </w:t>
      </w:r>
      <w:hyperlink r:id="rId19" w:history="1">
        <w:r w:rsidRPr="002B6661">
          <w:rPr>
            <w:rFonts w:eastAsia="Times New Roman" w:cs="Arial"/>
            <w:color w:val="000000" w:themeColor="text1"/>
            <w:sz w:val="24"/>
            <w:szCs w:val="24"/>
            <w:bdr w:val="none" w:sz="0" w:space="0" w:color="auto" w:frame="1"/>
          </w:rPr>
          <w:t>Property Damage coverage</w:t>
        </w:r>
      </w:hyperlink>
      <w:r w:rsidRPr="002B6661">
        <w:rPr>
          <w:rFonts w:eastAsia="Times New Roman" w:cs="Arial"/>
          <w:color w:val="000000" w:themeColor="text1"/>
          <w:sz w:val="24"/>
          <w:szCs w:val="24"/>
        </w:rPr>
        <w:t>.</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Vehicle liability insurance is the basic insurance coverage that covers injuries or damage to other people or property if you're at fault for an accident.</w:t>
      </w:r>
    </w:p>
    <w:p w:rsidR="002B6661" w:rsidRPr="002B6661" w:rsidRDefault="002B6661" w:rsidP="002B6661">
      <w:pPr>
        <w:shd w:val="clear" w:color="auto" w:fill="F2F2F2"/>
        <w:spacing w:after="0" w:line="200" w:lineRule="atLeast"/>
        <w:textAlignment w:val="baseline"/>
        <w:outlineLvl w:val="3"/>
        <w:rPr>
          <w:rFonts w:eastAsia="Times New Roman" w:cs="Arial"/>
          <w:bCs/>
          <w:color w:val="000000" w:themeColor="text1"/>
          <w:sz w:val="24"/>
          <w:szCs w:val="24"/>
        </w:rPr>
      </w:pPr>
      <w:r w:rsidRPr="002B6661">
        <w:rPr>
          <w:rFonts w:eastAsia="Times New Roman" w:cs="Arial"/>
          <w:bCs/>
          <w:color w:val="000000" w:themeColor="text1"/>
          <w:sz w:val="24"/>
          <w:szCs w:val="24"/>
        </w:rPr>
        <w:t>Are You Looking for General Liability Insurance?</w:t>
      </w:r>
    </w:p>
    <w:p w:rsidR="002B6661" w:rsidRPr="002B6661" w:rsidRDefault="002B6661" w:rsidP="002B6661">
      <w:pPr>
        <w:shd w:val="clear" w:color="auto" w:fill="F2F2F2"/>
        <w:spacing w:line="240" w:lineRule="auto"/>
        <w:textAlignment w:val="baseline"/>
        <w:rPr>
          <w:rFonts w:eastAsia="Times New Roman" w:cs="Arial"/>
          <w:color w:val="000000" w:themeColor="text1"/>
          <w:sz w:val="24"/>
          <w:szCs w:val="24"/>
        </w:rPr>
      </w:pPr>
      <w:hyperlink r:id="rId20" w:history="1">
        <w:r w:rsidRPr="002B6661">
          <w:rPr>
            <w:rFonts w:eastAsia="Times New Roman" w:cs="Arial"/>
            <w:color w:val="000000" w:themeColor="text1"/>
            <w:sz w:val="24"/>
            <w:szCs w:val="24"/>
            <w:bdr w:val="none" w:sz="0" w:space="0" w:color="auto" w:frame="1"/>
          </w:rPr>
          <w:t>General Liability insurance</w:t>
        </w:r>
      </w:hyperlink>
      <w:r w:rsidRPr="002B6661">
        <w:rPr>
          <w:rFonts w:eastAsia="Times New Roman" w:cs="Arial"/>
          <w:color w:val="000000" w:themeColor="text1"/>
          <w:sz w:val="24"/>
          <w:szCs w:val="24"/>
        </w:rPr>
        <w:t> is coverage that protects you against financial liabilities resulting from accidents such as spilling paint on someone's carpet or someone slipping on your floor.</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If you cause an accident that injures or even kills another person, the Bodily Injury (BI) portion of your Liability insurance will pay for the related expenses. Bodily Injury (BI) will cover hospital and medical bills, rehabilitation, long-term nursing care, funeral expenses, lost earnings, pain and suffering, and other expenses, up to the limits you select.</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If you cause an accident that damages another person's property, the Property Damage (PD) portion of your Liability insurance will pay for the related expenses. Property Damage (PD) will cover the expense to repair or replace damaged items, including other vehicles, lamp posts, houses or even a pet, up to the limits you select.</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Liability insurance also will pay for your legal defense costs if you are sued as a result of your involvement with the accident.</w:t>
      </w:r>
    </w:p>
    <w:p w:rsidR="002B6661" w:rsidRPr="002B6661" w:rsidRDefault="002B6661" w:rsidP="002B6661">
      <w:pPr>
        <w:spacing w:before="69" w:after="86" w:line="240" w:lineRule="auto"/>
        <w:textAlignment w:val="baseline"/>
        <w:outlineLvl w:val="2"/>
        <w:rPr>
          <w:rFonts w:eastAsia="Times New Roman" w:cs="Arial"/>
          <w:bCs/>
          <w:color w:val="000000" w:themeColor="text1"/>
          <w:sz w:val="24"/>
          <w:szCs w:val="24"/>
        </w:rPr>
      </w:pPr>
      <w:r w:rsidRPr="002B6661">
        <w:rPr>
          <w:rFonts w:eastAsia="Times New Roman" w:cs="Arial"/>
          <w:bCs/>
          <w:color w:val="000000" w:themeColor="text1"/>
          <w:sz w:val="24"/>
          <w:szCs w:val="24"/>
        </w:rPr>
        <w:t>Who Needs Liability Insurance?</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Anyone who drives a vehicle needs Liability insurance. In most situations, Liability insurance is required by law.</w:t>
      </w:r>
    </w:p>
    <w:p w:rsidR="002B6661" w:rsidRPr="002B6661" w:rsidRDefault="002B6661" w:rsidP="002B6661">
      <w:pPr>
        <w:spacing w:after="0" w:line="240" w:lineRule="auto"/>
        <w:textAlignment w:val="baseline"/>
        <w:rPr>
          <w:rFonts w:eastAsia="Times New Roman" w:cs="Arial"/>
          <w:color w:val="000000" w:themeColor="text1"/>
          <w:sz w:val="24"/>
          <w:szCs w:val="24"/>
        </w:rPr>
      </w:pPr>
      <w:hyperlink r:id="rId21" w:history="1">
        <w:r w:rsidRPr="002B6661">
          <w:rPr>
            <w:rFonts w:eastAsia="Times New Roman" w:cs="Arial"/>
            <w:color w:val="000000" w:themeColor="text1"/>
            <w:sz w:val="24"/>
            <w:szCs w:val="24"/>
            <w:bdr w:val="none" w:sz="0" w:space="0" w:color="auto" w:frame="1"/>
          </w:rPr>
          <w:t>For-hire truckers</w:t>
        </w:r>
      </w:hyperlink>
      <w:r w:rsidRPr="002B6661">
        <w:rPr>
          <w:rFonts w:eastAsia="Times New Roman" w:cs="Arial"/>
          <w:color w:val="000000" w:themeColor="text1"/>
          <w:sz w:val="24"/>
          <w:szCs w:val="24"/>
        </w:rPr>
        <w:t> operating under their own authority must have Liability insurance in order to obtain a </w:t>
      </w:r>
      <w:hyperlink r:id="rId22" w:history="1">
        <w:r w:rsidRPr="002B6661">
          <w:rPr>
            <w:rFonts w:eastAsia="Times New Roman" w:cs="Arial"/>
            <w:color w:val="000000" w:themeColor="text1"/>
            <w:sz w:val="24"/>
            <w:szCs w:val="24"/>
            <w:bdr w:val="none" w:sz="0" w:space="0" w:color="auto" w:frame="1"/>
          </w:rPr>
          <w:t>filing</w:t>
        </w:r>
      </w:hyperlink>
      <w:r w:rsidRPr="002B6661">
        <w:rPr>
          <w:rFonts w:eastAsia="Times New Roman" w:cs="Arial"/>
          <w:color w:val="000000" w:themeColor="text1"/>
          <w:sz w:val="24"/>
          <w:szCs w:val="24"/>
        </w:rPr>
        <w:t>.</w:t>
      </w:r>
    </w:p>
    <w:p w:rsidR="002B6661" w:rsidRPr="002B6661" w:rsidRDefault="002B6661" w:rsidP="002B6661">
      <w:pPr>
        <w:spacing w:before="69" w:after="86" w:line="240" w:lineRule="auto"/>
        <w:textAlignment w:val="baseline"/>
        <w:outlineLvl w:val="2"/>
        <w:rPr>
          <w:rFonts w:eastAsia="Times New Roman" w:cs="Arial"/>
          <w:bCs/>
          <w:color w:val="000000" w:themeColor="text1"/>
          <w:sz w:val="24"/>
          <w:szCs w:val="24"/>
        </w:rPr>
      </w:pPr>
      <w:r w:rsidRPr="002B6661">
        <w:rPr>
          <w:rFonts w:eastAsia="Times New Roman" w:cs="Arial"/>
          <w:bCs/>
          <w:color w:val="000000" w:themeColor="text1"/>
          <w:sz w:val="24"/>
          <w:szCs w:val="24"/>
        </w:rPr>
        <w:t>Liability Insurance Limits and Other Details</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Liability insurance requires you to select limits. These limits determine the maximum amount your insurance company will pay if you need to use the insurance coverage. Limits are described either as split limits or as a combined single limit.</w:t>
      </w:r>
    </w:p>
    <w:p w:rsidR="002B6661" w:rsidRPr="002B6661" w:rsidRDefault="002B6661" w:rsidP="002B6661">
      <w:pPr>
        <w:shd w:val="clear" w:color="auto" w:fill="F2F2F2"/>
        <w:spacing w:after="0" w:line="200" w:lineRule="atLeast"/>
        <w:textAlignment w:val="baseline"/>
        <w:outlineLvl w:val="3"/>
        <w:rPr>
          <w:rFonts w:eastAsia="Times New Roman" w:cs="Arial"/>
          <w:bCs/>
          <w:color w:val="000000" w:themeColor="text1"/>
          <w:sz w:val="24"/>
          <w:szCs w:val="24"/>
        </w:rPr>
      </w:pPr>
      <w:r w:rsidRPr="002B6661">
        <w:rPr>
          <w:rFonts w:eastAsia="Times New Roman" w:cs="Arial"/>
          <w:bCs/>
          <w:color w:val="000000" w:themeColor="text1"/>
          <w:sz w:val="24"/>
          <w:szCs w:val="24"/>
        </w:rPr>
        <w:t>Need Vehicle Liability Limits above $1 Million?</w:t>
      </w:r>
    </w:p>
    <w:p w:rsidR="002B6661" w:rsidRPr="002B6661" w:rsidRDefault="002B6661" w:rsidP="002B6661">
      <w:pPr>
        <w:shd w:val="clear" w:color="auto" w:fill="F2F2F2"/>
        <w:spacing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In certain states, we offer liability limits up to $2 million to satisfy the contractual requirements of some employers.</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Split limits are three numbers that describe the following:</w:t>
      </w:r>
    </w:p>
    <w:p w:rsidR="002B6661" w:rsidRPr="002B6661" w:rsidRDefault="002B6661" w:rsidP="002B6661">
      <w:pPr>
        <w:numPr>
          <w:ilvl w:val="0"/>
          <w:numId w:val="5"/>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Maximum Bodily Injury payment per person</w:t>
      </w:r>
    </w:p>
    <w:p w:rsidR="002B6661" w:rsidRPr="002B6661" w:rsidRDefault="002B6661" w:rsidP="002B6661">
      <w:pPr>
        <w:numPr>
          <w:ilvl w:val="0"/>
          <w:numId w:val="5"/>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Maximum Bodily Injury payment for all people in the entire accident</w:t>
      </w:r>
    </w:p>
    <w:p w:rsidR="002B6661" w:rsidRPr="002B6661" w:rsidRDefault="002B6661" w:rsidP="002B6661">
      <w:pPr>
        <w:numPr>
          <w:ilvl w:val="0"/>
          <w:numId w:val="5"/>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Maximum total Property Damage payment for all property in the accident</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lastRenderedPageBreak/>
        <w:t>For example, if you choose split limits of $15,000/$30,000/$10,000:</w:t>
      </w:r>
    </w:p>
    <w:p w:rsidR="002B6661" w:rsidRPr="002B6661" w:rsidRDefault="002B6661" w:rsidP="002B6661">
      <w:pPr>
        <w:numPr>
          <w:ilvl w:val="0"/>
          <w:numId w:val="6"/>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$15,000 would be the most your insurance would pay each person injured in an accident.</w:t>
      </w:r>
    </w:p>
    <w:p w:rsidR="002B6661" w:rsidRPr="002B6661" w:rsidRDefault="002B6661" w:rsidP="002B6661">
      <w:pPr>
        <w:numPr>
          <w:ilvl w:val="0"/>
          <w:numId w:val="6"/>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$30,000 would be the most your insurance would pay for all people injured in the accident.</w:t>
      </w:r>
    </w:p>
    <w:p w:rsidR="002B6661" w:rsidRPr="002B6661" w:rsidRDefault="002B6661" w:rsidP="002B6661">
      <w:pPr>
        <w:numPr>
          <w:ilvl w:val="0"/>
          <w:numId w:val="6"/>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$10,000 would be the most your insurance would pay for all property damaged in a single accident.</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With a combined single limit, or CSL, only one number is used to describe the limits for both Bodily Injury insurance and Property Damage insurance. In this case, there is no specific limit per person, just a grand total maximum that will be paid for all injuries and property damage that you cause that result from a single accident.</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For example, if you selected a combined single limit of $1 million, your insurance company would pay up to $1 million for all medical and injury-related bills and all property damage expenses that you caused in an accident.</w:t>
      </w:r>
    </w:p>
    <w:p w:rsidR="002B6661" w:rsidRPr="002B6661" w:rsidRDefault="002B6661" w:rsidP="002B6661">
      <w:pPr>
        <w:shd w:val="clear" w:color="auto" w:fill="F2F2F2"/>
        <w:spacing w:after="0" w:line="200" w:lineRule="atLeast"/>
        <w:textAlignment w:val="baseline"/>
        <w:outlineLvl w:val="3"/>
        <w:rPr>
          <w:rFonts w:eastAsia="Times New Roman" w:cs="Arial"/>
          <w:bCs/>
          <w:color w:val="000000" w:themeColor="text1"/>
          <w:sz w:val="24"/>
          <w:szCs w:val="24"/>
        </w:rPr>
      </w:pPr>
      <w:r w:rsidRPr="002B6661">
        <w:rPr>
          <w:rFonts w:eastAsia="Times New Roman" w:cs="Arial"/>
          <w:bCs/>
          <w:color w:val="000000" w:themeColor="text1"/>
          <w:sz w:val="24"/>
          <w:szCs w:val="24"/>
        </w:rPr>
        <w:t>Liability Insurance Example</w:t>
      </w:r>
    </w:p>
    <w:p w:rsidR="002B6661" w:rsidRPr="002B6661" w:rsidRDefault="002B6661" w:rsidP="002B6661">
      <w:pPr>
        <w:shd w:val="clear" w:color="auto" w:fill="F2F2F2"/>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You can't stop your van in time, and rear-end the car in front of you.</w:t>
      </w:r>
    </w:p>
    <w:p w:rsidR="002B6661" w:rsidRPr="002B6661" w:rsidRDefault="002B6661" w:rsidP="002B6661">
      <w:pPr>
        <w:shd w:val="clear" w:color="auto" w:fill="F2F2F2"/>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The other car's bumper is damaged, and the other driver has a sprained wrist.</w:t>
      </w:r>
    </w:p>
    <w:p w:rsidR="002B6661" w:rsidRPr="002B6661" w:rsidRDefault="002B6661" w:rsidP="002B6661">
      <w:pPr>
        <w:shd w:val="clear" w:color="auto" w:fill="F2F2F2"/>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You have a combined single limit of $300,000 for your Liability insurance.</w:t>
      </w:r>
    </w:p>
    <w:p w:rsidR="002B6661" w:rsidRPr="002B6661" w:rsidRDefault="002B6661" w:rsidP="002B6661">
      <w:pPr>
        <w:shd w:val="clear" w:color="auto" w:fill="F2F2F2"/>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The Bodily Injury component of your Liability insurance would pay the other driver's $1,500 medical bill wrist X-rays.</w:t>
      </w:r>
    </w:p>
    <w:p w:rsidR="002B6661" w:rsidRPr="002B6661" w:rsidRDefault="002B6661" w:rsidP="002B6661">
      <w:pPr>
        <w:shd w:val="clear" w:color="auto" w:fill="F2F2F2"/>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The Property Damage component of your Liability insurance would pay the $1,000 bill to replace the other car's bumper.</w:t>
      </w:r>
    </w:p>
    <w:p w:rsidR="002B6661" w:rsidRPr="002B6661" w:rsidRDefault="002B6661" w:rsidP="002B6661">
      <w:pPr>
        <w:shd w:val="clear" w:color="auto" w:fill="F2F2F2"/>
        <w:spacing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Since you chose a combined single limit (CSL) of $300,000, your total Liability expenses of $2,500 are completely covered by your insurance.</w:t>
      </w:r>
    </w:p>
    <w:p w:rsidR="002B6661" w:rsidRPr="002B6661" w:rsidRDefault="002B6661" w:rsidP="002B6661">
      <w:pPr>
        <w:spacing w:before="69" w:after="86" w:line="240" w:lineRule="auto"/>
        <w:textAlignment w:val="baseline"/>
        <w:outlineLvl w:val="2"/>
        <w:rPr>
          <w:rFonts w:eastAsia="Times New Roman" w:cs="Arial"/>
          <w:bCs/>
          <w:color w:val="000000" w:themeColor="text1"/>
          <w:sz w:val="24"/>
          <w:szCs w:val="24"/>
        </w:rPr>
      </w:pPr>
      <w:r w:rsidRPr="002B6661">
        <w:rPr>
          <w:rFonts w:eastAsia="Times New Roman" w:cs="Arial"/>
          <w:bCs/>
          <w:color w:val="000000" w:themeColor="text1"/>
          <w:sz w:val="24"/>
          <w:szCs w:val="24"/>
        </w:rPr>
        <w:t>Liability Insurance Exceptions and Restrictions</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Your Property Damage insurance limits cannot exceed your Bodily Injury insurance per person limits if you choose a split limit.</w:t>
      </w:r>
    </w:p>
    <w:p w:rsidR="002B6661" w:rsidRPr="002B6661" w:rsidRDefault="002B6661" w:rsidP="002B6661">
      <w:pPr>
        <w:spacing w:after="0" w:line="240" w:lineRule="auto"/>
        <w:textAlignment w:val="baseline"/>
        <w:outlineLvl w:val="3"/>
        <w:rPr>
          <w:rFonts w:eastAsia="Times New Roman" w:cs="Arial"/>
          <w:bCs/>
          <w:color w:val="000000" w:themeColor="text1"/>
          <w:sz w:val="24"/>
          <w:szCs w:val="24"/>
        </w:rPr>
      </w:pPr>
      <w:r w:rsidRPr="002B6661">
        <w:rPr>
          <w:rFonts w:eastAsia="Times New Roman" w:cs="Arial"/>
          <w:bCs/>
          <w:color w:val="000000" w:themeColor="text1"/>
          <w:sz w:val="24"/>
          <w:szCs w:val="24"/>
        </w:rPr>
        <w:t>Multiple Vehicles</w:t>
      </w:r>
    </w:p>
    <w:p w:rsidR="002B6661" w:rsidRPr="002B6661" w:rsidRDefault="002B6661" w:rsidP="002B6661">
      <w:pPr>
        <w:numPr>
          <w:ilvl w:val="0"/>
          <w:numId w:val="7"/>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If one vehicle on the policy has Liability insurance, all of the vehicles must have it.</w:t>
      </w:r>
    </w:p>
    <w:p w:rsidR="002B6661" w:rsidRPr="002B6661" w:rsidRDefault="002B6661" w:rsidP="002B6661">
      <w:pPr>
        <w:numPr>
          <w:ilvl w:val="0"/>
          <w:numId w:val="7"/>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The selected Liability limits must be the same for all vehicles on a policy.</w:t>
      </w:r>
    </w:p>
    <w:p w:rsidR="002B6661" w:rsidRPr="002B6661" w:rsidRDefault="002B6661" w:rsidP="002B6661">
      <w:pPr>
        <w:spacing w:after="0" w:line="240" w:lineRule="auto"/>
        <w:textAlignment w:val="baseline"/>
        <w:outlineLvl w:val="3"/>
        <w:rPr>
          <w:rFonts w:eastAsia="Times New Roman" w:cs="Arial"/>
          <w:bCs/>
          <w:color w:val="000000" w:themeColor="text1"/>
          <w:sz w:val="24"/>
          <w:szCs w:val="24"/>
        </w:rPr>
      </w:pPr>
      <w:r w:rsidRPr="002B6661">
        <w:rPr>
          <w:rFonts w:eastAsia="Times New Roman" w:cs="Arial"/>
          <w:bCs/>
          <w:color w:val="000000" w:themeColor="text1"/>
          <w:sz w:val="24"/>
          <w:szCs w:val="24"/>
        </w:rPr>
        <w:t>State Minimums</w:t>
      </w:r>
    </w:p>
    <w:p w:rsidR="002B6661" w:rsidRPr="002B6661" w:rsidRDefault="002B6661" w:rsidP="002B6661">
      <w:pPr>
        <w:numPr>
          <w:ilvl w:val="0"/>
          <w:numId w:val="8"/>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Each state sets laws regarding how much Liability insurance its residents are required to have. This is known as your state's minimum limits or minimum limit requirements.</w:t>
      </w:r>
    </w:p>
    <w:p w:rsidR="002B6661" w:rsidRPr="002B6661" w:rsidRDefault="002B6661" w:rsidP="002B6661">
      <w:pPr>
        <w:spacing w:after="0" w:line="240" w:lineRule="auto"/>
        <w:textAlignment w:val="baseline"/>
        <w:rPr>
          <w:rFonts w:eastAsia="Times New Roman" w:cs="Arial"/>
          <w:color w:val="000000" w:themeColor="text1"/>
          <w:sz w:val="24"/>
          <w:szCs w:val="24"/>
        </w:rPr>
      </w:pPr>
      <w:r w:rsidRPr="002B6661">
        <w:rPr>
          <w:rFonts w:eastAsia="Times New Roman" w:cs="Arial"/>
          <w:color w:val="000000" w:themeColor="text1"/>
          <w:sz w:val="24"/>
          <w:szCs w:val="24"/>
        </w:rPr>
        <w:t>Fortunately, Progressive knows the requirements for each state and will make sure you have at least the minimum amount of Liability insurance required to meet your state's laws.</w:t>
      </w:r>
    </w:p>
    <w:p w:rsidR="002B6661" w:rsidRPr="002B6661" w:rsidRDefault="002B6661" w:rsidP="002B6661">
      <w:pPr>
        <w:spacing w:after="0" w:line="240" w:lineRule="auto"/>
        <w:textAlignment w:val="baseline"/>
        <w:outlineLvl w:val="3"/>
        <w:rPr>
          <w:rFonts w:eastAsia="Times New Roman" w:cs="Arial"/>
          <w:bCs/>
          <w:color w:val="000000" w:themeColor="text1"/>
          <w:sz w:val="24"/>
          <w:szCs w:val="24"/>
        </w:rPr>
      </w:pPr>
      <w:hyperlink r:id="rId23" w:history="1">
        <w:r w:rsidRPr="002B6661">
          <w:rPr>
            <w:rFonts w:eastAsia="Times New Roman" w:cs="Arial"/>
            <w:bCs/>
            <w:color w:val="000000" w:themeColor="text1"/>
            <w:sz w:val="24"/>
            <w:szCs w:val="24"/>
            <w:bdr w:val="none" w:sz="0" w:space="0" w:color="auto" w:frame="1"/>
          </w:rPr>
          <w:t>Filings</w:t>
        </w:r>
      </w:hyperlink>
    </w:p>
    <w:p w:rsidR="002B6661" w:rsidRPr="002B6661" w:rsidRDefault="002B6661" w:rsidP="002B6661">
      <w:pPr>
        <w:numPr>
          <w:ilvl w:val="0"/>
          <w:numId w:val="9"/>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Liability insurance is required when a filing is on a commercial auto insurance policy.</w:t>
      </w:r>
    </w:p>
    <w:p w:rsidR="002B6661" w:rsidRPr="002B6661" w:rsidRDefault="002B6661" w:rsidP="002B6661">
      <w:pPr>
        <w:spacing w:after="0" w:line="240" w:lineRule="auto"/>
        <w:textAlignment w:val="baseline"/>
        <w:outlineLvl w:val="3"/>
        <w:rPr>
          <w:rFonts w:eastAsia="Times New Roman" w:cs="Arial"/>
          <w:bCs/>
          <w:color w:val="000000" w:themeColor="text1"/>
          <w:sz w:val="24"/>
          <w:szCs w:val="24"/>
        </w:rPr>
      </w:pPr>
      <w:r w:rsidRPr="002B6661">
        <w:rPr>
          <w:rFonts w:eastAsia="Times New Roman" w:cs="Arial"/>
          <w:bCs/>
          <w:color w:val="000000" w:themeColor="text1"/>
          <w:sz w:val="24"/>
          <w:szCs w:val="24"/>
        </w:rPr>
        <w:lastRenderedPageBreak/>
        <w:t>Radius Restrictions</w:t>
      </w:r>
    </w:p>
    <w:p w:rsidR="002B6661" w:rsidRPr="002B6661" w:rsidRDefault="002B6661" w:rsidP="002B6661">
      <w:pPr>
        <w:numPr>
          <w:ilvl w:val="0"/>
          <w:numId w:val="10"/>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Minimum Liability limits of $25,000/$50,000 or a $50,000 combined single limit is required if the radius of operation is 300 miles or more.</w:t>
      </w:r>
    </w:p>
    <w:p w:rsidR="002B6661" w:rsidRPr="002B6661" w:rsidRDefault="002B6661" w:rsidP="002B6661">
      <w:pPr>
        <w:spacing w:after="0" w:line="240" w:lineRule="auto"/>
        <w:textAlignment w:val="baseline"/>
        <w:outlineLvl w:val="3"/>
        <w:rPr>
          <w:rFonts w:eastAsia="Times New Roman" w:cs="Arial"/>
          <w:bCs/>
          <w:color w:val="000000" w:themeColor="text1"/>
          <w:sz w:val="24"/>
          <w:szCs w:val="24"/>
        </w:rPr>
      </w:pPr>
      <w:r w:rsidRPr="002B6661">
        <w:rPr>
          <w:rFonts w:eastAsia="Times New Roman" w:cs="Arial"/>
          <w:bCs/>
          <w:color w:val="000000" w:themeColor="text1"/>
          <w:sz w:val="24"/>
          <w:szCs w:val="24"/>
        </w:rPr>
        <w:t>Trailers</w:t>
      </w:r>
    </w:p>
    <w:p w:rsidR="002B6661" w:rsidRPr="002B6661" w:rsidRDefault="002B6661" w:rsidP="002B6661">
      <w:pPr>
        <w:numPr>
          <w:ilvl w:val="0"/>
          <w:numId w:val="11"/>
        </w:numPr>
        <w:spacing w:after="332" w:line="240" w:lineRule="auto"/>
        <w:ind w:left="0"/>
        <w:textAlignment w:val="baseline"/>
        <w:rPr>
          <w:rFonts w:eastAsia="Times New Roman" w:cs="Arial"/>
          <w:color w:val="000000" w:themeColor="text1"/>
          <w:sz w:val="24"/>
          <w:szCs w:val="24"/>
        </w:rPr>
      </w:pPr>
      <w:r w:rsidRPr="002B6661">
        <w:rPr>
          <w:rFonts w:eastAsia="Times New Roman" w:cs="Arial"/>
          <w:color w:val="000000" w:themeColor="text1"/>
          <w:sz w:val="24"/>
          <w:szCs w:val="24"/>
        </w:rPr>
        <w:t>Extra trailers are charged a flat fee for Liability insurance.</w:t>
      </w:r>
    </w:p>
    <w:p w:rsidR="002B6661" w:rsidRPr="00F64DF8" w:rsidRDefault="002B6661" w:rsidP="00F64DF8">
      <w:pPr>
        <w:spacing w:after="0" w:line="240" w:lineRule="auto"/>
        <w:textAlignment w:val="baseline"/>
        <w:rPr>
          <w:rFonts w:eastAsia="Times New Roman" w:cs="Arial"/>
          <w:color w:val="000000" w:themeColor="text1"/>
          <w:sz w:val="24"/>
          <w:szCs w:val="24"/>
        </w:rPr>
      </w:pPr>
    </w:p>
    <w:p w:rsidR="00416BDD" w:rsidRPr="002B6661" w:rsidRDefault="00416BDD">
      <w:pPr>
        <w:rPr>
          <w:color w:val="000000" w:themeColor="text1"/>
          <w:sz w:val="24"/>
          <w:szCs w:val="24"/>
        </w:rPr>
      </w:pPr>
    </w:p>
    <w:sectPr w:rsidR="00416BDD" w:rsidRPr="002B6661" w:rsidSect="00F64DF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A57A4"/>
    <w:multiLevelType w:val="multilevel"/>
    <w:tmpl w:val="E37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5D1B23"/>
    <w:multiLevelType w:val="multilevel"/>
    <w:tmpl w:val="A98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9C5D4E"/>
    <w:multiLevelType w:val="multilevel"/>
    <w:tmpl w:val="7A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EC6961"/>
    <w:multiLevelType w:val="multilevel"/>
    <w:tmpl w:val="13E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7F758B"/>
    <w:multiLevelType w:val="multilevel"/>
    <w:tmpl w:val="689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CD0D90"/>
    <w:multiLevelType w:val="multilevel"/>
    <w:tmpl w:val="06B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D2085D"/>
    <w:multiLevelType w:val="multilevel"/>
    <w:tmpl w:val="342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3234AD"/>
    <w:multiLevelType w:val="multilevel"/>
    <w:tmpl w:val="104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670172"/>
    <w:multiLevelType w:val="multilevel"/>
    <w:tmpl w:val="473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8E20F9"/>
    <w:multiLevelType w:val="multilevel"/>
    <w:tmpl w:val="47C2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576F2C"/>
    <w:multiLevelType w:val="multilevel"/>
    <w:tmpl w:val="52BA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0"/>
  </w:num>
  <w:num w:numId="4">
    <w:abstractNumId w:val="3"/>
  </w:num>
  <w:num w:numId="5">
    <w:abstractNumId w:val="2"/>
  </w:num>
  <w:num w:numId="6">
    <w:abstractNumId w:val="7"/>
  </w:num>
  <w:num w:numId="7">
    <w:abstractNumId w:val="9"/>
  </w:num>
  <w:num w:numId="8">
    <w:abstractNumId w:val="1"/>
  </w:num>
  <w:num w:numId="9">
    <w:abstractNumId w:val="10"/>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DF8"/>
    <w:rsid w:val="002B6661"/>
    <w:rsid w:val="00416BDD"/>
    <w:rsid w:val="00597670"/>
    <w:rsid w:val="00F64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C6302C-5AEF-42BE-B503-B66F7657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4D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64D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64D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DF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64DF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64DF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64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4DF8"/>
  </w:style>
  <w:style w:type="character" w:styleId="Hyperlink">
    <w:name w:val="Hyperlink"/>
    <w:basedOn w:val="DefaultParagraphFont"/>
    <w:uiPriority w:val="99"/>
    <w:semiHidden/>
    <w:unhideWhenUsed/>
    <w:rsid w:val="00F64D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5726770">
      <w:bodyDiv w:val="1"/>
      <w:marLeft w:val="0"/>
      <w:marRight w:val="0"/>
      <w:marTop w:val="0"/>
      <w:marBottom w:val="0"/>
      <w:divBdr>
        <w:top w:val="none" w:sz="0" w:space="0" w:color="auto"/>
        <w:left w:val="none" w:sz="0" w:space="0" w:color="auto"/>
        <w:bottom w:val="none" w:sz="0" w:space="0" w:color="auto"/>
        <w:right w:val="none" w:sz="0" w:space="0" w:color="auto"/>
      </w:divBdr>
      <w:divsChild>
        <w:div w:id="995912639">
          <w:marLeft w:val="0"/>
          <w:marRight w:val="0"/>
          <w:marTop w:val="0"/>
          <w:marBottom w:val="480"/>
          <w:divBdr>
            <w:top w:val="none" w:sz="0" w:space="0" w:color="auto"/>
            <w:left w:val="none" w:sz="0" w:space="0" w:color="auto"/>
            <w:bottom w:val="none" w:sz="0" w:space="0" w:color="auto"/>
            <w:right w:val="none" w:sz="0" w:space="0" w:color="auto"/>
          </w:divBdr>
        </w:div>
        <w:div w:id="545800508">
          <w:marLeft w:val="0"/>
          <w:marRight w:val="0"/>
          <w:marTop w:val="0"/>
          <w:marBottom w:val="480"/>
          <w:divBdr>
            <w:top w:val="none" w:sz="0" w:space="0" w:color="auto"/>
            <w:left w:val="none" w:sz="0" w:space="0" w:color="auto"/>
            <w:bottom w:val="none" w:sz="0" w:space="0" w:color="auto"/>
            <w:right w:val="none" w:sz="0" w:space="0" w:color="auto"/>
          </w:divBdr>
        </w:div>
        <w:div w:id="1951159802">
          <w:marLeft w:val="0"/>
          <w:marRight w:val="0"/>
          <w:marTop w:val="0"/>
          <w:marBottom w:val="480"/>
          <w:divBdr>
            <w:top w:val="none" w:sz="0" w:space="0" w:color="auto"/>
            <w:left w:val="none" w:sz="0" w:space="0" w:color="auto"/>
            <w:bottom w:val="none" w:sz="0" w:space="0" w:color="auto"/>
            <w:right w:val="none" w:sz="0" w:space="0" w:color="auto"/>
          </w:divBdr>
        </w:div>
      </w:divsChild>
    </w:div>
    <w:div w:id="1139037916">
      <w:bodyDiv w:val="1"/>
      <w:marLeft w:val="0"/>
      <w:marRight w:val="0"/>
      <w:marTop w:val="0"/>
      <w:marBottom w:val="0"/>
      <w:divBdr>
        <w:top w:val="none" w:sz="0" w:space="0" w:color="auto"/>
        <w:left w:val="none" w:sz="0" w:space="0" w:color="auto"/>
        <w:bottom w:val="none" w:sz="0" w:space="0" w:color="auto"/>
        <w:right w:val="none" w:sz="0" w:space="0" w:color="auto"/>
      </w:divBdr>
      <w:divsChild>
        <w:div w:id="1942570034">
          <w:marLeft w:val="0"/>
          <w:marRight w:val="0"/>
          <w:marTop w:val="0"/>
          <w:marBottom w:val="480"/>
          <w:divBdr>
            <w:top w:val="none" w:sz="0" w:space="0" w:color="auto"/>
            <w:left w:val="none" w:sz="0" w:space="0" w:color="auto"/>
            <w:bottom w:val="none" w:sz="0" w:space="0" w:color="auto"/>
            <w:right w:val="none" w:sz="0" w:space="0" w:color="auto"/>
          </w:divBdr>
        </w:div>
      </w:divsChild>
    </w:div>
    <w:div w:id="1516919507">
      <w:bodyDiv w:val="1"/>
      <w:marLeft w:val="0"/>
      <w:marRight w:val="0"/>
      <w:marTop w:val="0"/>
      <w:marBottom w:val="0"/>
      <w:divBdr>
        <w:top w:val="none" w:sz="0" w:space="0" w:color="auto"/>
        <w:left w:val="none" w:sz="0" w:space="0" w:color="auto"/>
        <w:bottom w:val="none" w:sz="0" w:space="0" w:color="auto"/>
        <w:right w:val="none" w:sz="0" w:space="0" w:color="auto"/>
      </w:divBdr>
      <w:divsChild>
        <w:div w:id="1571503047">
          <w:marLeft w:val="0"/>
          <w:marRight w:val="0"/>
          <w:marTop w:val="0"/>
          <w:marBottom w:val="4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gressivecommercial.com/business-resources/stated-amount/" TargetMode="External"/><Relationship Id="rId13" Type="http://schemas.openxmlformats.org/officeDocument/2006/relationships/hyperlink" Target="https://www.progressivecommercial.com/coverages/physical-damage/" TargetMode="External"/><Relationship Id="rId18" Type="http://schemas.openxmlformats.org/officeDocument/2006/relationships/hyperlink" Target="https://www.progressivecommercial.com/coverages/bodily-injury/"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www.progressivecommercial.com/insurance/motor-carrier-insurance/" TargetMode="External"/><Relationship Id="rId7" Type="http://schemas.openxmlformats.org/officeDocument/2006/relationships/hyperlink" Target="https://www.progressivecommercial.com/coverages/physical-damage/" TargetMode="External"/><Relationship Id="rId12" Type="http://schemas.openxmlformats.org/officeDocument/2006/relationships/hyperlink" Target="https://www.progressivecommercial.com/coverages/fire-and-theft/" TargetMode="External"/><Relationship Id="rId17" Type="http://schemas.openxmlformats.org/officeDocument/2006/relationships/hyperlink" Target="https://www.progressivecommercial.com/coverages/liabilit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rogressivecommercial.com/business-resources/stated-amount/" TargetMode="External"/><Relationship Id="rId20" Type="http://schemas.openxmlformats.org/officeDocument/2006/relationships/hyperlink" Target="https://www.progressivecommercial.com/insurance/general-liability-insurance/" TargetMode="External"/><Relationship Id="rId29"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hyperlink" Target="https://www.progressivecommercial.com/coverages/fire-and-theft/" TargetMode="External"/><Relationship Id="rId11" Type="http://schemas.openxmlformats.org/officeDocument/2006/relationships/hyperlink" Target="https://www.progressivecommercial.com/coverages/collision/" TargetMode="External"/><Relationship Id="rId24" Type="http://schemas.openxmlformats.org/officeDocument/2006/relationships/fontTable" Target="fontTable.xml"/><Relationship Id="rId5" Type="http://schemas.openxmlformats.org/officeDocument/2006/relationships/hyperlink" Target="https://www.progressivecommercial.com/coverages/comprehensive/" TargetMode="External"/><Relationship Id="rId15" Type="http://schemas.openxmlformats.org/officeDocument/2006/relationships/hyperlink" Target="https://www.progressivecommercial.com/business-resources/stated-amount/" TargetMode="External"/><Relationship Id="rId23" Type="http://schemas.openxmlformats.org/officeDocument/2006/relationships/hyperlink" Target="https://www.progressivecommercial.com/business-resources/insurance-filings/" TargetMode="External"/><Relationship Id="rId28" Type="http://schemas.openxmlformats.org/officeDocument/2006/relationships/customXml" Target="../customXml/item3.xml"/><Relationship Id="rId10" Type="http://schemas.openxmlformats.org/officeDocument/2006/relationships/hyperlink" Target="https://www.progressivecommercial.com/coverages/trailer-interchange/" TargetMode="External"/><Relationship Id="rId19" Type="http://schemas.openxmlformats.org/officeDocument/2006/relationships/hyperlink" Target="https://www.progressivecommercial.com/coverages/property-damage/" TargetMode="External"/><Relationship Id="rId4" Type="http://schemas.openxmlformats.org/officeDocument/2006/relationships/webSettings" Target="webSettings.xml"/><Relationship Id="rId9" Type="http://schemas.openxmlformats.org/officeDocument/2006/relationships/hyperlink" Target="https://www.progressivecommercial.com/business-resources/stated-amount/" TargetMode="External"/><Relationship Id="rId14" Type="http://schemas.openxmlformats.org/officeDocument/2006/relationships/hyperlink" Target="https://www.progressivecommercial.com/coverages/fire-and-theft/" TargetMode="External"/><Relationship Id="rId22" Type="http://schemas.openxmlformats.org/officeDocument/2006/relationships/hyperlink" Target="https://www.progressivecommercial.com/business-resources/insurance-filings/"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Commercial Auto</Tags>
  </documentManagement>
</p:properties>
</file>

<file path=customXml/itemProps1.xml><?xml version="1.0" encoding="utf-8"?>
<ds:datastoreItem xmlns:ds="http://schemas.openxmlformats.org/officeDocument/2006/customXml" ds:itemID="{D1C493B0-7D52-4EC7-92E8-C2C3EF92B35D}"/>
</file>

<file path=customXml/itemProps2.xml><?xml version="1.0" encoding="utf-8"?>
<ds:datastoreItem xmlns:ds="http://schemas.openxmlformats.org/officeDocument/2006/customXml" ds:itemID="{C7E1A039-47F0-46AE-B977-C673FA112315}"/>
</file>

<file path=customXml/itemProps3.xml><?xml version="1.0" encoding="utf-8"?>
<ds:datastoreItem xmlns:ds="http://schemas.openxmlformats.org/officeDocument/2006/customXml" ds:itemID="{F7DB147A-89E0-4877-86F9-758F38C5823E}"/>
</file>

<file path=customXml/itemProps4.xml><?xml version="1.0" encoding="utf-8"?>
<ds:datastoreItem xmlns:ds="http://schemas.openxmlformats.org/officeDocument/2006/customXml" ds:itemID="{90F51665-67AD-4301-9989-2F5D9B3DD7C9}"/>
</file>

<file path=docProps/app.xml><?xml version="1.0" encoding="utf-8"?>
<Properties xmlns="http://schemas.openxmlformats.org/officeDocument/2006/extended-properties" xmlns:vt="http://schemas.openxmlformats.org/officeDocument/2006/docPropsVTypes">
  <Template>Normal.dotm</Template>
  <TotalTime>2</TotalTime>
  <Pages>6</Pages>
  <Words>1981</Words>
  <Characters>11294</Characters>
  <Application>Microsoft Office Word</Application>
  <DocSecurity>0</DocSecurity>
  <Lines>94</Lines>
  <Paragraphs>26</Paragraphs>
  <ScaleCrop>false</ScaleCrop>
  <Company/>
  <LinksUpToDate>false</LinksUpToDate>
  <CharactersWithSpaces>13249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Kaligotla</dc:creator>
  <cp:keywords/>
  <dc:description/>
  <cp:lastModifiedBy>Vijay Kaligotla</cp:lastModifiedBy>
  <cp:revision>2</cp:revision>
  <dcterms:created xsi:type="dcterms:W3CDTF">2016-07-20T03:52:00Z</dcterms:created>
  <dcterms:modified xsi:type="dcterms:W3CDTF">2016-07-20T03:54:00Z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