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71B" w:rsidRPr="007E471B" w:rsidRDefault="007E471B" w:rsidP="007E471B">
      <w:pPr>
        <w:spacing w:before="100" w:beforeAutospacing="1" w:after="100" w:afterAutospacing="1" w:line="240" w:lineRule="auto"/>
        <w:outlineLvl w:val="1"/>
        <w:rPr>
          <w:rFonts w:ascii="Times New Roman" w:eastAsia="Times New Roman" w:hAnsi="Times New Roman" w:cs="Times New Roman"/>
          <w:b/>
          <w:bCs/>
          <w:sz w:val="36"/>
          <w:szCs w:val="36"/>
        </w:rPr>
      </w:pPr>
      <w:r w:rsidRPr="007E471B">
        <w:rPr>
          <w:rFonts w:ascii="Times New Roman" w:eastAsia="Times New Roman" w:hAnsi="Times New Roman" w:cs="Times New Roman"/>
          <w:b/>
          <w:bCs/>
          <w:sz w:val="36"/>
          <w:szCs w:val="36"/>
        </w:rPr>
        <w:t>What is boat insurance?</w:t>
      </w:r>
    </w:p>
    <w:p w:rsidR="007E471B" w:rsidRP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A boat policy insures you and your boat against liability and damage in the event of an accident. The types and amount of coverage you receive depend on the specific boat policy you purchase.</w:t>
      </w:r>
    </w:p>
    <w:p w:rsidR="007E471B" w:rsidRPr="007E471B" w:rsidRDefault="007E471B" w:rsidP="007E471B">
      <w:pPr>
        <w:spacing w:before="100" w:beforeAutospacing="1" w:after="100" w:afterAutospacing="1" w:line="240" w:lineRule="auto"/>
        <w:outlineLvl w:val="1"/>
        <w:rPr>
          <w:rFonts w:ascii="Times New Roman" w:eastAsia="Times New Roman" w:hAnsi="Times New Roman" w:cs="Times New Roman"/>
          <w:b/>
          <w:bCs/>
          <w:sz w:val="36"/>
          <w:szCs w:val="36"/>
        </w:rPr>
      </w:pPr>
      <w:r w:rsidRPr="007E471B">
        <w:rPr>
          <w:rFonts w:ascii="Times New Roman" w:eastAsia="Times New Roman" w:hAnsi="Times New Roman" w:cs="Times New Roman"/>
          <w:b/>
          <w:bCs/>
          <w:sz w:val="36"/>
          <w:szCs w:val="36"/>
        </w:rPr>
        <w:t>Isn't my boat covered under my auto or homeowner's policy?</w:t>
      </w:r>
    </w:p>
    <w:p w:rsid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Typically, auto or home insurance does not provide you with the right coverage on your boat or personal watercraft. Most homeowner's policies have size restrictions, as well as limitations on horsepower, and damage coverage. Exact coverage limits vary by state, underwriting company, and contract. The most important thing to remember is that if you don't have a separate boat insurance policy, you're typically underinsured.</w:t>
      </w:r>
    </w:p>
    <w:p w:rsidR="007E471B" w:rsidRPr="007E471B" w:rsidRDefault="007E471B" w:rsidP="007E471B">
      <w:pPr>
        <w:spacing w:before="100" w:beforeAutospacing="1" w:after="100" w:afterAutospacing="1" w:line="240" w:lineRule="auto"/>
        <w:outlineLvl w:val="1"/>
        <w:rPr>
          <w:rFonts w:ascii="Times New Roman" w:eastAsia="Times New Roman" w:hAnsi="Times New Roman" w:cs="Times New Roman"/>
          <w:b/>
          <w:bCs/>
          <w:sz w:val="36"/>
          <w:szCs w:val="36"/>
        </w:rPr>
      </w:pPr>
      <w:r w:rsidRPr="007E471B">
        <w:rPr>
          <w:rFonts w:ascii="Times New Roman" w:eastAsia="Times New Roman" w:hAnsi="Times New Roman" w:cs="Times New Roman"/>
          <w:b/>
          <w:bCs/>
          <w:sz w:val="36"/>
          <w:szCs w:val="36"/>
        </w:rPr>
        <w:t>What Kind of Boat Do You Have?</w:t>
      </w:r>
    </w:p>
    <w:p w:rsidR="007E471B" w:rsidRP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Find your style of boat from the following list:</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Bow Rider</w:t>
      </w:r>
      <w:r w:rsidRPr="007E471B">
        <w:rPr>
          <w:rFonts w:ascii="Times New Roman" w:eastAsia="Times New Roman" w:hAnsi="Times New Roman" w:cs="Times New Roman"/>
          <w:sz w:val="24"/>
          <w:szCs w:val="24"/>
        </w:rPr>
        <w:t> – Open bow type of boat with seating. They are best suited for use in lakes and inland waterways (16 - 28 feet).</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Center Consoles</w:t>
      </w:r>
      <w:r w:rsidRPr="007E471B">
        <w:rPr>
          <w:rFonts w:ascii="Times New Roman" w:eastAsia="Times New Roman" w:hAnsi="Times New Roman" w:cs="Times New Roman"/>
          <w:sz w:val="24"/>
          <w:szCs w:val="24"/>
        </w:rPr>
        <w:t xml:space="preserve"> – Single decked open hull boats with the operator's console (helm) in the center of the boat. Work great as fishing boats. Most are powered by outboard motors. (18 - 28 feet).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E471B">
        <w:rPr>
          <w:rFonts w:ascii="Times New Roman" w:eastAsia="Times New Roman" w:hAnsi="Times New Roman" w:cs="Times New Roman"/>
          <w:b/>
          <w:bCs/>
          <w:sz w:val="24"/>
          <w:szCs w:val="24"/>
        </w:rPr>
        <w:t>Cuddy</w:t>
      </w:r>
      <w:proofErr w:type="spellEnd"/>
      <w:r w:rsidRPr="007E471B">
        <w:rPr>
          <w:rFonts w:ascii="Times New Roman" w:eastAsia="Times New Roman" w:hAnsi="Times New Roman" w:cs="Times New Roman"/>
          <w:b/>
          <w:bCs/>
          <w:sz w:val="24"/>
          <w:szCs w:val="24"/>
        </w:rPr>
        <w:t xml:space="preserve"> Cabin</w:t>
      </w:r>
      <w:r w:rsidRPr="007E471B">
        <w:rPr>
          <w:rFonts w:ascii="Times New Roman" w:eastAsia="Times New Roman" w:hAnsi="Times New Roman" w:cs="Times New Roman"/>
          <w:sz w:val="24"/>
          <w:szCs w:val="24"/>
        </w:rPr>
        <w:t xml:space="preserve"> – A boat that contains a small cabin in the bow (18 - 28 feet).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Walk Around</w:t>
      </w:r>
      <w:r w:rsidRPr="007E471B">
        <w:rPr>
          <w:rFonts w:ascii="Times New Roman" w:eastAsia="Times New Roman" w:hAnsi="Times New Roman" w:cs="Times New Roman"/>
          <w:sz w:val="24"/>
          <w:szCs w:val="24"/>
        </w:rPr>
        <w:t xml:space="preserve"> – Cross between center console and a </w:t>
      </w:r>
      <w:proofErr w:type="spellStart"/>
      <w:r w:rsidRPr="007E471B">
        <w:rPr>
          <w:rFonts w:ascii="Times New Roman" w:eastAsia="Times New Roman" w:hAnsi="Times New Roman" w:cs="Times New Roman"/>
          <w:sz w:val="24"/>
          <w:szCs w:val="24"/>
        </w:rPr>
        <w:t>cuddy</w:t>
      </w:r>
      <w:proofErr w:type="spellEnd"/>
      <w:r w:rsidRPr="007E471B">
        <w:rPr>
          <w:rFonts w:ascii="Times New Roman" w:eastAsia="Times New Roman" w:hAnsi="Times New Roman" w:cs="Times New Roman"/>
          <w:sz w:val="24"/>
          <w:szCs w:val="24"/>
        </w:rPr>
        <w:t xml:space="preserve"> boat. Generally used as fishing boats and they contain a small cabin. (18 - 28 feet).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Ski Boats</w:t>
      </w:r>
      <w:r w:rsidRPr="007E471B">
        <w:rPr>
          <w:rFonts w:ascii="Times New Roman" w:eastAsia="Times New Roman" w:hAnsi="Times New Roman" w:cs="Times New Roman"/>
          <w:sz w:val="24"/>
          <w:szCs w:val="24"/>
        </w:rPr>
        <w:t xml:space="preserve"> – Flat bottom, high torque boats designed to safely tow water skiers. Powered by high-horsepower engines.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Pontoon</w:t>
      </w:r>
      <w:r w:rsidRPr="007E471B">
        <w:rPr>
          <w:rFonts w:ascii="Times New Roman" w:eastAsia="Times New Roman" w:hAnsi="Times New Roman" w:cs="Times New Roman"/>
          <w:sz w:val="24"/>
          <w:szCs w:val="24"/>
        </w:rPr>
        <w:t xml:space="preserve"> – Relatively inexpensive, flat hulls that sit on pontoons. Commonly referred to as "party boats" (16 - 30 feet). Should only be used in calm inland waters.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Jet Boats</w:t>
      </w:r>
      <w:r w:rsidRPr="007E471B">
        <w:rPr>
          <w:rFonts w:ascii="Times New Roman" w:eastAsia="Times New Roman" w:hAnsi="Times New Roman" w:cs="Times New Roman"/>
          <w:sz w:val="24"/>
          <w:szCs w:val="24"/>
        </w:rPr>
        <w:t xml:space="preserve"> – Propelled by a jet of water ejected from the back of the craft. Come in a variety of sizes.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Personal Watercraft</w:t>
      </w:r>
      <w:r w:rsidRPr="007E471B">
        <w:rPr>
          <w:rFonts w:ascii="Times New Roman" w:eastAsia="Times New Roman" w:hAnsi="Times New Roman" w:cs="Times New Roman"/>
          <w:sz w:val="24"/>
          <w:szCs w:val="24"/>
        </w:rPr>
        <w:t xml:space="preserve"> – A watercraft used for recreational purposes that you sit or stand on. Often referred to as </w:t>
      </w:r>
      <w:proofErr w:type="spellStart"/>
      <w:r w:rsidRPr="007E471B">
        <w:rPr>
          <w:rFonts w:ascii="Times New Roman" w:eastAsia="Times New Roman" w:hAnsi="Times New Roman" w:cs="Times New Roman"/>
          <w:sz w:val="24"/>
          <w:szCs w:val="24"/>
        </w:rPr>
        <w:t>WaveRunner</w:t>
      </w:r>
      <w:proofErr w:type="spellEnd"/>
      <w:r w:rsidRPr="007E471B">
        <w:rPr>
          <w:rFonts w:ascii="Times New Roman" w:eastAsia="Times New Roman" w:hAnsi="Times New Roman" w:cs="Times New Roman"/>
          <w:sz w:val="24"/>
          <w:szCs w:val="24"/>
        </w:rPr>
        <w:t xml:space="preserve">, Jet Ski or Sea Doo which are actually brand names.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Sailboats</w:t>
      </w:r>
      <w:r w:rsidRPr="007E471B">
        <w:rPr>
          <w:rFonts w:ascii="Times New Roman" w:eastAsia="Times New Roman" w:hAnsi="Times New Roman" w:cs="Times New Roman"/>
          <w:sz w:val="24"/>
          <w:szCs w:val="24"/>
        </w:rPr>
        <w:t xml:space="preserve"> – A boat propelled partially or entirely by sails. Can be used for racing, sport or just cruising.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b/>
          <w:bCs/>
          <w:sz w:val="24"/>
          <w:szCs w:val="24"/>
        </w:rPr>
        <w:t>Bass Boats</w:t>
      </w:r>
      <w:r w:rsidRPr="007E471B">
        <w:rPr>
          <w:rFonts w:ascii="Times New Roman" w:eastAsia="Times New Roman" w:hAnsi="Times New Roman" w:cs="Times New Roman"/>
          <w:sz w:val="24"/>
          <w:szCs w:val="24"/>
        </w:rPr>
        <w:t xml:space="preserve"> – A small, flat bottom boat used primarily for bass fishing in inland waters. They are often equipped with swivel chairs for easy casting. (14 - 22 feet). </w:t>
      </w:r>
    </w:p>
    <w:p w:rsidR="007E471B" w:rsidRPr="007E471B" w:rsidRDefault="007E471B" w:rsidP="007E47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 xml:space="preserve">And other </w:t>
      </w:r>
      <w:r w:rsidRPr="007E471B">
        <w:rPr>
          <w:rFonts w:ascii="Times New Roman" w:eastAsia="Times New Roman" w:hAnsi="Times New Roman" w:cs="Times New Roman"/>
          <w:b/>
          <w:bCs/>
          <w:sz w:val="24"/>
          <w:szCs w:val="24"/>
        </w:rPr>
        <w:t>Fishing Boats</w:t>
      </w:r>
      <w:r w:rsidRPr="007E471B">
        <w:rPr>
          <w:rFonts w:ascii="Times New Roman" w:eastAsia="Times New Roman" w:hAnsi="Times New Roman" w:cs="Times New Roman"/>
          <w:sz w:val="24"/>
          <w:szCs w:val="24"/>
        </w:rPr>
        <w:t xml:space="preserve"> too.</w:t>
      </w:r>
    </w:p>
    <w:p w:rsid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p>
    <w:p w:rsidR="007E471B" w:rsidRP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p>
    <w:p w:rsidR="007E471B" w:rsidRPr="007E471B" w:rsidRDefault="007E471B" w:rsidP="007E471B">
      <w:pPr>
        <w:spacing w:before="100" w:beforeAutospacing="1" w:after="100" w:afterAutospacing="1" w:line="240" w:lineRule="auto"/>
        <w:outlineLvl w:val="1"/>
        <w:rPr>
          <w:rFonts w:ascii="Times New Roman" w:eastAsia="Times New Roman" w:hAnsi="Times New Roman" w:cs="Times New Roman"/>
          <w:b/>
          <w:bCs/>
          <w:sz w:val="36"/>
          <w:szCs w:val="36"/>
        </w:rPr>
      </w:pPr>
      <w:r w:rsidRPr="007E471B">
        <w:rPr>
          <w:rFonts w:ascii="Times New Roman" w:eastAsia="Times New Roman" w:hAnsi="Times New Roman" w:cs="Times New Roman"/>
          <w:b/>
          <w:bCs/>
          <w:sz w:val="36"/>
          <w:szCs w:val="36"/>
        </w:rPr>
        <w:lastRenderedPageBreak/>
        <w:t>What does boat insurance cover?</w:t>
      </w:r>
    </w:p>
    <w:p w:rsidR="007E471B" w:rsidRP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 xml:space="preserve">Boat insurance needs differ depending on the </w:t>
      </w:r>
      <w:hyperlink r:id="rId5" w:history="1">
        <w:r w:rsidRPr="007E471B">
          <w:rPr>
            <w:rFonts w:ascii="Times New Roman" w:eastAsia="Times New Roman" w:hAnsi="Times New Roman" w:cs="Times New Roman"/>
            <w:color w:val="000000" w:themeColor="text1"/>
            <w:sz w:val="24"/>
            <w:szCs w:val="24"/>
          </w:rPr>
          <w:t>type</w:t>
        </w:r>
        <w:r w:rsidRPr="007E471B">
          <w:rPr>
            <w:rFonts w:ascii="Times New Roman" w:eastAsia="Times New Roman" w:hAnsi="Times New Roman" w:cs="Times New Roman"/>
            <w:color w:val="000000" w:themeColor="text1"/>
            <w:sz w:val="24"/>
            <w:szCs w:val="24"/>
          </w:rPr>
          <w:t xml:space="preserve"> </w:t>
        </w:r>
        <w:r w:rsidRPr="007E471B">
          <w:rPr>
            <w:rFonts w:ascii="Times New Roman" w:eastAsia="Times New Roman" w:hAnsi="Times New Roman" w:cs="Times New Roman"/>
            <w:color w:val="000000" w:themeColor="text1"/>
            <w:sz w:val="24"/>
            <w:szCs w:val="24"/>
          </w:rPr>
          <w:t>of boat or PWC you own</w:t>
        </w:r>
      </w:hyperlink>
      <w:r w:rsidRPr="007E471B">
        <w:rPr>
          <w:rFonts w:ascii="Times New Roman" w:eastAsia="Times New Roman" w:hAnsi="Times New Roman" w:cs="Times New Roman"/>
          <w:color w:val="000000" w:themeColor="text1"/>
          <w:sz w:val="24"/>
          <w:szCs w:val="24"/>
        </w:rPr>
        <w:t xml:space="preserve">. </w:t>
      </w:r>
      <w:r w:rsidRPr="007E471B">
        <w:rPr>
          <w:rFonts w:ascii="Times New Roman" w:eastAsia="Times New Roman" w:hAnsi="Times New Roman" w:cs="Times New Roman"/>
          <w:sz w:val="24"/>
          <w:szCs w:val="24"/>
        </w:rPr>
        <w:t>Here are some typical coverages:</w:t>
      </w:r>
    </w:p>
    <w:p w:rsidR="007E471B" w:rsidRPr="007E471B" w:rsidRDefault="007E471B" w:rsidP="007E471B">
      <w:pPr>
        <w:spacing w:before="100" w:beforeAutospacing="1" w:after="100" w:afterAutospacing="1" w:line="240" w:lineRule="auto"/>
        <w:outlineLvl w:val="2"/>
        <w:rPr>
          <w:rFonts w:ascii="Times New Roman" w:eastAsia="Times New Roman" w:hAnsi="Times New Roman" w:cs="Times New Roman"/>
          <w:b/>
          <w:bCs/>
          <w:sz w:val="27"/>
          <w:szCs w:val="27"/>
        </w:rPr>
      </w:pPr>
      <w:r w:rsidRPr="007E471B">
        <w:rPr>
          <w:rFonts w:ascii="Times New Roman" w:eastAsia="Times New Roman" w:hAnsi="Times New Roman" w:cs="Times New Roman"/>
          <w:b/>
          <w:bCs/>
          <w:sz w:val="27"/>
          <w:szCs w:val="27"/>
        </w:rPr>
        <w:t>For you and your boat:</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Damage to your boats: hull, sails, machinery, furnishings, motor, and trailer</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Liability only</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New boat replacement</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Agreed hull value</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Actual cash value</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Fuel spill liability</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Medical payments</w:t>
      </w:r>
    </w:p>
    <w:p w:rsidR="007E471B" w:rsidRPr="007E471B" w:rsidRDefault="007E471B" w:rsidP="007E47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Salvage coverage and wreck removal</w:t>
      </w:r>
    </w:p>
    <w:p w:rsidR="007E471B" w:rsidRPr="007E471B" w:rsidRDefault="007E471B" w:rsidP="007E471B">
      <w:pPr>
        <w:spacing w:before="100" w:beforeAutospacing="1" w:after="100" w:afterAutospacing="1" w:line="240" w:lineRule="auto"/>
        <w:outlineLvl w:val="2"/>
        <w:rPr>
          <w:rFonts w:ascii="Times New Roman" w:eastAsia="Times New Roman" w:hAnsi="Times New Roman" w:cs="Times New Roman"/>
          <w:b/>
          <w:bCs/>
          <w:sz w:val="27"/>
          <w:szCs w:val="27"/>
        </w:rPr>
      </w:pPr>
      <w:r w:rsidRPr="007E471B">
        <w:rPr>
          <w:rFonts w:ascii="Times New Roman" w:eastAsia="Times New Roman" w:hAnsi="Times New Roman" w:cs="Times New Roman"/>
          <w:b/>
          <w:bCs/>
          <w:sz w:val="27"/>
          <w:szCs w:val="27"/>
        </w:rPr>
        <w:t>For others:</w:t>
      </w:r>
    </w:p>
    <w:p w:rsidR="007E471B" w:rsidRPr="007E471B" w:rsidRDefault="007E471B" w:rsidP="007E47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Damage to another boat</w:t>
      </w:r>
    </w:p>
    <w:p w:rsidR="007E471B" w:rsidRPr="007E471B" w:rsidRDefault="007E471B" w:rsidP="007E47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Damage to other property caused by your boat</w:t>
      </w:r>
    </w:p>
    <w:p w:rsidR="007E471B" w:rsidRPr="007E471B" w:rsidRDefault="007E471B" w:rsidP="007E47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Bodily injury/death of another person</w:t>
      </w:r>
    </w:p>
    <w:p w:rsidR="007E471B" w:rsidRPr="007E471B" w:rsidRDefault="007E471B" w:rsidP="007E471B">
      <w:pPr>
        <w:spacing w:before="100" w:beforeAutospacing="1" w:after="100" w:afterAutospacing="1" w:line="240" w:lineRule="auto"/>
        <w:outlineLvl w:val="2"/>
        <w:rPr>
          <w:rFonts w:ascii="Times New Roman" w:eastAsia="Times New Roman" w:hAnsi="Times New Roman" w:cs="Times New Roman"/>
          <w:b/>
          <w:bCs/>
          <w:sz w:val="27"/>
          <w:szCs w:val="27"/>
        </w:rPr>
      </w:pPr>
      <w:r w:rsidRPr="007E471B">
        <w:rPr>
          <w:rFonts w:ascii="Times New Roman" w:eastAsia="Times New Roman" w:hAnsi="Times New Roman" w:cs="Times New Roman"/>
          <w:b/>
          <w:bCs/>
          <w:sz w:val="27"/>
          <w:szCs w:val="27"/>
        </w:rPr>
        <w:t>Optional insurance coverages:</w:t>
      </w:r>
    </w:p>
    <w:p w:rsidR="007E471B" w:rsidRPr="007E471B" w:rsidRDefault="007E471B" w:rsidP="007E47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Multiple towing options, on and off the water</w:t>
      </w:r>
    </w:p>
    <w:p w:rsidR="007E471B" w:rsidRPr="007E471B" w:rsidRDefault="007E471B" w:rsidP="007E47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Disappearing deductibles</w:t>
      </w:r>
    </w:p>
    <w:p w:rsidR="007E471B" w:rsidRPr="007E471B" w:rsidRDefault="007E471B" w:rsidP="007E47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Coverage for your personal property</w:t>
      </w:r>
    </w:p>
    <w:p w:rsidR="007E471B" w:rsidRPr="007E471B" w:rsidRDefault="007E471B" w:rsidP="007E47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Coverage for your fishing equipment</w:t>
      </w:r>
    </w:p>
    <w:p w:rsidR="007E471B" w:rsidRPr="007E471B" w:rsidRDefault="007E471B" w:rsidP="007E47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Coverage against injury to you caused by an uninsured boater</w:t>
      </w:r>
    </w:p>
    <w:p w:rsidR="007E471B" w:rsidRPr="007E471B" w:rsidRDefault="007E471B" w:rsidP="007E47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Hurricane haul out</w:t>
      </w:r>
    </w:p>
    <w:p w:rsidR="007E471B" w:rsidRPr="007E471B" w:rsidRDefault="007E471B" w:rsidP="007E47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Ice/freeze coverage</w:t>
      </w:r>
    </w:p>
    <w:p w:rsidR="007E471B" w:rsidRPr="007E471B" w:rsidRDefault="007E471B" w:rsidP="007E471B">
      <w:pPr>
        <w:spacing w:before="100" w:beforeAutospacing="1" w:after="100" w:afterAutospacing="1" w:line="240" w:lineRule="auto"/>
        <w:outlineLvl w:val="1"/>
        <w:rPr>
          <w:rFonts w:ascii="Times New Roman" w:eastAsia="Times New Roman" w:hAnsi="Times New Roman" w:cs="Times New Roman"/>
          <w:b/>
          <w:bCs/>
          <w:sz w:val="36"/>
          <w:szCs w:val="36"/>
        </w:rPr>
      </w:pPr>
      <w:r w:rsidRPr="007E471B">
        <w:rPr>
          <w:rFonts w:ascii="Times New Roman" w:eastAsia="Times New Roman" w:hAnsi="Times New Roman" w:cs="Times New Roman"/>
          <w:b/>
          <w:bCs/>
          <w:sz w:val="36"/>
          <w:szCs w:val="36"/>
        </w:rPr>
        <w:t>Boat Insurance Discounts</w:t>
      </w:r>
    </w:p>
    <w:p w:rsidR="007E471B" w:rsidRP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Every dollar counts.</w:t>
      </w:r>
    </w:p>
    <w:p w:rsidR="007E471B" w:rsidRPr="007E471B" w:rsidRDefault="007E471B" w:rsidP="007E471B">
      <w:pPr>
        <w:spacing w:before="100" w:beforeAutospacing="1" w:after="100" w:afterAutospacing="1" w:line="240" w:lineRule="auto"/>
        <w:outlineLvl w:val="2"/>
        <w:rPr>
          <w:rFonts w:ascii="Times New Roman" w:eastAsia="Times New Roman" w:hAnsi="Times New Roman" w:cs="Times New Roman"/>
          <w:b/>
          <w:bCs/>
          <w:sz w:val="27"/>
          <w:szCs w:val="27"/>
        </w:rPr>
      </w:pPr>
      <w:r w:rsidRPr="007E471B">
        <w:rPr>
          <w:rFonts w:ascii="Times New Roman" w:eastAsia="Times New Roman" w:hAnsi="Times New Roman" w:cs="Times New Roman"/>
          <w:b/>
          <w:bCs/>
          <w:sz w:val="27"/>
          <w:szCs w:val="27"/>
        </w:rPr>
        <w:t>Discounts:</w:t>
      </w:r>
    </w:p>
    <w:p w:rsidR="007E471B" w:rsidRPr="007E471B" w:rsidRDefault="007E471B" w:rsidP="007E47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Multi-policy discount for current GEICO auto policyholders</w:t>
      </w:r>
    </w:p>
    <w:p w:rsidR="007E471B" w:rsidRPr="007E471B" w:rsidRDefault="007E471B" w:rsidP="007E47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Navigation area</w:t>
      </w:r>
    </w:p>
    <w:p w:rsidR="007E471B" w:rsidRPr="007E471B" w:rsidRDefault="007E471B" w:rsidP="007E47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471B">
        <w:rPr>
          <w:rFonts w:ascii="Times New Roman" w:eastAsia="Times New Roman" w:hAnsi="Times New Roman" w:cs="Times New Roman"/>
          <w:sz w:val="24"/>
          <w:szCs w:val="24"/>
        </w:rPr>
        <w:t>Good driving record</w:t>
      </w:r>
    </w:p>
    <w:p w:rsidR="007E471B" w:rsidRDefault="007E471B" w:rsidP="007E471B">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6" w:history="1">
        <w:r w:rsidRPr="007E471B">
          <w:rPr>
            <w:rFonts w:ascii="Times New Roman" w:eastAsia="Times New Roman" w:hAnsi="Times New Roman" w:cs="Times New Roman"/>
            <w:color w:val="0000FF"/>
            <w:sz w:val="24"/>
            <w:szCs w:val="24"/>
            <w:u w:val="single"/>
          </w:rPr>
          <w:t>Passed a boat safety course</w:t>
        </w:r>
      </w:hyperlink>
    </w:p>
    <w:p w:rsidR="007E471B" w:rsidRPr="007E471B" w:rsidRDefault="007E471B" w:rsidP="007E471B">
      <w:pPr>
        <w:spacing w:before="100" w:beforeAutospacing="1" w:after="100" w:afterAutospacing="1" w:line="240" w:lineRule="auto"/>
        <w:rPr>
          <w:rFonts w:ascii="Times New Roman" w:eastAsia="Times New Roman" w:hAnsi="Times New Roman" w:cs="Times New Roman"/>
          <w:sz w:val="24"/>
          <w:szCs w:val="24"/>
        </w:rPr>
      </w:pPr>
    </w:p>
    <w:p w:rsidR="00A0111C" w:rsidRPr="007E471B" w:rsidRDefault="00313EEA">
      <w:pPr>
        <w:rPr>
          <w:b/>
          <w:sz w:val="36"/>
        </w:rPr>
      </w:pPr>
      <w:r w:rsidRPr="007E471B">
        <w:rPr>
          <w:b/>
          <w:sz w:val="36"/>
        </w:rPr>
        <w:lastRenderedPageBreak/>
        <w:t>Terminologies related to Boat Insurance</w:t>
      </w:r>
      <w:bookmarkStart w:id="0" w:name="_GoBack"/>
      <w:bookmarkEnd w:id="0"/>
    </w:p>
    <w:p w:rsidR="00313EEA" w:rsidRDefault="00313EEA">
      <w:hyperlink r:id="rId7" w:history="1">
        <w:r>
          <w:rPr>
            <w:rStyle w:val="Hyperlink"/>
          </w:rPr>
          <w:t>http://www.globalmarineinsurance.com/2628/boat-insurance-coverage-terminology</w:t>
        </w:r>
      </w:hyperlink>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Style w:val="Strong"/>
          <w:rFonts w:ascii="Arial" w:hAnsi="Arial" w:cs="Arial"/>
          <w:color w:val="002B38"/>
          <w:sz w:val="21"/>
          <w:szCs w:val="21"/>
        </w:rPr>
        <w:t>On-water towing</w:t>
      </w:r>
      <w:r>
        <w:rPr>
          <w:rFonts w:ascii="Arial" w:hAnsi="Arial" w:cs="Arial"/>
          <w:color w:val="002B38"/>
          <w:sz w:val="21"/>
          <w:szCs w:val="21"/>
        </w:rPr>
        <w:t>: Unfortunately, your boat could break down in the middle of a body of water, and then what would you do? On water towing and onsite repairs can be expensive, but fortunately some boat insurance coverage includes reimbursement for these expenses. Having a policy that features on-water towing can give you peace of mind and save you an expensive bill later on. You can ask your Global Marine insurance representative if your boat insurance quote includes on-water towing.</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Fonts w:ascii="Arial" w:hAnsi="Arial" w:cs="Arial"/>
          <w:color w:val="002B38"/>
          <w:sz w:val="21"/>
          <w:szCs w:val="21"/>
        </w:rPr>
        <w:t> </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Style w:val="Strong"/>
          <w:rFonts w:ascii="Arial" w:hAnsi="Arial" w:cs="Arial"/>
          <w:color w:val="002B38"/>
          <w:sz w:val="21"/>
          <w:szCs w:val="21"/>
        </w:rPr>
        <w:t>Total loss</w:t>
      </w:r>
      <w:r>
        <w:rPr>
          <w:rFonts w:ascii="Arial" w:hAnsi="Arial" w:cs="Arial"/>
          <w:color w:val="002B38"/>
          <w:sz w:val="21"/>
          <w:szCs w:val="21"/>
        </w:rPr>
        <w:t>: An accident might result in repairs that would cost more than your boat is worth. In this case, the insurance agency would more than likely offer you the amount that you would have been able to sell your boat for prior to the damage. It would be impractical to cover repairs, when you could buy a new boat of the same quality for less.</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Fonts w:ascii="Arial" w:hAnsi="Arial" w:cs="Arial"/>
          <w:color w:val="002B38"/>
          <w:sz w:val="21"/>
          <w:szCs w:val="21"/>
        </w:rPr>
        <w:t> </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Style w:val="Strong"/>
          <w:rFonts w:ascii="Arial" w:hAnsi="Arial" w:cs="Arial"/>
          <w:color w:val="002B38"/>
          <w:sz w:val="21"/>
          <w:szCs w:val="21"/>
        </w:rPr>
        <w:t>Roadside assistance</w:t>
      </w:r>
      <w:r>
        <w:rPr>
          <w:rFonts w:ascii="Arial" w:hAnsi="Arial" w:cs="Arial"/>
          <w:color w:val="002B38"/>
          <w:sz w:val="21"/>
          <w:szCs w:val="21"/>
        </w:rPr>
        <w:t xml:space="preserve">: This may not seem important when looking into boat insurance coverage, but it could be really helpful to have. If you become stranded while transporting your boat roadside assistance would provide towing to the closest repair shop and any needed labor at the time of the disablement. Under some circumstances necessary repairs could even apply to </w:t>
      </w:r>
      <w:proofErr w:type="gramStart"/>
      <w:r>
        <w:rPr>
          <w:rFonts w:ascii="Arial" w:hAnsi="Arial" w:cs="Arial"/>
          <w:color w:val="002B38"/>
          <w:sz w:val="21"/>
          <w:szCs w:val="21"/>
        </w:rPr>
        <w:t>the to</w:t>
      </w:r>
      <w:proofErr w:type="gramEnd"/>
      <w:r>
        <w:rPr>
          <w:rFonts w:ascii="Arial" w:hAnsi="Arial" w:cs="Arial"/>
          <w:color w:val="002B38"/>
          <w:sz w:val="21"/>
          <w:szCs w:val="21"/>
        </w:rPr>
        <w:t xml:space="preserve"> the tow vehicle or trailer if the damage occurred while towing the boat. This may include mechanical issues, battery failure, flat tires or simply getting stuck. Your customer service representative can tell you if your boat insurance rate includes roadside assistance. Some companies like Progressive automatically include it in all of their policies.</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Fonts w:ascii="Arial" w:hAnsi="Arial" w:cs="Arial"/>
          <w:color w:val="002B38"/>
          <w:sz w:val="21"/>
          <w:szCs w:val="21"/>
        </w:rPr>
        <w:t> </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Style w:val="Strong"/>
          <w:rFonts w:ascii="Arial" w:hAnsi="Arial" w:cs="Arial"/>
          <w:color w:val="002B38"/>
          <w:sz w:val="21"/>
          <w:szCs w:val="21"/>
        </w:rPr>
        <w:t>Lay-up dates</w:t>
      </w:r>
      <w:r>
        <w:rPr>
          <w:rFonts w:ascii="Arial" w:hAnsi="Arial" w:cs="Arial"/>
          <w:color w:val="002B38"/>
          <w:sz w:val="21"/>
          <w:szCs w:val="21"/>
        </w:rPr>
        <w:t>: For many boat users, there is a period during the year where the boat is not in use. Boat insurance rates may be lower if the policy includes a lay-up period. However, if the boat is not actually stored during this time and damage is caused, there will be no coverage.</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Fonts w:ascii="Arial" w:hAnsi="Arial" w:cs="Arial"/>
          <w:color w:val="002B38"/>
          <w:sz w:val="21"/>
          <w:szCs w:val="21"/>
        </w:rPr>
        <w:t> </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Style w:val="Strong"/>
          <w:rFonts w:ascii="Arial" w:hAnsi="Arial" w:cs="Arial"/>
          <w:color w:val="002B38"/>
          <w:sz w:val="21"/>
          <w:szCs w:val="21"/>
        </w:rPr>
        <w:t>Latent defect</w:t>
      </w:r>
      <w:r>
        <w:rPr>
          <w:rFonts w:ascii="Arial" w:hAnsi="Arial" w:cs="Arial"/>
          <w:color w:val="002B38"/>
          <w:sz w:val="21"/>
          <w:szCs w:val="21"/>
        </w:rPr>
        <w:t>: Boat insurance coverage may include the possibility for latent defect. A latent defect in maritime use refers to a defect that cannot be found by an inspection or test that the law reasonably requires. If the defect should have been easily discovered during routine inspections and testing then it would not be considered a maritime latent defect. If your boat insurance policy includes a latent defect clause which provides coverage then it will not cover the actual defective part, that part would be the responsibility of the manufacturer. Instead the coverage would include damage that was caused to the boat as a result of the latent defect.</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Fonts w:ascii="Arial" w:hAnsi="Arial" w:cs="Arial"/>
          <w:color w:val="002B38"/>
          <w:sz w:val="21"/>
          <w:szCs w:val="21"/>
        </w:rPr>
        <w:t> </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Style w:val="Strong"/>
          <w:rFonts w:ascii="Arial" w:hAnsi="Arial" w:cs="Arial"/>
          <w:color w:val="002B38"/>
          <w:sz w:val="21"/>
          <w:szCs w:val="21"/>
        </w:rPr>
        <w:t>Disappearing deductible</w:t>
      </w:r>
      <w:r>
        <w:rPr>
          <w:rFonts w:ascii="Arial" w:hAnsi="Arial" w:cs="Arial"/>
          <w:color w:val="002B38"/>
          <w:sz w:val="21"/>
          <w:szCs w:val="21"/>
        </w:rPr>
        <w:t>: Thankfully accidents are the exception not the rule. Policies that include a disappearing deductible account for this, making the deductible (or what you pay out of pocket before your insurance will pay a claim) smaller each year that you don’t file a claim. This is attractive because “good behavior” over time could end up saving you money someday when you do need to file a claim.</w:t>
      </w:r>
    </w:p>
    <w:p w:rsidR="00313EEA" w:rsidRDefault="00313EEA" w:rsidP="00313EEA">
      <w:pPr>
        <w:pStyle w:val="NormalWeb"/>
        <w:spacing w:before="0" w:beforeAutospacing="0" w:after="0" w:afterAutospacing="0" w:line="300" w:lineRule="atLeast"/>
        <w:rPr>
          <w:rFonts w:ascii="Arial" w:hAnsi="Arial" w:cs="Arial"/>
          <w:color w:val="002B38"/>
          <w:sz w:val="21"/>
          <w:szCs w:val="21"/>
        </w:rPr>
      </w:pPr>
      <w:r>
        <w:rPr>
          <w:rFonts w:ascii="Arial" w:hAnsi="Arial" w:cs="Arial"/>
          <w:color w:val="002B38"/>
          <w:sz w:val="21"/>
          <w:szCs w:val="21"/>
        </w:rPr>
        <w:t> </w:t>
      </w:r>
    </w:p>
    <w:p w:rsidR="00313EEA" w:rsidRDefault="00313EEA"/>
    <w:sectPr w:rsidR="00313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C1C13"/>
    <w:multiLevelType w:val="multilevel"/>
    <w:tmpl w:val="7E04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64314E"/>
    <w:multiLevelType w:val="multilevel"/>
    <w:tmpl w:val="941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953B7F"/>
    <w:multiLevelType w:val="multilevel"/>
    <w:tmpl w:val="8B5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896608"/>
    <w:multiLevelType w:val="multilevel"/>
    <w:tmpl w:val="FFCA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095DD7"/>
    <w:multiLevelType w:val="multilevel"/>
    <w:tmpl w:val="901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EEA"/>
    <w:rsid w:val="001F55C8"/>
    <w:rsid w:val="00313EEA"/>
    <w:rsid w:val="005466C0"/>
    <w:rsid w:val="007E471B"/>
    <w:rsid w:val="00C2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36C6E7-2010-4CC3-A0B9-3BF117BF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47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47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E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3EEA"/>
    <w:rPr>
      <w:b/>
      <w:bCs/>
    </w:rPr>
  </w:style>
  <w:style w:type="character" w:styleId="Hyperlink">
    <w:name w:val="Hyperlink"/>
    <w:basedOn w:val="DefaultParagraphFont"/>
    <w:uiPriority w:val="99"/>
    <w:semiHidden/>
    <w:unhideWhenUsed/>
    <w:rsid w:val="00313EEA"/>
    <w:rPr>
      <w:color w:val="0000FF"/>
      <w:u w:val="single"/>
    </w:rPr>
  </w:style>
  <w:style w:type="character" w:customStyle="1" w:styleId="Heading2Char">
    <w:name w:val="Heading 2 Char"/>
    <w:basedOn w:val="DefaultParagraphFont"/>
    <w:link w:val="Heading2"/>
    <w:uiPriority w:val="9"/>
    <w:rsid w:val="007E47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471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622791">
      <w:bodyDiv w:val="1"/>
      <w:marLeft w:val="0"/>
      <w:marRight w:val="0"/>
      <w:marTop w:val="0"/>
      <w:marBottom w:val="0"/>
      <w:divBdr>
        <w:top w:val="none" w:sz="0" w:space="0" w:color="auto"/>
        <w:left w:val="none" w:sz="0" w:space="0" w:color="auto"/>
        <w:bottom w:val="none" w:sz="0" w:space="0" w:color="auto"/>
        <w:right w:val="none" w:sz="0" w:space="0" w:color="auto"/>
      </w:divBdr>
    </w:div>
    <w:div w:id="1774741259">
      <w:bodyDiv w:val="1"/>
      <w:marLeft w:val="0"/>
      <w:marRight w:val="0"/>
      <w:marTop w:val="0"/>
      <w:marBottom w:val="0"/>
      <w:divBdr>
        <w:top w:val="none" w:sz="0" w:space="0" w:color="auto"/>
        <w:left w:val="none" w:sz="0" w:space="0" w:color="auto"/>
        <w:bottom w:val="none" w:sz="0" w:space="0" w:color="auto"/>
        <w:right w:val="none" w:sz="0" w:space="0" w:color="auto"/>
      </w:divBdr>
    </w:div>
    <w:div w:id="192900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www.globalmarineinsurance.com/2628/boat-insurance-coverage-terminology"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ico.com/information/safety/boat-safety/" TargetMode="External"/><Relationship Id="rId11" Type="http://schemas.openxmlformats.org/officeDocument/2006/relationships/customXml" Target="../customXml/item2.xml"/><Relationship Id="rId5" Type="http://schemas.openxmlformats.org/officeDocument/2006/relationships/hyperlink" Target="https://www.geico.com/information/aboutinsurance/boat/boat-types/"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Boat Insurance Documents</Tags>
  </documentManagement>
</p:properties>
</file>

<file path=customXml/itemProps1.xml><?xml version="1.0" encoding="utf-8"?>
<ds:datastoreItem xmlns:ds="http://schemas.openxmlformats.org/officeDocument/2006/customXml" ds:itemID="{F650EE40-69C9-47D4-9AED-B70044F43439}"/>
</file>

<file path=customXml/itemProps2.xml><?xml version="1.0" encoding="utf-8"?>
<ds:datastoreItem xmlns:ds="http://schemas.openxmlformats.org/officeDocument/2006/customXml" ds:itemID="{5F11AEB3-F1B5-48A1-A611-8E871E228EBA}"/>
</file>

<file path=customXml/itemProps3.xml><?xml version="1.0" encoding="utf-8"?>
<ds:datastoreItem xmlns:ds="http://schemas.openxmlformats.org/officeDocument/2006/customXml" ds:itemID="{71C9A8FA-9909-4912-98CD-2801EFF3754A}"/>
</file>

<file path=customXml/itemProps4.xml><?xml version="1.0" encoding="utf-8"?>
<ds:datastoreItem xmlns:ds="http://schemas.openxmlformats.org/officeDocument/2006/customXml" ds:itemID="{698F46A1-4B52-47F7-9BFC-FF9F3ADC679E}"/>
</file>

<file path=docProps/app.xml><?xml version="1.0" encoding="utf-8"?>
<Properties xmlns="http://schemas.openxmlformats.org/officeDocument/2006/extended-properties" xmlns:vt="http://schemas.openxmlformats.org/officeDocument/2006/docPropsVTypes">
  <Template>Normal</Template>
  <TotalTime>188</TotalTime>
  <Pages>3</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2</cp:revision>
  <dcterms:created xsi:type="dcterms:W3CDTF">2016-10-05T08:47:00Z</dcterms:created>
  <dcterms:modified xsi:type="dcterms:W3CDTF">2016-10-05T11:55:00Z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