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EDC4" w14:textId="77777777" w:rsidR="00093830" w:rsidRDefault="00093830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  <w:bookmarkStart w:id="0" w:name="_Hlk145869181"/>
      <w:bookmarkEnd w:id="0"/>
    </w:p>
    <w:p w14:paraId="7C6F6E46" w14:textId="77777777" w:rsidR="00093830" w:rsidRDefault="00093830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782E482F" w14:textId="052DC3E7" w:rsidR="00093830" w:rsidRDefault="00093830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2B911055" w14:textId="77777777" w:rsidR="00093830" w:rsidRDefault="00093830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78854B07" w14:textId="77777777" w:rsidR="00093830" w:rsidRDefault="00093830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02B0F489" w14:textId="77777777" w:rsidR="00093830" w:rsidRDefault="00093830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30F8B155" w14:textId="094E2A3D" w:rsidR="00093830" w:rsidRDefault="00093830" w:rsidP="0010496A">
      <w:pPr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1D51530B" w14:textId="77777777" w:rsidR="0010496A" w:rsidRDefault="0010496A" w:rsidP="00093830">
      <w:pPr>
        <w:jc w:val="center"/>
        <w:rPr>
          <w:rFonts w:ascii="Aptos Display" w:hAnsi="Aptos Display"/>
          <w:b/>
          <w:bCs/>
          <w:color w:val="7030A0"/>
          <w:sz w:val="28"/>
          <w:szCs w:val="28"/>
        </w:rPr>
      </w:pPr>
    </w:p>
    <w:p w14:paraId="75A2C072" w14:textId="4CD3D664" w:rsidR="00BC2F11" w:rsidRPr="0045343D" w:rsidRDefault="00E8407F" w:rsidP="00093830">
      <w:pPr>
        <w:jc w:val="center"/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</w:pPr>
      <w:r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t>Runge-</w:t>
      </w:r>
      <w:proofErr w:type="spellStart"/>
      <w:r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t>Kutta</w:t>
      </w:r>
      <w:proofErr w:type="spellEnd"/>
      <w:r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t xml:space="preserve">-Fehlberg (RKF) for </w:t>
      </w:r>
      <w:proofErr w:type="gramStart"/>
      <w:r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t>ODE</w:t>
      </w:r>
      <w:r w:rsidR="00093830" w:rsidRPr="0045343D"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t xml:space="preserve"> :</w:t>
      </w:r>
      <w:proofErr w:type="gramEnd"/>
      <w:r w:rsidR="00093830" w:rsidRPr="0045343D"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t xml:space="preserve"> Project </w:t>
      </w:r>
      <w:r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t>2</w:t>
      </w:r>
      <w:r w:rsidR="00093830" w:rsidRPr="0045343D"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t xml:space="preserve"> </w:t>
      </w:r>
    </w:p>
    <w:p w14:paraId="18DE7867" w14:textId="29BDD725" w:rsidR="0010496A" w:rsidRDefault="00093830" w:rsidP="0010496A">
      <w:pPr>
        <w:jc w:val="center"/>
        <w:rPr>
          <w:rFonts w:ascii="Aptos Display" w:hAnsi="Aptos Display"/>
          <w:color w:val="404040" w:themeColor="text1" w:themeTint="BF"/>
          <w:sz w:val="24"/>
          <w:szCs w:val="24"/>
        </w:rPr>
      </w:pPr>
      <w:r w:rsidRPr="0010496A">
        <w:rPr>
          <w:rFonts w:ascii="Aptos Display" w:hAnsi="Aptos Display"/>
          <w:color w:val="404040" w:themeColor="text1" w:themeTint="BF"/>
          <w:sz w:val="24"/>
          <w:szCs w:val="24"/>
        </w:rPr>
        <w:t>CST-305: Principles of Modeling and Simulation</w:t>
      </w:r>
    </w:p>
    <w:p w14:paraId="1038CAC4" w14:textId="77777777" w:rsidR="0010496A" w:rsidRPr="0010496A" w:rsidRDefault="0010496A" w:rsidP="00093830">
      <w:pPr>
        <w:jc w:val="center"/>
        <w:rPr>
          <w:rFonts w:ascii="Aptos Display" w:hAnsi="Aptos Display"/>
          <w:color w:val="404040" w:themeColor="text1" w:themeTint="BF"/>
          <w:sz w:val="24"/>
          <w:szCs w:val="24"/>
        </w:rPr>
      </w:pPr>
    </w:p>
    <w:p w14:paraId="4711A98F" w14:textId="1BB60753" w:rsidR="001C0CF0" w:rsidRPr="0010496A" w:rsidRDefault="001C0CF0" w:rsidP="00093830">
      <w:pPr>
        <w:jc w:val="center"/>
        <w:rPr>
          <w:rFonts w:ascii="Aptos Display" w:hAnsi="Aptos Display"/>
          <w:i/>
          <w:iCs/>
          <w:color w:val="D9D9D9" w:themeColor="background1" w:themeShade="D9"/>
          <w:sz w:val="24"/>
          <w:szCs w:val="24"/>
        </w:rPr>
      </w:pPr>
      <w:r w:rsidRPr="0010496A">
        <w:rPr>
          <w:rFonts w:ascii="Aptos Display" w:hAnsi="Aptos Display"/>
          <w:i/>
          <w:iCs/>
          <w:color w:val="D9D9D9" w:themeColor="background1" w:themeShade="D9"/>
          <w:sz w:val="24"/>
          <w:szCs w:val="24"/>
        </w:rPr>
        <w:t>___________________________________________________________</w:t>
      </w:r>
      <w:r w:rsidR="00DC1DC2">
        <w:rPr>
          <w:rFonts w:ascii="Aptos Display" w:hAnsi="Aptos Display"/>
          <w:i/>
          <w:iCs/>
          <w:color w:val="D9D9D9" w:themeColor="background1" w:themeShade="D9"/>
          <w:sz w:val="24"/>
          <w:szCs w:val="24"/>
        </w:rPr>
        <w:t>__</w:t>
      </w:r>
    </w:p>
    <w:p w14:paraId="55AF4969" w14:textId="77777777" w:rsidR="001C0CF0" w:rsidRPr="0010496A" w:rsidRDefault="001C0CF0" w:rsidP="00093830">
      <w:pPr>
        <w:jc w:val="center"/>
        <w:rPr>
          <w:rFonts w:ascii="Aptos Display" w:hAnsi="Aptos Display"/>
          <w:i/>
          <w:iCs/>
          <w:color w:val="404040" w:themeColor="text1" w:themeTint="BF"/>
          <w:sz w:val="24"/>
          <w:szCs w:val="24"/>
        </w:rPr>
      </w:pPr>
    </w:p>
    <w:p w14:paraId="61556E92" w14:textId="76A24A39" w:rsidR="00093830" w:rsidRPr="0010496A" w:rsidRDefault="00093830" w:rsidP="00093830">
      <w:pPr>
        <w:rPr>
          <w:rFonts w:ascii="Aptos Display" w:hAnsi="Aptos Display"/>
          <w:color w:val="404040" w:themeColor="text1" w:themeTint="BF"/>
          <w:sz w:val="24"/>
          <w:szCs w:val="24"/>
        </w:rPr>
      </w:pPr>
      <w:r w:rsidRPr="0010496A">
        <w:rPr>
          <w:rFonts w:ascii="Aptos Display" w:hAnsi="Aptos Display"/>
          <w:color w:val="404040" w:themeColor="text1" w:themeTint="BF"/>
          <w:sz w:val="24"/>
          <w:szCs w:val="24"/>
        </w:rPr>
        <w:t>WF1100</w:t>
      </w:r>
      <w:r w:rsidR="0045343D">
        <w:rPr>
          <w:rFonts w:ascii="Aptos Display" w:hAnsi="Aptos Display"/>
          <w:color w:val="404040" w:themeColor="text1" w:themeTint="BF"/>
          <w:sz w:val="24"/>
          <w:szCs w:val="24"/>
        </w:rPr>
        <w:t xml:space="preserve">A </w:t>
      </w:r>
      <w:r w:rsidR="00E8407F">
        <w:rPr>
          <w:rFonts w:ascii="Aptos Display" w:hAnsi="Aptos Display"/>
          <w:color w:val="404040" w:themeColor="text1" w:themeTint="BF"/>
          <w:sz w:val="24"/>
          <w:szCs w:val="24"/>
        </w:rPr>
        <w:t>Dr</w:t>
      </w:r>
      <w:r w:rsidR="0045343D">
        <w:rPr>
          <w:rFonts w:ascii="Aptos Display" w:hAnsi="Aptos Display"/>
          <w:color w:val="404040" w:themeColor="text1" w:themeTint="BF"/>
          <w:sz w:val="24"/>
          <w:szCs w:val="24"/>
        </w:rPr>
        <w:t>.</w:t>
      </w:r>
      <w:r w:rsidRPr="0010496A">
        <w:rPr>
          <w:rFonts w:ascii="Aptos Display" w:hAnsi="Aptos Display"/>
          <w:color w:val="404040" w:themeColor="text1" w:themeTint="BF"/>
          <w:sz w:val="24"/>
          <w:szCs w:val="24"/>
        </w:rPr>
        <w:t xml:space="preserve"> Citro</w:t>
      </w:r>
    </w:p>
    <w:p w14:paraId="2133D409" w14:textId="2EF8BB60" w:rsidR="00093830" w:rsidRPr="0010496A" w:rsidRDefault="00093830" w:rsidP="00093830">
      <w:pPr>
        <w:rPr>
          <w:rFonts w:ascii="Aptos Display" w:hAnsi="Aptos Display"/>
          <w:color w:val="404040" w:themeColor="text1" w:themeTint="BF"/>
          <w:sz w:val="24"/>
          <w:szCs w:val="24"/>
        </w:rPr>
      </w:pPr>
      <w:r w:rsidRPr="0010496A">
        <w:rPr>
          <w:rFonts w:ascii="Aptos Display" w:hAnsi="Aptos Display"/>
          <w:color w:val="404040" w:themeColor="text1" w:themeTint="BF"/>
          <w:sz w:val="24"/>
          <w:szCs w:val="24"/>
        </w:rPr>
        <w:t>Dayana Gonzalez Cruz</w:t>
      </w:r>
    </w:p>
    <w:p w14:paraId="70A05AED" w14:textId="42E63198" w:rsidR="009328E9" w:rsidRDefault="00E8407F" w:rsidP="00093830">
      <w:pPr>
        <w:rPr>
          <w:rFonts w:ascii="Aptos Display" w:hAnsi="Aptos Display"/>
          <w:color w:val="404040" w:themeColor="text1" w:themeTint="BF"/>
          <w:sz w:val="24"/>
          <w:szCs w:val="24"/>
        </w:rPr>
      </w:pPr>
      <w:r>
        <w:rPr>
          <w:rFonts w:ascii="Aptos Display" w:hAnsi="Aptos Display"/>
          <w:color w:val="404040" w:themeColor="text1" w:themeTint="BF"/>
          <w:sz w:val="24"/>
          <w:szCs w:val="24"/>
        </w:rPr>
        <w:t>October 1</w:t>
      </w:r>
      <w:r w:rsidRPr="00E8407F">
        <w:rPr>
          <w:rFonts w:ascii="Aptos Display" w:hAnsi="Aptos Display"/>
          <w:color w:val="404040" w:themeColor="text1" w:themeTint="BF"/>
          <w:sz w:val="24"/>
          <w:szCs w:val="24"/>
          <w:vertAlign w:val="superscript"/>
        </w:rPr>
        <w:t>st</w:t>
      </w:r>
      <w:r w:rsidR="00093830" w:rsidRPr="0010496A">
        <w:rPr>
          <w:rFonts w:ascii="Aptos Display" w:hAnsi="Aptos Display"/>
          <w:color w:val="404040" w:themeColor="text1" w:themeTint="BF"/>
          <w:sz w:val="24"/>
          <w:szCs w:val="24"/>
        </w:rPr>
        <w:t>, 2023</w:t>
      </w:r>
    </w:p>
    <w:p w14:paraId="20F2AB92" w14:textId="77777777" w:rsidR="009328E9" w:rsidRDefault="009328E9" w:rsidP="00093830">
      <w:pPr>
        <w:rPr>
          <w:rFonts w:ascii="Aptos Display" w:hAnsi="Aptos Display"/>
          <w:color w:val="404040" w:themeColor="text1" w:themeTint="BF"/>
          <w:sz w:val="24"/>
          <w:szCs w:val="24"/>
        </w:rPr>
      </w:pPr>
    </w:p>
    <w:p w14:paraId="09333EFE" w14:textId="77777777" w:rsidR="00930FFB" w:rsidRDefault="00930FFB" w:rsidP="00093830">
      <w:pPr>
        <w:rPr>
          <w:rFonts w:ascii="Aptos Display" w:hAnsi="Aptos Display"/>
          <w:color w:val="404040" w:themeColor="text1" w:themeTint="BF"/>
          <w:sz w:val="24"/>
          <w:szCs w:val="24"/>
        </w:rPr>
      </w:pPr>
    </w:p>
    <w:p w14:paraId="1C056085" w14:textId="77777777" w:rsidR="00093830" w:rsidRDefault="00093830" w:rsidP="00093830">
      <w:pPr>
        <w:jc w:val="center"/>
        <w:rPr>
          <w:rFonts w:ascii="Aptos Display" w:hAnsi="Aptos Display"/>
        </w:rPr>
      </w:pPr>
    </w:p>
    <w:p w14:paraId="65FE5AAD" w14:textId="77777777" w:rsidR="00093830" w:rsidRDefault="00093830" w:rsidP="00093830">
      <w:pPr>
        <w:jc w:val="center"/>
        <w:rPr>
          <w:rFonts w:ascii="Aptos Display" w:hAnsi="Aptos Display"/>
        </w:rPr>
      </w:pPr>
    </w:p>
    <w:p w14:paraId="2C323430" w14:textId="77777777" w:rsidR="001C0CF0" w:rsidRDefault="001C0CF0" w:rsidP="00093830">
      <w:pPr>
        <w:jc w:val="center"/>
        <w:rPr>
          <w:rFonts w:ascii="Aptos Display" w:hAnsi="Aptos Display"/>
        </w:rPr>
      </w:pPr>
    </w:p>
    <w:p w14:paraId="7985B756" w14:textId="77777777" w:rsidR="001C0CF0" w:rsidRDefault="001C0CF0" w:rsidP="00093830">
      <w:pPr>
        <w:jc w:val="center"/>
        <w:rPr>
          <w:rFonts w:ascii="Aptos Display" w:hAnsi="Aptos Display"/>
        </w:rPr>
      </w:pPr>
    </w:p>
    <w:p w14:paraId="728658D1" w14:textId="77777777" w:rsidR="001C0CF0" w:rsidRDefault="001C0CF0" w:rsidP="00093830">
      <w:pPr>
        <w:jc w:val="center"/>
        <w:rPr>
          <w:rFonts w:ascii="Aptos Display" w:hAnsi="Aptos Display"/>
        </w:rPr>
      </w:pPr>
    </w:p>
    <w:p w14:paraId="5E16AC20" w14:textId="12C9EE7C" w:rsidR="00093830" w:rsidRDefault="00093830" w:rsidP="001C0CF0">
      <w:pPr>
        <w:rPr>
          <w:rFonts w:ascii="Aptos Display" w:hAnsi="Aptos Display"/>
        </w:rPr>
      </w:pPr>
    </w:p>
    <w:p w14:paraId="004D1E37" w14:textId="77777777" w:rsidR="00093830" w:rsidRDefault="00093830" w:rsidP="00093830">
      <w:pPr>
        <w:jc w:val="center"/>
        <w:rPr>
          <w:rFonts w:ascii="Aptos Display" w:hAnsi="Aptos Display"/>
        </w:rPr>
      </w:pPr>
    </w:p>
    <w:p w14:paraId="1607911E" w14:textId="77777777" w:rsidR="00093830" w:rsidRDefault="00093830" w:rsidP="0010496A">
      <w:pPr>
        <w:rPr>
          <w:rFonts w:ascii="Aptos Display" w:hAnsi="Aptos Display"/>
        </w:rPr>
      </w:pPr>
    </w:p>
    <w:p w14:paraId="1E846B33" w14:textId="2B36A330" w:rsidR="00E8407F" w:rsidRPr="00E8407F" w:rsidRDefault="00E8407F" w:rsidP="0010496A">
      <w:pPr>
        <w:rPr>
          <w:rFonts w:ascii="Abadi Extra Light" w:hAnsi="Abadi Extra Light"/>
          <w:b/>
          <w:bCs/>
          <w:color w:val="E67172" w:themeColor="accent6" w:themeTint="99"/>
          <w:sz w:val="32"/>
          <w:szCs w:val="32"/>
        </w:rPr>
      </w:pPr>
      <w:r>
        <w:rPr>
          <w:rFonts w:ascii="Abadi Extra Light" w:hAnsi="Abadi Extra Light"/>
          <w:b/>
          <w:bCs/>
          <w:color w:val="E67172" w:themeColor="accent6" w:themeTint="99"/>
          <w:sz w:val="32"/>
          <w:szCs w:val="32"/>
        </w:rPr>
        <w:lastRenderedPageBreak/>
        <w:t>Runge-</w:t>
      </w:r>
      <w:proofErr w:type="spellStart"/>
      <w:r>
        <w:rPr>
          <w:rFonts w:ascii="Abadi Extra Light" w:hAnsi="Abadi Extra Light"/>
          <w:b/>
          <w:bCs/>
          <w:color w:val="E67172" w:themeColor="accent6" w:themeTint="99"/>
          <w:sz w:val="32"/>
          <w:szCs w:val="32"/>
        </w:rPr>
        <w:t>Kutta</w:t>
      </w:r>
      <w:proofErr w:type="spellEnd"/>
      <w:r>
        <w:rPr>
          <w:rFonts w:ascii="Abadi Extra Light" w:hAnsi="Abadi Extra Light"/>
          <w:b/>
          <w:bCs/>
          <w:color w:val="E67172" w:themeColor="accent6" w:themeTint="99"/>
          <w:sz w:val="32"/>
          <w:szCs w:val="32"/>
        </w:rPr>
        <w:t xml:space="preserve"> 4</w:t>
      </w:r>
      <w:r w:rsidRPr="00E8407F">
        <w:rPr>
          <w:rFonts w:ascii="Abadi Extra Light" w:hAnsi="Abadi Extra Light"/>
          <w:b/>
          <w:bCs/>
          <w:color w:val="E67172" w:themeColor="accent6" w:themeTint="99"/>
          <w:sz w:val="32"/>
          <w:szCs w:val="32"/>
          <w:vertAlign w:val="superscript"/>
        </w:rPr>
        <w:t>th</w:t>
      </w:r>
      <w:r>
        <w:rPr>
          <w:rFonts w:ascii="Abadi Extra Light" w:hAnsi="Abadi Extra Light"/>
          <w:b/>
          <w:bCs/>
          <w:color w:val="E67172" w:themeColor="accent6" w:themeTint="99"/>
          <w:sz w:val="32"/>
          <w:szCs w:val="32"/>
        </w:rPr>
        <w:t xml:space="preserve"> Order </w:t>
      </w:r>
    </w:p>
    <w:p w14:paraId="19B249EF" w14:textId="3C3CFD3F" w:rsidR="00093830" w:rsidRPr="0045343D" w:rsidRDefault="0010496A" w:rsidP="0010496A">
      <w:pPr>
        <w:rPr>
          <w:rFonts w:ascii="Aptos Display" w:hAnsi="Aptos Display"/>
          <w:color w:val="D9D9D9" w:themeColor="background1" w:themeShade="D9"/>
          <w:sz w:val="28"/>
          <w:szCs w:val="28"/>
        </w:rPr>
      </w:pPr>
      <w:r w:rsidRPr="0045343D">
        <w:rPr>
          <w:rFonts w:ascii="Aptos Display" w:hAnsi="Aptos Display"/>
          <w:color w:val="D9D9D9" w:themeColor="background1" w:themeShade="D9"/>
          <w:sz w:val="28"/>
          <w:szCs w:val="28"/>
        </w:rPr>
        <w:t>_________________________</w:t>
      </w:r>
      <w:r w:rsidR="0045343D" w:rsidRPr="0045343D">
        <w:rPr>
          <w:rFonts w:ascii="Aptos Display" w:hAnsi="Aptos Display"/>
          <w:color w:val="D9D9D9" w:themeColor="background1" w:themeShade="D9"/>
          <w:sz w:val="28"/>
          <w:szCs w:val="28"/>
        </w:rPr>
        <w:t>_</w:t>
      </w:r>
    </w:p>
    <w:p w14:paraId="3362EBED" w14:textId="57A1AB73" w:rsidR="00E8407F" w:rsidRDefault="00E8407F" w:rsidP="00E8407F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t>The Runge-</w:t>
      </w:r>
      <w:proofErr w:type="spellStart"/>
      <w:r>
        <w:rPr>
          <w:rFonts w:ascii="Aptos Display" w:hAnsi="Aptos Display"/>
        </w:rPr>
        <w:t>Kutta</w:t>
      </w:r>
      <w:proofErr w:type="spellEnd"/>
      <w:r>
        <w:rPr>
          <w:rFonts w:ascii="Aptos Display" w:hAnsi="Aptos Display"/>
        </w:rPr>
        <w:t xml:space="preserve"> </w:t>
      </w:r>
      <w:r w:rsidR="00725177">
        <w:rPr>
          <w:rFonts w:ascii="Aptos Display" w:hAnsi="Aptos Display"/>
        </w:rPr>
        <w:t>4</w:t>
      </w:r>
      <w:r w:rsidR="00725177" w:rsidRPr="00725177">
        <w:rPr>
          <w:rFonts w:ascii="Aptos Display" w:hAnsi="Aptos Display"/>
          <w:vertAlign w:val="superscript"/>
        </w:rPr>
        <w:t>th</w:t>
      </w:r>
      <w:r w:rsidR="00725177">
        <w:rPr>
          <w:rFonts w:ascii="Aptos Display" w:hAnsi="Aptos Display"/>
        </w:rPr>
        <w:t xml:space="preserve"> order</w:t>
      </w:r>
      <w:r w:rsidR="008E7283">
        <w:rPr>
          <w:rFonts w:ascii="Aptos Display" w:hAnsi="Aptos Display"/>
        </w:rPr>
        <w:t xml:space="preserve"> (RK4)</w:t>
      </w:r>
      <w:r w:rsidR="00725177">
        <w:rPr>
          <w:rFonts w:ascii="Aptos Display" w:hAnsi="Aptos Display"/>
        </w:rPr>
        <w:t xml:space="preserve"> </w:t>
      </w:r>
      <w:r>
        <w:rPr>
          <w:rFonts w:ascii="Aptos Display" w:hAnsi="Aptos Display"/>
        </w:rPr>
        <w:t xml:space="preserve">is a method to solve </w:t>
      </w:r>
      <w:proofErr w:type="gramStart"/>
      <w:r>
        <w:rPr>
          <w:rFonts w:ascii="Aptos Display" w:hAnsi="Aptos Display"/>
        </w:rPr>
        <w:t>a</w:t>
      </w:r>
      <w:proofErr w:type="gramEnd"/>
      <w:r w:rsidR="00725177">
        <w:rPr>
          <w:rFonts w:ascii="Aptos Display" w:hAnsi="Aptos Display"/>
        </w:rPr>
        <w:t xml:space="preserve"> </w:t>
      </w:r>
      <w:r>
        <w:rPr>
          <w:rFonts w:ascii="Aptos Display" w:hAnsi="Aptos Display"/>
        </w:rPr>
        <w:t>ordinary differential equation (ODE) given its initial values</w:t>
      </w:r>
      <w:r w:rsidR="00725177">
        <w:rPr>
          <w:rFonts w:ascii="Aptos Display" w:hAnsi="Aptos Display"/>
        </w:rPr>
        <w:t xml:space="preserve">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25177">
        <w:rPr>
          <w:rFonts w:ascii="Aptos Display" w:eastAsiaTheme="minorEastAsia" w:hAnsi="Aptos Display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25177">
        <w:rPr>
          <w:rFonts w:ascii="Aptos Display" w:hAnsi="Aptos Display"/>
        </w:rPr>
        <w:t xml:space="preserve">) and a step size </w:t>
      </w:r>
      <w:r w:rsidR="00725177" w:rsidRPr="009671C5">
        <w:rPr>
          <w:rFonts w:ascii="Abadi Extra Light" w:hAnsi="Abadi Extra Light"/>
        </w:rPr>
        <w:t>h</w:t>
      </w:r>
      <w:r w:rsidR="00725177">
        <w:rPr>
          <w:rFonts w:ascii="Aptos Display" w:hAnsi="Aptos Display"/>
        </w:rPr>
        <w:t xml:space="preserve">- a value by which to </w:t>
      </w:r>
      <w:r w:rsidR="00725177" w:rsidRPr="00D26407">
        <w:rPr>
          <w:rFonts w:ascii="Aptos Display" w:hAnsi="Aptos Display"/>
          <w:color w:val="000000" w:themeColor="text1"/>
        </w:rPr>
        <w:t>increment x per y</w:t>
      </w:r>
      <w:r w:rsidR="009671C5" w:rsidRPr="00D26407">
        <w:rPr>
          <w:rFonts w:ascii="Aptos Display" w:hAnsi="Aptos Display"/>
          <w:color w:val="000000" w:themeColor="text1"/>
        </w:rPr>
        <w:t xml:space="preserve"> (</w:t>
      </w:r>
      <w:proofErr w:type="spellStart"/>
      <w:r w:rsidR="0007325F" w:rsidRPr="00D26407">
        <w:rPr>
          <w:rFonts w:ascii="Aptos Display" w:hAnsi="Aptos Display"/>
          <w:color w:val="000000" w:themeColor="text1"/>
        </w:rPr>
        <w:t>LibreTexts</w:t>
      </w:r>
      <w:proofErr w:type="spellEnd"/>
      <w:r w:rsidR="0007325F" w:rsidRPr="00D26407">
        <w:rPr>
          <w:rFonts w:ascii="Aptos Display" w:hAnsi="Aptos Display"/>
          <w:color w:val="000000" w:themeColor="text1"/>
        </w:rPr>
        <w:t>, 2020</w:t>
      </w:r>
      <w:r w:rsidR="009671C5" w:rsidRPr="00D26407">
        <w:rPr>
          <w:rFonts w:ascii="Aptos Display" w:hAnsi="Aptos Display"/>
          <w:color w:val="000000" w:themeColor="text1"/>
        </w:rPr>
        <w:t>)</w:t>
      </w:r>
      <w:r w:rsidRPr="00D26407">
        <w:rPr>
          <w:rFonts w:ascii="Aptos Display" w:hAnsi="Aptos Display"/>
          <w:color w:val="000000" w:themeColor="text1"/>
        </w:rPr>
        <w:t>.</w:t>
      </w:r>
      <w:r w:rsidR="00725177" w:rsidRPr="00D26407">
        <w:rPr>
          <w:rFonts w:ascii="Aptos Display" w:hAnsi="Aptos Display"/>
          <w:color w:val="000000" w:themeColor="text1"/>
        </w:rPr>
        <w:t xml:space="preserve"> </w:t>
      </w:r>
      <w:r w:rsidR="00725177">
        <w:rPr>
          <w:rFonts w:ascii="Aptos Display" w:hAnsi="Aptos Display"/>
        </w:rPr>
        <w:t>To elaborate, the mathematical algorithm</w:t>
      </w:r>
      <w:r>
        <w:rPr>
          <w:rFonts w:ascii="Aptos Display" w:hAnsi="Aptos Display"/>
        </w:rPr>
        <w:t xml:space="preserve"> involves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1-4</m:t>
            </m:r>
          </m:sub>
        </m:sSub>
      </m:oMath>
      <w:r w:rsidR="00725177">
        <w:rPr>
          <w:rFonts w:ascii="Aptos Display" w:eastAsiaTheme="minorEastAsia" w:hAnsi="Aptos Display"/>
        </w:rPr>
        <w:t xml:space="preserve"> to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725177">
        <w:rPr>
          <w:rFonts w:ascii="Aptos Display" w:eastAsiaTheme="minorEastAsia" w:hAnsi="Aptos Display"/>
        </w:rPr>
        <w:t xml:space="preserve"> where the formulas for each </w:t>
      </w:r>
      <w:r w:rsidR="009671C5">
        <w:rPr>
          <w:rFonts w:ascii="Aptos Display" w:eastAsiaTheme="minorEastAsia" w:hAnsi="Aptos Display"/>
        </w:rPr>
        <w:t xml:space="preserve">calculation </w:t>
      </w:r>
      <w:r w:rsidR="00725177">
        <w:rPr>
          <w:rFonts w:ascii="Aptos Display" w:eastAsiaTheme="minorEastAsia" w:hAnsi="Aptos Display"/>
        </w:rPr>
        <w:t>are as follows:</w:t>
      </w:r>
    </w:p>
    <w:p w14:paraId="6272302E" w14:textId="44958D42" w:rsidR="00725177" w:rsidRPr="00725177" w:rsidRDefault="00E8407F" w:rsidP="00725177">
      <w:pPr>
        <w:jc w:val="both"/>
        <w:rPr>
          <w:rFonts w:ascii="Aptos Display" w:eastAsiaTheme="minorEastAsia" w:hAnsi="Aptos Dis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240C5FB0" w14:textId="3858FE29" w:rsidR="00E8407F" w:rsidRPr="00725177" w:rsidRDefault="00725177" w:rsidP="00E8407F">
      <w:pPr>
        <w:jc w:val="both"/>
        <w:rPr>
          <w:rFonts w:ascii="Aptos Display" w:eastAsiaTheme="minorEastAsia" w:hAnsi="Aptos Dis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=f[x+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,y+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7BED83EA" w14:textId="491B34EC" w:rsidR="00725177" w:rsidRPr="00725177" w:rsidRDefault="00725177" w:rsidP="00E8407F">
      <w:pPr>
        <w:jc w:val="both"/>
        <w:rPr>
          <w:rFonts w:ascii="Aptos Display" w:eastAsiaTheme="minorEastAsia" w:hAnsi="Aptos Dis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=f[</m:t>
          </m:r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,y+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47839D6B" w14:textId="5076587D" w:rsidR="00E8407F" w:rsidRPr="009671C5" w:rsidRDefault="00725177" w:rsidP="00E8407F">
      <w:pPr>
        <w:jc w:val="both"/>
        <w:rPr>
          <w:rFonts w:ascii="Aptos Display" w:eastAsiaTheme="minorEastAsia" w:hAnsi="Aptos Dis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=f[x+h, y+h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49A61AF3" w14:textId="73D995CD" w:rsidR="009671C5" w:rsidRPr="009671C5" w:rsidRDefault="009671C5" w:rsidP="00E8407F">
      <w:pPr>
        <w:jc w:val="both"/>
        <w:rPr>
          <w:rFonts w:ascii="Aptos Display" w:eastAsiaTheme="minorEastAsia" w:hAnsi="Aptos Dis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EFBF9A7" w14:textId="7DBF819E" w:rsidR="00087B7F" w:rsidRDefault="009671C5" w:rsidP="00054422">
      <w:pPr>
        <w:rPr>
          <w:rFonts w:ascii="Aptos Display" w:eastAsiaTheme="minorEastAsia" w:hAnsi="Aptos Display"/>
        </w:rPr>
      </w:pPr>
      <w:r>
        <w:rPr>
          <w:rFonts w:ascii="Aptos Display" w:hAnsi="Aptos Display"/>
          <w:i/>
          <w:iCs/>
          <w:color w:val="EEA0A0" w:themeColor="accent6" w:themeTint="66"/>
        </w:rPr>
        <w:t xml:space="preserve">Problem </w:t>
      </w:r>
      <w:proofErr w:type="gramStart"/>
      <w:r>
        <w:rPr>
          <w:rFonts w:ascii="Aptos Display" w:hAnsi="Aptos Display"/>
          <w:i/>
          <w:iCs/>
          <w:color w:val="EEA0A0" w:themeColor="accent6" w:themeTint="66"/>
        </w:rPr>
        <w:t>Solved</w:t>
      </w:r>
      <w:r w:rsidR="00087B7F">
        <w:rPr>
          <w:rFonts w:ascii="Aptos Display" w:hAnsi="Aptos Display"/>
          <w:i/>
          <w:iCs/>
          <w:color w:val="EEA0A0" w:themeColor="accent6" w:themeTint="66"/>
        </w:rPr>
        <w:t xml:space="preserve"> :</w:t>
      </w:r>
      <w:proofErr w:type="gramEnd"/>
      <w:r>
        <w:rPr>
          <w:rFonts w:ascii="Aptos Display" w:hAnsi="Aptos Display"/>
        </w:rPr>
        <w:t xml:space="preserve">  Given the ODE </w:t>
      </w:r>
      <m:oMath>
        <m:r>
          <w:rPr>
            <w:rFonts w:ascii="Cambria Math" w:hAnsi="Cambria Math"/>
            <w:color w:val="EF47C8" w:themeColor="accent2" w:themeTint="99"/>
          </w:rPr>
          <m:t>f</m:t>
        </m:r>
        <m:d>
          <m:dPr>
            <m:ctrlPr>
              <w:rPr>
                <w:rFonts w:ascii="Cambria Math" w:hAnsi="Cambria Math"/>
                <w:i/>
                <w:color w:val="EF47C8" w:themeColor="accent2" w:themeTint="99"/>
              </w:rPr>
            </m:ctrlPr>
          </m:dPr>
          <m:e>
            <m:r>
              <w:rPr>
                <w:rFonts w:ascii="Cambria Math" w:hAnsi="Cambria Math"/>
                <w:color w:val="EF47C8" w:themeColor="accent2" w:themeTint="99"/>
              </w:rPr>
              <m:t>x,y</m:t>
            </m:r>
          </m:e>
        </m:d>
        <m:r>
          <w:rPr>
            <w:rFonts w:ascii="Cambria Math" w:hAnsi="Cambria Math"/>
            <w:color w:val="EF47C8" w:themeColor="accent2" w:themeTint="99"/>
          </w:rPr>
          <m:t>= -y+lnx</m:t>
        </m:r>
      </m:oMath>
      <w:r>
        <w:rPr>
          <w:rFonts w:ascii="Aptos Display" w:eastAsiaTheme="minorEastAsia" w:hAnsi="Aptos Display"/>
        </w:rPr>
        <w:t>,</w:t>
      </w:r>
      <w:r w:rsidR="008E7283">
        <w:rPr>
          <w:rFonts w:ascii="Aptos Display" w:eastAsiaTheme="minorEastAsia" w:hAnsi="Aptos Display"/>
        </w:rPr>
        <w:t xml:space="preserve"> with initial values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F47C8" w:themeColor="accent2" w:themeTint="99"/>
              </w:rPr>
            </m:ctrlPr>
          </m:sSubPr>
          <m:e>
            <m:r>
              <w:rPr>
                <w:rFonts w:ascii="Cambria Math" w:eastAsiaTheme="minorEastAsia" w:hAnsi="Cambria Math"/>
                <w:color w:val="EF47C8" w:themeColor="accent2" w:themeTint="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F47C8" w:themeColor="accent2" w:themeTint="99"/>
              </w:rPr>
              <m:t>0</m:t>
            </m:r>
          </m:sub>
        </m:sSub>
        <m:r>
          <w:rPr>
            <w:rFonts w:ascii="Cambria Math" w:eastAsiaTheme="minorEastAsia" w:hAnsi="Cambria Math"/>
            <w:color w:val="EF47C8" w:themeColor="accent2" w:themeTint="99"/>
          </w:rPr>
          <m:t>=2</m:t>
        </m:r>
      </m:oMath>
      <w:r w:rsidR="008E7283">
        <w:rPr>
          <w:rFonts w:ascii="Aptos Display" w:eastAsiaTheme="minorEastAsia" w:hAnsi="Aptos Display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F47C8" w:themeColor="accent2" w:themeTint="99"/>
              </w:rPr>
            </m:ctrlPr>
          </m:sSubPr>
          <m:e>
            <m:r>
              <w:rPr>
                <w:rFonts w:ascii="Cambria Math" w:eastAsiaTheme="minorEastAsia" w:hAnsi="Cambria Math"/>
                <w:color w:val="EF47C8" w:themeColor="accent2" w:themeTint="99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EF47C8" w:themeColor="accent2" w:themeTint="99"/>
              </w:rPr>
              <m:t>0</m:t>
            </m:r>
          </m:sub>
        </m:sSub>
        <m:r>
          <w:rPr>
            <w:rFonts w:ascii="Cambria Math" w:eastAsiaTheme="minorEastAsia" w:hAnsi="Cambria Math"/>
            <w:color w:val="EF47C8" w:themeColor="accent2" w:themeTint="99"/>
          </w:rPr>
          <m:t>=1</m:t>
        </m:r>
      </m:oMath>
      <w:r w:rsidR="008E7283">
        <w:rPr>
          <w:rFonts w:ascii="Aptos Display" w:eastAsiaTheme="minorEastAsia" w:hAnsi="Aptos Display"/>
        </w:rPr>
        <w:t xml:space="preserve"> and a step size of </w:t>
      </w:r>
      <m:oMath>
        <m:r>
          <w:rPr>
            <w:rFonts w:ascii="Cambria Math" w:eastAsiaTheme="minorEastAsia" w:hAnsi="Cambria Math"/>
            <w:color w:val="EF47C8" w:themeColor="accent2" w:themeTint="99"/>
          </w:rPr>
          <m:t>h=0.3</m:t>
        </m:r>
      </m:oMath>
      <w:r w:rsidR="008E7283">
        <w:rPr>
          <w:rFonts w:ascii="Aptos Display" w:eastAsiaTheme="minorEastAsia" w:hAnsi="Aptos Display"/>
        </w:rPr>
        <w:t xml:space="preserve">, </w:t>
      </w:r>
      <w:r>
        <w:rPr>
          <w:rFonts w:ascii="Aptos Display" w:eastAsiaTheme="minorEastAsia" w:hAnsi="Aptos Display"/>
        </w:rPr>
        <w:t xml:space="preserve">a python program can be written to automate the calculation steps for a given m number of y values. Moreover, the SciPy library </w:t>
      </w:r>
      <w:r w:rsidR="008E7283">
        <w:rPr>
          <w:rFonts w:ascii="Aptos Display" w:eastAsiaTheme="minorEastAsia" w:hAnsi="Aptos Display"/>
        </w:rPr>
        <w:t>for</w:t>
      </w:r>
      <w:r>
        <w:rPr>
          <w:rFonts w:ascii="Aptos Display" w:eastAsiaTheme="minorEastAsia" w:hAnsi="Aptos Display"/>
        </w:rPr>
        <w:t xml:space="preserve"> python</w:t>
      </w:r>
      <w:r w:rsidR="00303363">
        <w:rPr>
          <w:rFonts w:ascii="Aptos Display" w:eastAsiaTheme="minorEastAsia" w:hAnsi="Aptos Display"/>
        </w:rPr>
        <w:t xml:space="preserve"> offers an ODEINT function that solves a given ordinary differential equation. </w:t>
      </w:r>
      <w:r w:rsidR="008E7283">
        <w:rPr>
          <w:rFonts w:ascii="Aptos Display" w:eastAsiaTheme="minorEastAsia" w:hAnsi="Aptos Display"/>
        </w:rPr>
        <w:t xml:space="preserve">The first 5 values of the given ODE were manually solved by using the RK4 method by hand and compared with computations run by a python program. </w:t>
      </w:r>
    </w:p>
    <w:p w14:paraId="223DBD54" w14:textId="71AF0F5F" w:rsidR="008E7283" w:rsidRPr="005466E4" w:rsidRDefault="008E7283" w:rsidP="00054422">
      <w:pPr>
        <w:rPr>
          <w:rFonts w:ascii="Aptos Display" w:eastAsiaTheme="minorEastAsia" w:hAnsi="Aptos Display"/>
          <w:color w:val="E67172" w:themeColor="accent6" w:themeTint="99"/>
        </w:rPr>
      </w:pPr>
      <w:r w:rsidRPr="005466E4">
        <w:rPr>
          <w:rFonts w:ascii="Aptos Display" w:eastAsiaTheme="minorEastAsia" w:hAnsi="Aptos Display"/>
          <w:color w:val="E67172" w:themeColor="accent6" w:themeTint="99"/>
        </w:rPr>
        <w:t>Calculations</w:t>
      </w:r>
      <w:r w:rsidR="005466E4" w:rsidRPr="005466E4">
        <w:rPr>
          <w:rFonts w:ascii="Aptos Display" w:eastAsiaTheme="minorEastAsia" w:hAnsi="Aptos Display"/>
          <w:color w:val="E67172" w:themeColor="accent6" w:themeTint="99"/>
        </w:rPr>
        <w:t>:</w:t>
      </w:r>
    </w:p>
    <w:p w14:paraId="69A3F8A2" w14:textId="06C36C4F" w:rsidR="0060443B" w:rsidRPr="0060443B" w:rsidRDefault="0060443B" w:rsidP="00054422">
      <w:pPr>
        <w:rPr>
          <w:rFonts w:ascii="Aptos Display" w:eastAsiaTheme="minorEastAsia" w:hAnsi="Aptos Display"/>
          <w:color w:val="000000" w:themeColor="text1"/>
        </w:rPr>
      </w:pPr>
      <w:r w:rsidRPr="0060443B">
        <w:rPr>
          <w:rFonts w:ascii="Aptos Display" w:eastAsiaTheme="minorEastAsia" w:hAnsi="Aptos Display"/>
          <w:color w:val="000000" w:themeColor="text1"/>
        </w:rPr>
        <w:t xml:space="preserve">Below is the manual calculation for the first </w:t>
      </w:r>
      <w:r>
        <w:rPr>
          <w:rFonts w:ascii="Aptos Display" w:eastAsiaTheme="minorEastAsia" w:hAnsi="Aptos Display"/>
          <w:color w:val="000000" w:themeColor="text1"/>
        </w:rPr>
        <w:t xml:space="preserve">y,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>
        <w:rPr>
          <w:rFonts w:ascii="Aptos Display" w:eastAsiaTheme="minorEastAsia" w:hAnsi="Aptos Display"/>
          <w:color w:val="000000" w:themeColor="text1"/>
        </w:rPr>
        <w:t>.</w:t>
      </w:r>
    </w:p>
    <w:p w14:paraId="0F4F4151" w14:textId="14CC8860" w:rsidR="008B3296" w:rsidRPr="008B3296" w:rsidRDefault="008B3296" w:rsidP="00054422">
      <w:pPr>
        <w:rPr>
          <w:rFonts w:ascii="Aptos Display" w:eastAsiaTheme="minorEastAsia" w:hAnsi="Aptos Dis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 -0.3069</m:t>
          </m:r>
        </m:oMath>
      </m:oMathPara>
    </w:p>
    <w:p w14:paraId="6D4A0D03" w14:textId="03233574" w:rsidR="008B3296" w:rsidRPr="008B3296" w:rsidRDefault="008B3296" w:rsidP="00054422">
      <w:pPr>
        <w:rPr>
          <w:rFonts w:ascii="Aptos Display" w:eastAsiaTheme="minorEastAsia" w:hAnsi="Aptos Dis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-0.3069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2.15, 0.95397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0.95397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2.15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-0.1885</m:t>
          </m:r>
        </m:oMath>
      </m:oMathPara>
    </w:p>
    <w:p w14:paraId="05091748" w14:textId="216DEC61" w:rsidR="0060443B" w:rsidRPr="008B3296" w:rsidRDefault="008B3296" w:rsidP="00054422">
      <w:pPr>
        <w:rPr>
          <w:rFonts w:ascii="Aptos Display" w:eastAsiaTheme="minorEastAsia" w:hAnsi="Aptos Dis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-0.1885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2.15, 0.9</m:t>
              </m:r>
              <m:r>
                <w:rPr>
                  <w:rFonts w:ascii="Cambria Math" w:eastAsiaTheme="minorEastAsia" w:hAnsi="Cambria Math"/>
                </w:rPr>
                <m:t>717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</m:t>
              </m:r>
              <m:r>
                <w:rPr>
                  <w:rFonts w:ascii="Cambria Math" w:eastAsiaTheme="minorEastAsia" w:hAnsi="Cambria Math"/>
                </w:rPr>
                <m:t>717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2.15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eastAsiaTheme="minorEastAsia" w:hAnsi="Cambria Math"/>
            </w:rPr>
            <m:t>0.2062</m:t>
          </m:r>
        </m:oMath>
      </m:oMathPara>
    </w:p>
    <w:p w14:paraId="2394995E" w14:textId="4FCDFCCA" w:rsidR="0060443B" w:rsidRPr="0060443B" w:rsidRDefault="0060443B" w:rsidP="00054422">
      <w:pPr>
        <w:rPr>
          <w:rFonts w:ascii="Aptos Display" w:eastAsiaTheme="minorEastAsia" w:hAnsi="Aptos Dis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+h,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-0.2062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2.3,0.9381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0.9381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2.3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-0.1052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C8F24A0" w14:textId="77777777" w:rsidR="004760D8" w:rsidRPr="004760D8" w:rsidRDefault="0060443B" w:rsidP="00054422">
      <w:pPr>
        <w:rPr>
          <w:rFonts w:ascii="Aptos Display" w:eastAsiaTheme="minorEastAsia" w:hAnsi="Aptos Dis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484DA" w:themeColor="accent2" w:themeTint="6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484DA" w:themeColor="accent2" w:themeTint="6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484DA" w:themeColor="accent2" w:themeTint="66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-0.3069</m:t>
              </m:r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-0.1885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-0.2062</m:t>
                  </m:r>
                </m:e>
              </m:d>
              <m:r>
                <w:rPr>
                  <w:rFonts w:ascii="Cambria Math" w:eastAsiaTheme="minorEastAsia" w:hAnsi="Cambria Math"/>
                </w:rPr>
                <m:t>+ -0.1052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0.939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6FC94146" w14:textId="6B4FF4E8" w:rsidR="0060443B" w:rsidRDefault="0060443B" w:rsidP="00054422">
      <w:pPr>
        <w:rPr>
          <w:rFonts w:ascii="Aptos Display" w:eastAsiaTheme="minorEastAsia" w:hAnsi="Aptos Display"/>
        </w:rPr>
      </w:pPr>
      <w:r>
        <w:rPr>
          <w:rFonts w:ascii="Aptos Display" w:eastAsiaTheme="minorEastAsia" w:hAnsi="Aptos Display"/>
        </w:rPr>
        <w:t xml:space="preserve">Below are the results of manually calculated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0-5</m:t>
            </m:r>
          </m:sub>
        </m:sSub>
      </m:oMath>
      <w:r>
        <w:rPr>
          <w:rFonts w:ascii="Aptos Display" w:eastAsiaTheme="minorEastAsia" w:hAnsi="Aptos Display"/>
        </w:rPr>
        <w:t xml:space="preserve"> against the computational results of the written python function </w:t>
      </w:r>
      <w:proofErr w:type="spellStart"/>
      <w:r>
        <w:rPr>
          <w:rFonts w:ascii="Aptos Display" w:eastAsiaTheme="minorEastAsia" w:hAnsi="Aptos Display"/>
        </w:rPr>
        <w:t>RKSolve</w:t>
      </w:r>
      <w:proofErr w:type="spellEnd"/>
      <w:r>
        <w:rPr>
          <w:rFonts w:ascii="Aptos Display" w:eastAsiaTheme="minorEastAsia" w:hAnsi="Aptos Display"/>
        </w:rPr>
        <w:t xml:space="preserve"> </w:t>
      </w:r>
      <w:r w:rsidR="004760D8">
        <w:rPr>
          <w:rFonts w:ascii="Aptos Display" w:eastAsiaTheme="minorEastAsia" w:hAnsi="Aptos Display"/>
        </w:rPr>
        <w:t xml:space="preserve">(which are labeled “True Solution”) </w:t>
      </w:r>
      <w:r>
        <w:rPr>
          <w:rFonts w:ascii="Aptos Display" w:eastAsiaTheme="minorEastAsia" w:hAnsi="Aptos Display"/>
        </w:rPr>
        <w:t>within the source code .</w:t>
      </w:r>
      <w:proofErr w:type="spellStart"/>
      <w:r>
        <w:rPr>
          <w:rFonts w:ascii="Aptos Display" w:eastAsiaTheme="minorEastAsia" w:hAnsi="Aptos Display"/>
        </w:rPr>
        <w:t>py</w:t>
      </w:r>
      <w:proofErr w:type="spellEnd"/>
      <w:r>
        <w:rPr>
          <w:rFonts w:ascii="Aptos Display" w:eastAsiaTheme="minorEastAsia" w:hAnsi="Aptos Display"/>
        </w:rPr>
        <w:t xml:space="preserve"> file that accompanies this </w:t>
      </w:r>
      <w:r>
        <w:rPr>
          <w:rFonts w:ascii="Aptos Display" w:eastAsiaTheme="minorEastAsia" w:hAnsi="Aptos Display"/>
        </w:rPr>
        <w:lastRenderedPageBreak/>
        <w:t>document</w:t>
      </w:r>
      <w:r w:rsidR="004760D8">
        <w:rPr>
          <w:rFonts w:ascii="Aptos Display" w:eastAsiaTheme="minorEastAsia" w:hAnsi="Aptos Display"/>
        </w:rPr>
        <w:t xml:space="preserve">. The results show that the manual calculations coincide with the computations of the program accurately. </w:t>
      </w:r>
      <w:r w:rsidR="004760D8">
        <w:rPr>
          <w:rFonts w:ascii="Aptos Display" w:eastAsiaTheme="minorEastAsia" w:hAnsi="Aptos Display"/>
        </w:rPr>
        <w:tab/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1411"/>
        <w:gridCol w:w="1560"/>
        <w:gridCol w:w="1557"/>
        <w:gridCol w:w="1052"/>
      </w:tblGrid>
      <w:tr w:rsidR="004760D8" w14:paraId="262526B0" w14:textId="77777777" w:rsidTr="00B31C56">
        <w:tc>
          <w:tcPr>
            <w:tcW w:w="5580" w:type="dxa"/>
            <w:gridSpan w:val="4"/>
            <w:tcBorders>
              <w:top w:val="single" w:sz="4" w:space="0" w:color="auto"/>
            </w:tcBorders>
          </w:tcPr>
          <w:p w14:paraId="65310F4F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47087529"/>
            <w:r>
              <w:rPr>
                <w:rFonts w:ascii="Times New Roman" w:hAnsi="Times New Roman" w:cs="Times New Roman"/>
                <w:sz w:val="24"/>
                <w:szCs w:val="24"/>
              </w:rPr>
              <w:t>Method:        RUNGE-KUTTA METHOD</w:t>
            </w:r>
          </w:p>
        </w:tc>
      </w:tr>
      <w:tr w:rsidR="004760D8" w14:paraId="01BDB5A3" w14:textId="77777777" w:rsidTr="00B31C56">
        <w:trPr>
          <w:trHeight w:val="503"/>
        </w:trPr>
        <w:tc>
          <w:tcPr>
            <w:tcW w:w="5580" w:type="dxa"/>
            <w:gridSpan w:val="4"/>
          </w:tcPr>
          <w:p w14:paraId="7A49F15F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Problem: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=-y+lnx;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</w:p>
        </w:tc>
      </w:tr>
      <w:tr w:rsidR="004760D8" w14:paraId="6597E05F" w14:textId="77777777" w:rsidTr="00B31C56">
        <w:trPr>
          <w:trHeight w:val="330"/>
        </w:trPr>
        <w:tc>
          <w:tcPr>
            <w:tcW w:w="1411" w:type="dxa"/>
            <w:vMerge w:val="restart"/>
          </w:tcPr>
          <w:p w14:paraId="65EDE5E2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90DBB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3117" w:type="dxa"/>
            <w:gridSpan w:val="2"/>
          </w:tcPr>
          <w:p w14:paraId="74B0AEB9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h=0.3</m:t>
                </m:r>
              </m:oMath>
            </m:oMathPara>
          </w:p>
        </w:tc>
        <w:tc>
          <w:tcPr>
            <w:tcW w:w="1052" w:type="dxa"/>
            <w:vMerge w:val="restart"/>
          </w:tcPr>
          <w:p w14:paraId="392BEFB6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Solution</w:t>
            </w:r>
          </w:p>
        </w:tc>
      </w:tr>
      <w:tr w:rsidR="004760D8" w14:paraId="35E91407" w14:textId="77777777" w:rsidTr="00B31C56">
        <w:trPr>
          <w:trHeight w:val="248"/>
        </w:trPr>
        <w:tc>
          <w:tcPr>
            <w:tcW w:w="1411" w:type="dxa"/>
            <w:vMerge/>
          </w:tcPr>
          <w:p w14:paraId="0E8792C0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2159B5B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11F5B01A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52" w:type="dxa"/>
            <w:vMerge/>
          </w:tcPr>
          <w:p w14:paraId="19719836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0D8" w14:paraId="00F08315" w14:textId="77777777" w:rsidTr="00B31C56">
        <w:tc>
          <w:tcPr>
            <w:tcW w:w="1411" w:type="dxa"/>
          </w:tcPr>
          <w:p w14:paraId="49B2242A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560" w:type="dxa"/>
          </w:tcPr>
          <w:p w14:paraId="52222E02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557" w:type="dxa"/>
          </w:tcPr>
          <w:p w14:paraId="044BD8E6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052" w:type="dxa"/>
          </w:tcPr>
          <w:p w14:paraId="6CCC9EAF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60D8" w14:paraId="5FF3D938" w14:textId="77777777" w:rsidTr="00B31C56">
        <w:tc>
          <w:tcPr>
            <w:tcW w:w="1411" w:type="dxa"/>
          </w:tcPr>
          <w:p w14:paraId="25E17880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560" w:type="dxa"/>
          </w:tcPr>
          <w:p w14:paraId="55D87EFF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</w:p>
        </w:tc>
        <w:tc>
          <w:tcPr>
            <w:tcW w:w="1557" w:type="dxa"/>
          </w:tcPr>
          <w:p w14:paraId="6D8CE054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0.9399</w:t>
            </w:r>
          </w:p>
        </w:tc>
        <w:tc>
          <w:tcPr>
            <w:tcW w:w="1052" w:type="dxa"/>
          </w:tcPr>
          <w:p w14:paraId="5086D706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0.9399</w:t>
            </w:r>
          </w:p>
        </w:tc>
      </w:tr>
      <w:tr w:rsidR="004760D8" w14:paraId="1FC51EE2" w14:textId="77777777" w:rsidTr="00B31C56">
        <w:tc>
          <w:tcPr>
            <w:tcW w:w="1411" w:type="dxa"/>
          </w:tcPr>
          <w:p w14:paraId="28E12398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560" w:type="dxa"/>
          </w:tcPr>
          <w:p w14:paraId="601F476C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557" w:type="dxa"/>
          </w:tcPr>
          <w:p w14:paraId="2B03E5D5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0.9292</w:t>
            </w:r>
          </w:p>
        </w:tc>
        <w:tc>
          <w:tcPr>
            <w:tcW w:w="1052" w:type="dxa"/>
          </w:tcPr>
          <w:p w14:paraId="4F94EFEC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0.9292</w:t>
            </w:r>
          </w:p>
        </w:tc>
      </w:tr>
      <w:tr w:rsidR="004760D8" w14:paraId="21B586E4" w14:textId="77777777" w:rsidTr="00B31C56">
        <w:tc>
          <w:tcPr>
            <w:tcW w:w="1411" w:type="dxa"/>
          </w:tcPr>
          <w:p w14:paraId="683E7806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560" w:type="dxa"/>
          </w:tcPr>
          <w:p w14:paraId="3F8F79A9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557" w:type="dxa"/>
          </w:tcPr>
          <w:p w14:paraId="7E3B2F6B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0.9511</w:t>
            </w:r>
          </w:p>
        </w:tc>
        <w:tc>
          <w:tcPr>
            <w:tcW w:w="1052" w:type="dxa"/>
          </w:tcPr>
          <w:p w14:paraId="3F9712B5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0.9511</w:t>
            </w:r>
          </w:p>
        </w:tc>
      </w:tr>
      <w:tr w:rsidR="004760D8" w14:paraId="59EDE8AE" w14:textId="77777777" w:rsidTr="00B31C56">
        <w:tc>
          <w:tcPr>
            <w:tcW w:w="1411" w:type="dxa"/>
          </w:tcPr>
          <w:p w14:paraId="4C04AA33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1560" w:type="dxa"/>
          </w:tcPr>
          <w:p w14:paraId="6A024A68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557" w:type="dxa"/>
          </w:tcPr>
          <w:p w14:paraId="74ED567D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0.9941</w:t>
            </w:r>
          </w:p>
        </w:tc>
        <w:tc>
          <w:tcPr>
            <w:tcW w:w="1052" w:type="dxa"/>
          </w:tcPr>
          <w:p w14:paraId="501BEA07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0.9942</w:t>
            </w:r>
          </w:p>
        </w:tc>
      </w:tr>
      <w:tr w:rsidR="004760D8" w14:paraId="4B791B5B" w14:textId="77777777" w:rsidTr="00B31C56">
        <w:tc>
          <w:tcPr>
            <w:tcW w:w="1411" w:type="dxa"/>
          </w:tcPr>
          <w:p w14:paraId="170448C2" w14:textId="77777777" w:rsidR="004760D8" w:rsidRDefault="004760D8" w:rsidP="00B31C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560" w:type="dxa"/>
          </w:tcPr>
          <w:p w14:paraId="1A680362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557" w:type="dxa"/>
          </w:tcPr>
          <w:p w14:paraId="23569654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1.05028</w:t>
            </w:r>
          </w:p>
        </w:tc>
        <w:tc>
          <w:tcPr>
            <w:tcW w:w="1052" w:type="dxa"/>
          </w:tcPr>
          <w:p w14:paraId="4BD1D22E" w14:textId="77777777" w:rsidR="004760D8" w:rsidRDefault="004760D8" w:rsidP="00B31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1.0503</w:t>
            </w:r>
          </w:p>
        </w:tc>
      </w:tr>
      <w:bookmarkEnd w:id="1"/>
    </w:tbl>
    <w:p w14:paraId="32232C94" w14:textId="665F9B85" w:rsidR="008E7283" w:rsidRPr="004760D8" w:rsidRDefault="008E7283" w:rsidP="00054422">
      <w:pPr>
        <w:rPr>
          <w:rFonts w:ascii="Aptos Display" w:eastAsiaTheme="minorEastAsia" w:hAnsi="Aptos Display"/>
        </w:rPr>
      </w:pPr>
    </w:p>
    <w:p w14:paraId="145B276E" w14:textId="35950D12" w:rsidR="00087B7F" w:rsidRDefault="00054422" w:rsidP="00054422">
      <w:pPr>
        <w:rPr>
          <w:rFonts w:ascii="Abadi Extra Light" w:hAnsi="Abadi Extra Light"/>
          <w:color w:val="404040" w:themeColor="text1" w:themeTint="BF"/>
          <w:sz w:val="28"/>
          <w:szCs w:val="28"/>
        </w:rPr>
      </w:pPr>
      <w:r>
        <w:rPr>
          <w:rFonts w:ascii="Abadi Extra Light" w:hAnsi="Abadi Extra Light"/>
          <w:b/>
          <w:bCs/>
          <w:color w:val="E67172" w:themeColor="accent6" w:themeTint="99"/>
          <w:sz w:val="32"/>
          <w:szCs w:val="32"/>
        </w:rPr>
        <w:t>Approach</w:t>
      </w:r>
    </w:p>
    <w:p w14:paraId="5722C263" w14:textId="1194CBCD" w:rsidR="00054422" w:rsidRPr="00087B7F" w:rsidRDefault="00054422" w:rsidP="00054422">
      <w:pPr>
        <w:rPr>
          <w:rFonts w:ascii="Abadi Extra Light" w:hAnsi="Abadi Extra Light"/>
          <w:color w:val="404040" w:themeColor="text1" w:themeTint="BF"/>
          <w:sz w:val="28"/>
          <w:szCs w:val="28"/>
        </w:rPr>
      </w:pPr>
      <w:r w:rsidRPr="0045343D">
        <w:rPr>
          <w:rFonts w:ascii="Aptos Display" w:hAnsi="Aptos Display"/>
          <w:color w:val="D9D9D9" w:themeColor="background1" w:themeShade="D9"/>
          <w:sz w:val="28"/>
          <w:szCs w:val="28"/>
        </w:rPr>
        <w:t>__________________________</w:t>
      </w:r>
    </w:p>
    <w:p w14:paraId="583C055A" w14:textId="2DFBFB02" w:rsidR="00A30D1B" w:rsidRPr="00A30D1B" w:rsidRDefault="00054422" w:rsidP="00054422">
      <w:pPr>
        <w:rPr>
          <w:rFonts w:ascii="Aptos Display" w:hAnsi="Aptos Display"/>
          <w:i/>
          <w:iCs/>
          <w:color w:val="EEA0A0" w:themeColor="accent6" w:themeTint="66"/>
        </w:rPr>
      </w:pPr>
      <w:r w:rsidRPr="00054422">
        <w:rPr>
          <w:rFonts w:ascii="Aptos Display" w:hAnsi="Aptos Display"/>
          <w:i/>
          <w:iCs/>
          <w:color w:val="EEA0A0" w:themeColor="accent6" w:themeTint="66"/>
        </w:rPr>
        <w:t>Mathematical</w:t>
      </w:r>
      <w:r w:rsidR="00A30D1B">
        <w:rPr>
          <w:rFonts w:ascii="Aptos Display" w:hAnsi="Aptos Display"/>
          <w:i/>
          <w:iCs/>
          <w:color w:val="EEA0A0" w:themeColor="accent6" w:themeTint="66"/>
        </w:rPr>
        <w:t xml:space="preserve">:  </w:t>
      </w:r>
      <w:r w:rsidR="004760D8">
        <w:rPr>
          <w:rFonts w:ascii="Aptos Display" w:hAnsi="Aptos Display"/>
        </w:rPr>
        <w:t xml:space="preserve">As depicted in the above calculations, the mathematical approach to solving the given ODE is to identify the initial values and use a method such as RK4 to formulaically calculate the solution per x for y. </w:t>
      </w:r>
    </w:p>
    <w:p w14:paraId="44FF6B5C" w14:textId="15C675C0" w:rsidR="00087B7F" w:rsidRDefault="00A30D1B" w:rsidP="00054422">
      <w:pPr>
        <w:rPr>
          <w:rFonts w:ascii="Aptos Display" w:hAnsi="Aptos Display"/>
          <w:i/>
          <w:iCs/>
          <w:color w:val="EEA0A0" w:themeColor="accent6" w:themeTint="66"/>
        </w:rPr>
      </w:pPr>
      <w:r>
        <w:rPr>
          <w:rFonts w:ascii="Aptos Display" w:hAnsi="Aptos Display"/>
          <w:i/>
          <w:iCs/>
          <w:color w:val="EEA0A0" w:themeColor="accent6" w:themeTint="66"/>
        </w:rPr>
        <w:t xml:space="preserve">Code: </w:t>
      </w:r>
    </w:p>
    <w:p w14:paraId="1F32CF05" w14:textId="65CEB75B" w:rsidR="00AE57F1" w:rsidRDefault="00F01AEB" w:rsidP="00087B7F">
      <w:pPr>
        <w:rPr>
          <w:rFonts w:ascii="Aptos Display" w:hAnsi="Aptos Display"/>
          <w:color w:val="000000" w:themeColor="text1"/>
        </w:rPr>
      </w:pPr>
      <w:r>
        <w:rPr>
          <w:rFonts w:ascii="Aptos Display" w:hAnsi="Aptos Display"/>
          <w:noProof/>
          <w:color w:val="000000" w:themeColor="text1"/>
        </w:rPr>
        <w:drawing>
          <wp:inline distT="0" distB="0" distL="0" distR="0" wp14:anchorId="3B637CC3" wp14:editId="2AED1F18">
            <wp:extent cx="5943600" cy="3459480"/>
            <wp:effectExtent l="0" t="0" r="0" b="7620"/>
            <wp:docPr id="103949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286C" w14:textId="77777777" w:rsidR="00370D9B" w:rsidRDefault="00370D9B" w:rsidP="00EF67CD">
      <w:pPr>
        <w:rPr>
          <w:rFonts w:ascii="Aptos Display" w:hAnsi="Aptos Display"/>
        </w:rPr>
      </w:pPr>
    </w:p>
    <w:p w14:paraId="7217B7B8" w14:textId="445CD788" w:rsidR="00370D9B" w:rsidRDefault="00370D9B" w:rsidP="00370D9B">
      <w:pPr>
        <w:tabs>
          <w:tab w:val="left" w:pos="7440"/>
        </w:tabs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>The p</w:t>
      </w:r>
      <w:r>
        <w:rPr>
          <w:rFonts w:ascii="Aptos Display" w:hAnsi="Aptos Display"/>
        </w:rPr>
        <w:t>rogram was written in python using notepad text editor a</w:t>
      </w:r>
      <w:r>
        <w:rPr>
          <w:rFonts w:ascii="Aptos Display" w:hAnsi="Aptos Display"/>
        </w:rPr>
        <w:t xml:space="preserve">nd </w:t>
      </w:r>
      <w:r>
        <w:rPr>
          <w:rFonts w:ascii="Aptos Display" w:hAnsi="Aptos Display"/>
        </w:rPr>
        <w:t xml:space="preserve">run in an Ubuntu </w:t>
      </w:r>
      <w:proofErr w:type="spellStart"/>
      <w:r>
        <w:rPr>
          <w:rFonts w:ascii="Aptos Display" w:hAnsi="Aptos Display"/>
        </w:rPr>
        <w:t>wsl</w:t>
      </w:r>
      <w:proofErr w:type="spellEnd"/>
      <w:r>
        <w:rPr>
          <w:rFonts w:ascii="Aptos Display" w:hAnsi="Aptos Display"/>
        </w:rPr>
        <w:t xml:space="preserve"> terminal. </w:t>
      </w:r>
    </w:p>
    <w:p w14:paraId="6F7A5850" w14:textId="7158ADFD" w:rsidR="00EF67CD" w:rsidRDefault="00EF67CD" w:rsidP="00EF67CD">
      <w:pPr>
        <w:rPr>
          <w:rFonts w:ascii="Aptos Display" w:hAnsi="Aptos Display"/>
        </w:rPr>
      </w:pPr>
      <w:r w:rsidRPr="00EF67CD">
        <w:rPr>
          <w:rFonts w:ascii="Aptos Display" w:hAnsi="Aptos Display"/>
        </w:rPr>
        <w:t>The algorithm defines two functions to solve the ODE</w:t>
      </w:r>
      <w:r>
        <w:rPr>
          <w:rFonts w:ascii="Aptos Display" w:hAnsi="Aptos Display"/>
        </w:rPr>
        <w:t>. One function</w:t>
      </w:r>
      <w:r>
        <w:rPr>
          <w:rFonts w:ascii="Aptos Display" w:hAnsi="Aptos Display"/>
        </w:rPr>
        <w:t xml:space="preserve">, defined </w:t>
      </w:r>
      <w:proofErr w:type="spellStart"/>
      <w:r>
        <w:rPr>
          <w:rFonts w:ascii="Aptos Display" w:hAnsi="Aptos Display"/>
        </w:rPr>
        <w:t>RKSolve</w:t>
      </w:r>
      <w:proofErr w:type="spellEnd"/>
      <w:r>
        <w:rPr>
          <w:rFonts w:ascii="Aptos Display" w:hAnsi="Aptos Display"/>
        </w:rPr>
        <w:t>(</w:t>
      </w:r>
      <w:proofErr w:type="spellStart"/>
      <w:proofErr w:type="gramStart"/>
      <w:r>
        <w:rPr>
          <w:rFonts w:ascii="Aptos Display" w:hAnsi="Aptos Display"/>
        </w:rPr>
        <w:t>xm,ym</w:t>
      </w:r>
      <w:proofErr w:type="gramEnd"/>
      <w:r>
        <w:rPr>
          <w:rFonts w:ascii="Aptos Display" w:hAnsi="Aptos Display"/>
        </w:rPr>
        <w:t>,h,m</w:t>
      </w:r>
      <w:proofErr w:type="spellEnd"/>
      <w:r>
        <w:rPr>
          <w:rFonts w:ascii="Aptos Display" w:hAnsi="Aptos Display"/>
        </w:rPr>
        <w:t>)</w:t>
      </w:r>
      <w:r>
        <w:rPr>
          <w:rFonts w:ascii="Aptos Display" w:hAnsi="Aptos Display"/>
        </w:rPr>
        <w:t xml:space="preserve"> takes in parameters of the initial </w:t>
      </w:r>
      <w:r>
        <w:rPr>
          <w:rFonts w:ascii="Aptos Display" w:hAnsi="Aptos Display"/>
        </w:rPr>
        <w:t xml:space="preserve">x and y values of the problem, as well as step size h and count m of y values. The function sequentially computes the values for the k according to formulaic statements, given the parameters. </w:t>
      </w:r>
      <w:r w:rsidR="00351B06">
        <w:rPr>
          <w:rFonts w:ascii="Aptos Display" w:hAnsi="Aptos Display"/>
        </w:rPr>
        <w:t xml:space="preserve">It replaces y and increments x by the step size </w:t>
      </w:r>
      <w:proofErr w:type="spellStart"/>
      <w:r w:rsidR="00351B06">
        <w:rPr>
          <w:rFonts w:ascii="Aptos Display" w:hAnsi="Aptos Display"/>
        </w:rPr>
        <w:t>for m</w:t>
      </w:r>
      <w:proofErr w:type="spellEnd"/>
      <w:r w:rsidR="00351B06">
        <w:rPr>
          <w:rFonts w:ascii="Aptos Display" w:hAnsi="Aptos Display"/>
        </w:rPr>
        <w:t xml:space="preserve"> loops. </w:t>
      </w:r>
    </w:p>
    <w:p w14:paraId="795A713B" w14:textId="4948458E" w:rsidR="00351B06" w:rsidRDefault="00351B06" w:rsidP="00EF67CD">
      <w:pPr>
        <w:rPr>
          <w:rFonts w:ascii="Aptos Display" w:hAnsi="Aptos Display"/>
          <w:color w:val="F484DA" w:themeColor="accent2" w:themeTint="66"/>
        </w:rPr>
      </w:pPr>
      <w:r>
        <w:rPr>
          <w:rFonts w:ascii="Aptos Display" w:hAnsi="Aptos Display"/>
        </w:rPr>
        <w:t xml:space="preserve">On the other hand, the </w:t>
      </w:r>
      <w:proofErr w:type="spellStart"/>
      <w:r>
        <w:rPr>
          <w:rFonts w:ascii="Aptos Display" w:hAnsi="Aptos Display"/>
        </w:rPr>
        <w:t>ODESolve</w:t>
      </w:r>
      <w:proofErr w:type="spellEnd"/>
      <w:r>
        <w:rPr>
          <w:rFonts w:ascii="Aptos Display" w:hAnsi="Aptos Display"/>
        </w:rPr>
        <w:t xml:space="preserve"> function calls the </w:t>
      </w:r>
      <w:proofErr w:type="spellStart"/>
      <w:r>
        <w:rPr>
          <w:rFonts w:ascii="Aptos Display" w:hAnsi="Aptos Display"/>
        </w:rPr>
        <w:t>odeint</w:t>
      </w:r>
      <w:proofErr w:type="spellEnd"/>
      <w:r>
        <w:rPr>
          <w:rFonts w:ascii="Aptos Display" w:hAnsi="Aptos Display"/>
        </w:rPr>
        <w:t xml:space="preserve"> function from SciPy integrate with the parameters of a function ODE that returns the definition of the given ODE, the initial y value, and a list of x values (incremented by step size), globally and pre-initialized with </w:t>
      </w:r>
      <w:proofErr w:type="spellStart"/>
      <w:r>
        <w:rPr>
          <w:rFonts w:ascii="Aptos Display" w:hAnsi="Aptos Display"/>
        </w:rPr>
        <w:t>Numpy’s</w:t>
      </w:r>
      <w:proofErr w:type="spellEnd"/>
      <w:r>
        <w:rPr>
          <w:rFonts w:ascii="Aptos Display" w:hAnsi="Aptos Display"/>
        </w:rPr>
        <w:t xml:space="preserve"> </w:t>
      </w:r>
      <w:proofErr w:type="spellStart"/>
      <w:r>
        <w:rPr>
          <w:rFonts w:ascii="Aptos Display" w:hAnsi="Aptos Display"/>
        </w:rPr>
        <w:t>arange</w:t>
      </w:r>
      <w:proofErr w:type="spellEnd"/>
      <w:r>
        <w:rPr>
          <w:rFonts w:ascii="Aptos Display" w:hAnsi="Aptos Display"/>
        </w:rPr>
        <w:t>() function</w:t>
      </w:r>
      <w:r w:rsidR="00922618">
        <w:rPr>
          <w:rFonts w:ascii="Aptos Display" w:hAnsi="Aptos Display"/>
        </w:rPr>
        <w:t xml:space="preserve"> which can take </w:t>
      </w:r>
      <w:r w:rsidR="00C612D9">
        <w:rPr>
          <w:rFonts w:ascii="Aptos Display" w:hAnsi="Aptos Display"/>
        </w:rPr>
        <w:t>parameters</w:t>
      </w:r>
      <w:r w:rsidR="00922618">
        <w:rPr>
          <w:rFonts w:ascii="Aptos Display" w:hAnsi="Aptos Display"/>
        </w:rPr>
        <w:t xml:space="preserve"> </w:t>
      </w:r>
      <w:r w:rsidR="00C612D9">
        <w:rPr>
          <w:rFonts w:ascii="Aptos Display" w:hAnsi="Aptos Display"/>
        </w:rPr>
        <w:t xml:space="preserve">of </w:t>
      </w:r>
      <w:r w:rsidR="00922618">
        <w:rPr>
          <w:rFonts w:ascii="Aptos Display" w:hAnsi="Aptos Display"/>
        </w:rPr>
        <w:t>a start, an  end that is not included, and a step size to create a list of values (</w:t>
      </w:r>
      <w:proofErr w:type="spellStart"/>
      <w:r w:rsidR="00922618">
        <w:rPr>
          <w:rFonts w:ascii="Aptos Display" w:hAnsi="Aptos Display"/>
        </w:rPr>
        <w:t>Numpy</w:t>
      </w:r>
      <w:proofErr w:type="spellEnd"/>
      <w:r w:rsidR="00922618">
        <w:rPr>
          <w:rFonts w:ascii="Aptos Display" w:hAnsi="Aptos Display"/>
        </w:rPr>
        <w:t xml:space="preserve"> Developers, n.d. )</w:t>
      </w:r>
      <w:r>
        <w:rPr>
          <w:rFonts w:ascii="Aptos Display" w:hAnsi="Aptos Display"/>
        </w:rPr>
        <w:t xml:space="preserve">. The ODE returns the solution of y for each value of x and stores them in a list </w:t>
      </w:r>
      <w:r w:rsidR="00922618" w:rsidRPr="00922618">
        <w:rPr>
          <w:rFonts w:ascii="Aptos Display" w:hAnsi="Aptos Display"/>
        </w:rPr>
        <w:t>(SciPy Community, n.d.).</w:t>
      </w:r>
    </w:p>
    <w:p w14:paraId="24C6DD85" w14:textId="4345E088" w:rsidR="00087B7F" w:rsidRPr="004760D8" w:rsidRDefault="00351B06" w:rsidP="00087B7F">
      <w:pPr>
        <w:rPr>
          <w:rFonts w:ascii="Aptos Display" w:hAnsi="Aptos Display"/>
          <w:color w:val="000000" w:themeColor="text1"/>
        </w:rPr>
      </w:pPr>
      <w:r w:rsidRPr="00351B06">
        <w:rPr>
          <w:rFonts w:ascii="Aptos Display" w:hAnsi="Aptos Display"/>
          <w:color w:val="000000" w:themeColor="text1"/>
        </w:rPr>
        <w:t>Furth</w:t>
      </w:r>
      <w:r>
        <w:rPr>
          <w:rFonts w:ascii="Aptos Display" w:hAnsi="Aptos Display"/>
          <w:color w:val="000000" w:themeColor="text1"/>
        </w:rPr>
        <w:t xml:space="preserve">ermore, the program provides the computational time and computational steps needed within the graphical displays. The computational time is calculated using python’s time library’s </w:t>
      </w:r>
      <w:proofErr w:type="gramStart"/>
      <w:r>
        <w:rPr>
          <w:rFonts w:ascii="Aptos Display" w:hAnsi="Aptos Display"/>
          <w:color w:val="000000" w:themeColor="text1"/>
        </w:rPr>
        <w:t>time(</w:t>
      </w:r>
      <w:proofErr w:type="gramEnd"/>
      <w:r>
        <w:rPr>
          <w:rFonts w:ascii="Aptos Display" w:hAnsi="Aptos Display"/>
          <w:color w:val="000000" w:themeColor="text1"/>
        </w:rPr>
        <w:t xml:space="preserve">) function by subtracting the time before each function is called from that after it is called. The time function provides </w:t>
      </w:r>
      <w:r w:rsidR="00D876C8">
        <w:rPr>
          <w:rFonts w:ascii="Aptos Display" w:hAnsi="Aptos Display"/>
          <w:color w:val="000000" w:themeColor="text1"/>
        </w:rPr>
        <w:t>a means to measure the execution time between two points</w:t>
      </w:r>
      <w:r w:rsidR="00C612D9">
        <w:rPr>
          <w:rFonts w:ascii="Aptos Display" w:hAnsi="Aptos Display"/>
          <w:color w:val="000000" w:themeColor="text1"/>
        </w:rPr>
        <w:t xml:space="preserve"> as two instantiations can be subtracted to give a time difference </w:t>
      </w:r>
      <w:r w:rsidR="00922618" w:rsidRPr="00922618">
        <w:rPr>
          <w:rFonts w:ascii="Aptos Display" w:hAnsi="Aptos Display"/>
          <w:color w:val="000000" w:themeColor="text1"/>
        </w:rPr>
        <w:t>(Python Software Foundation, n.d.</w:t>
      </w:r>
      <w:r w:rsidRPr="00922618">
        <w:rPr>
          <w:rFonts w:ascii="Aptos Display" w:hAnsi="Aptos Display"/>
          <w:color w:val="000000" w:themeColor="text1"/>
        </w:rPr>
        <w:t xml:space="preserve">). </w:t>
      </w:r>
      <w:r>
        <w:rPr>
          <w:rFonts w:ascii="Aptos Display" w:hAnsi="Aptos Display"/>
          <w:color w:val="000000" w:themeColor="text1"/>
        </w:rPr>
        <w:t>The computational steps are calculated according to the formula steps = 5 * m where m is the number of y values computed</w:t>
      </w:r>
      <w:r w:rsidR="00370D9B">
        <w:rPr>
          <w:rFonts w:ascii="Aptos Display" w:hAnsi="Aptos Display"/>
          <w:color w:val="000000" w:themeColor="text1"/>
        </w:rPr>
        <w:t xml:space="preserve"> a</w:t>
      </w:r>
      <w:r>
        <w:rPr>
          <w:rFonts w:ascii="Aptos Display" w:hAnsi="Aptos Display"/>
          <w:color w:val="000000" w:themeColor="text1"/>
        </w:rPr>
        <w:t>s 5 formulas must be computed for each y value computed.</w:t>
      </w:r>
    </w:p>
    <w:p w14:paraId="07DAC97A" w14:textId="1CB51865" w:rsidR="00930FFB" w:rsidRDefault="00087B7F" w:rsidP="00087B7F">
      <w:pPr>
        <w:rPr>
          <w:rFonts w:ascii="Abadi Extra Light" w:hAnsi="Abadi Extra Light"/>
          <w:b/>
          <w:bCs/>
          <w:color w:val="E67172" w:themeColor="accent6" w:themeTint="99"/>
          <w:sz w:val="32"/>
          <w:szCs w:val="32"/>
        </w:rPr>
      </w:pPr>
      <w:r>
        <w:rPr>
          <w:rFonts w:ascii="Abadi Extra Light" w:hAnsi="Abadi Extra Light"/>
          <w:b/>
          <w:bCs/>
          <w:color w:val="E67172" w:themeColor="accent6" w:themeTint="99"/>
          <w:sz w:val="32"/>
          <w:szCs w:val="32"/>
        </w:rPr>
        <w:t xml:space="preserve">Screenshots of </w:t>
      </w:r>
      <w:r w:rsidR="004760D8">
        <w:rPr>
          <w:rFonts w:ascii="Abadi Extra Light" w:hAnsi="Abadi Extra Light"/>
          <w:b/>
          <w:bCs/>
          <w:color w:val="E67172" w:themeColor="accent6" w:themeTint="99"/>
          <w:sz w:val="32"/>
          <w:szCs w:val="32"/>
        </w:rPr>
        <w:t>Runge-Kutta</w:t>
      </w:r>
      <w:r>
        <w:rPr>
          <w:rFonts w:ascii="Abadi Extra Light" w:hAnsi="Abadi Extra Light"/>
          <w:b/>
          <w:bCs/>
          <w:color w:val="E67172" w:themeColor="accent6" w:themeTint="99"/>
          <w:sz w:val="32"/>
          <w:szCs w:val="32"/>
        </w:rPr>
        <w:t>.py</w:t>
      </w:r>
    </w:p>
    <w:p w14:paraId="5AEC4B04" w14:textId="3C248BB4" w:rsidR="00087B7F" w:rsidRPr="00930FFB" w:rsidRDefault="00930FFB" w:rsidP="00087B7F">
      <w:pPr>
        <w:rPr>
          <w:rFonts w:ascii="Aptos Display" w:hAnsi="Aptos Display"/>
          <w:color w:val="404040" w:themeColor="text1" w:themeTint="BF"/>
          <w:sz w:val="24"/>
          <w:szCs w:val="24"/>
        </w:rPr>
      </w:pPr>
      <w:proofErr w:type="spellStart"/>
      <w:r w:rsidRPr="00930FFB">
        <w:rPr>
          <w:rFonts w:ascii="Aptos Display" w:hAnsi="Aptos Display"/>
          <w:color w:val="404040" w:themeColor="text1" w:themeTint="BF"/>
          <w:sz w:val="24"/>
          <w:szCs w:val="24"/>
        </w:rPr>
        <w:t>Github</w:t>
      </w:r>
      <w:proofErr w:type="spellEnd"/>
      <w:r w:rsidRPr="00930FFB">
        <w:rPr>
          <w:rFonts w:ascii="Aptos Display" w:hAnsi="Aptos Display"/>
          <w:color w:val="404040" w:themeColor="text1" w:themeTint="BF"/>
          <w:sz w:val="24"/>
          <w:szCs w:val="24"/>
        </w:rPr>
        <w:t xml:space="preserve"> repository: </w:t>
      </w:r>
    </w:p>
    <w:p w14:paraId="32348D9D" w14:textId="3C76E686" w:rsidR="00D26407" w:rsidRDefault="00087B7F" w:rsidP="00D26407">
      <w:pPr>
        <w:rPr>
          <w:rFonts w:ascii="Aptos Display" w:hAnsi="Aptos Display"/>
          <w:color w:val="D9D9D9" w:themeColor="background1" w:themeShade="D9"/>
          <w:sz w:val="28"/>
          <w:szCs w:val="28"/>
        </w:rPr>
      </w:pPr>
      <w:r w:rsidRPr="0045343D">
        <w:rPr>
          <w:rFonts w:ascii="Aptos Display" w:hAnsi="Aptos Display"/>
          <w:color w:val="D9D9D9" w:themeColor="background1" w:themeShade="D9"/>
          <w:sz w:val="28"/>
          <w:szCs w:val="28"/>
        </w:rPr>
        <w:t>_________________________</w:t>
      </w:r>
    </w:p>
    <w:p w14:paraId="15E35BCF" w14:textId="38768091" w:rsidR="00087B7F" w:rsidRDefault="00D26407" w:rsidP="00D26407">
      <w:pPr>
        <w:rPr>
          <w:rFonts w:ascii="Aptos Display" w:hAnsi="Aptos Display"/>
          <w:i/>
          <w:iCs/>
        </w:rPr>
      </w:pPr>
      <w:r w:rsidRPr="00C1358B">
        <w:rPr>
          <w:rFonts w:ascii="Aptos Display" w:hAnsi="Aptos Display"/>
          <w:i/>
          <w:iCs/>
        </w:rPr>
        <w:lastRenderedPageBreak/>
        <w:drawing>
          <wp:anchor distT="0" distB="0" distL="114300" distR="114300" simplePos="0" relativeHeight="251662336" behindDoc="1" locked="0" layoutInCell="1" allowOverlap="1" wp14:anchorId="77AF419D" wp14:editId="352F0501">
            <wp:simplePos x="0" y="0"/>
            <wp:positionH relativeFrom="margin">
              <wp:align>left</wp:align>
            </wp:positionH>
            <wp:positionV relativeFrom="page">
              <wp:posOffset>6027420</wp:posOffset>
            </wp:positionV>
            <wp:extent cx="5227320" cy="3634105"/>
            <wp:effectExtent l="0" t="0" r="0" b="4445"/>
            <wp:wrapTopAndBottom/>
            <wp:docPr id="836318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1871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DD7" w:rsidRPr="00C1358B">
        <w:rPr>
          <w:rFonts w:ascii="Aptos Display" w:hAnsi="Aptos Display"/>
          <w:i/>
          <w:iCs/>
        </w:rPr>
        <w:t>Depicts the graph for 1000 y solutions per x for the given ODE solved by the RK4 method as well as computational time and steps.</w:t>
      </w:r>
    </w:p>
    <w:p w14:paraId="694FA882" w14:textId="6CBEB54F" w:rsidR="00D26407" w:rsidRPr="00D26407" w:rsidRDefault="00D26407" w:rsidP="00D26407">
      <w:pPr>
        <w:rPr>
          <w:rFonts w:ascii="Aptos Display" w:hAnsi="Aptos Display"/>
          <w:color w:val="D9D9D9" w:themeColor="background1" w:themeShade="D9"/>
          <w:sz w:val="28"/>
          <w:szCs w:val="28"/>
        </w:rPr>
      </w:pPr>
      <w:r w:rsidRPr="00C1358B">
        <w:rPr>
          <w:rFonts w:ascii="Aptos Display" w:hAnsi="Aptos Display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3D2EFC2" wp14:editId="6B3E97D3">
            <wp:simplePos x="0" y="0"/>
            <wp:positionH relativeFrom="margin">
              <wp:align>left</wp:align>
            </wp:positionH>
            <wp:positionV relativeFrom="margin">
              <wp:posOffset>-762000</wp:posOffset>
            </wp:positionV>
            <wp:extent cx="5215255" cy="2979420"/>
            <wp:effectExtent l="0" t="0" r="4445" b="0"/>
            <wp:wrapTopAndBottom/>
            <wp:docPr id="11728102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1026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30F6E0" w14:textId="2FB9249F" w:rsidR="00087B7F" w:rsidRPr="00C1358B" w:rsidRDefault="000E6CBB" w:rsidP="00CD76E0">
      <w:pPr>
        <w:tabs>
          <w:tab w:val="left" w:pos="696"/>
          <w:tab w:val="center" w:pos="4680"/>
        </w:tabs>
        <w:rPr>
          <w:rFonts w:ascii="Abadi Extra Light" w:hAnsi="Abadi Extra Light"/>
          <w:b/>
          <w:bCs/>
          <w:i/>
          <w:iCs/>
          <w:color w:val="E67172" w:themeColor="accent6" w:themeTint="99"/>
          <w:sz w:val="44"/>
          <w:szCs w:val="44"/>
        </w:rPr>
      </w:pPr>
      <w:r w:rsidRPr="00C1358B">
        <w:rPr>
          <w:rFonts w:ascii="Aptos Display" w:hAnsi="Aptos Display"/>
          <w:i/>
          <w:iCs/>
        </w:rPr>
        <w:lastRenderedPageBreak/>
        <w:t xml:space="preserve">Depicts the graph for 1000 y solutions per x for the given ODE solved by the SciPy </w:t>
      </w:r>
      <w:proofErr w:type="spellStart"/>
      <w:r w:rsidRPr="00C1358B">
        <w:rPr>
          <w:rFonts w:ascii="Aptos Display" w:hAnsi="Aptos Display"/>
          <w:i/>
          <w:iCs/>
        </w:rPr>
        <w:t>odeint</w:t>
      </w:r>
      <w:proofErr w:type="spellEnd"/>
      <w:r w:rsidRPr="00C1358B">
        <w:rPr>
          <w:rFonts w:ascii="Aptos Display" w:hAnsi="Aptos Display"/>
          <w:i/>
          <w:iCs/>
        </w:rPr>
        <w:t xml:space="preserve"> method as well as computational time and steps.</w:t>
      </w:r>
      <w:r w:rsidR="009A67DC" w:rsidRPr="00C1358B">
        <w:rPr>
          <w:rFonts w:ascii="Aptos Display" w:hAnsi="Aptos Display"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5237F18D" wp14:editId="0DB0AC64">
            <wp:simplePos x="0" y="0"/>
            <wp:positionH relativeFrom="column">
              <wp:posOffset>-30480</wp:posOffset>
            </wp:positionH>
            <wp:positionV relativeFrom="page">
              <wp:posOffset>4000500</wp:posOffset>
            </wp:positionV>
            <wp:extent cx="5935980" cy="4122420"/>
            <wp:effectExtent l="0" t="0" r="7620" b="0"/>
            <wp:wrapTopAndBottom/>
            <wp:docPr id="665340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6E0" w:rsidRPr="00C1358B">
        <w:rPr>
          <w:rFonts w:ascii="Abadi Extra Light" w:hAnsi="Abadi Extra Light"/>
          <w:b/>
          <w:bCs/>
          <w:i/>
          <w:iCs/>
          <w:color w:val="E67172" w:themeColor="accent6" w:themeTint="99"/>
          <w:sz w:val="44"/>
          <w:szCs w:val="44"/>
        </w:rPr>
        <w:tab/>
      </w:r>
    </w:p>
    <w:p w14:paraId="46FE3177" w14:textId="3480542A" w:rsidR="00087B7F" w:rsidRPr="00C1358B" w:rsidRDefault="00B241E2" w:rsidP="00087B7F">
      <w:pPr>
        <w:rPr>
          <w:rFonts w:ascii="Abadi Extra Light" w:hAnsi="Abadi Extra Light"/>
          <w:b/>
          <w:bCs/>
          <w:i/>
          <w:iCs/>
          <w:color w:val="E67172" w:themeColor="accent6" w:themeTint="99"/>
          <w:sz w:val="44"/>
          <w:szCs w:val="44"/>
        </w:rPr>
      </w:pPr>
      <w:r w:rsidRPr="00C1358B">
        <w:rPr>
          <w:rFonts w:ascii="Aptos Display" w:hAnsi="Aptos Display"/>
          <w:i/>
          <w:iCs/>
        </w:rPr>
        <w:t xml:space="preserve">Depicts the graph for 1000 y solutions per x for the given ODE solved by </w:t>
      </w:r>
      <w:r w:rsidRPr="00C1358B">
        <w:rPr>
          <w:rFonts w:ascii="Aptos Display" w:hAnsi="Aptos Display"/>
          <w:i/>
          <w:iCs/>
        </w:rPr>
        <w:t xml:space="preserve">both the RK4 and </w:t>
      </w:r>
      <w:r w:rsidRPr="00C1358B">
        <w:rPr>
          <w:rFonts w:ascii="Aptos Display" w:hAnsi="Aptos Display"/>
          <w:i/>
          <w:iCs/>
        </w:rPr>
        <w:t xml:space="preserve">the SciPy </w:t>
      </w:r>
      <w:proofErr w:type="spellStart"/>
      <w:r w:rsidRPr="00C1358B">
        <w:rPr>
          <w:rFonts w:ascii="Aptos Display" w:hAnsi="Aptos Display"/>
          <w:i/>
          <w:iCs/>
        </w:rPr>
        <w:t>odeint</w:t>
      </w:r>
      <w:proofErr w:type="spellEnd"/>
      <w:r w:rsidRPr="00C1358B">
        <w:rPr>
          <w:rFonts w:ascii="Aptos Display" w:hAnsi="Aptos Display"/>
          <w:i/>
          <w:iCs/>
        </w:rPr>
        <w:t xml:space="preserve"> method as well as computational time and steps.</w:t>
      </w:r>
    </w:p>
    <w:p w14:paraId="626AF421" w14:textId="77777777" w:rsidR="004760D8" w:rsidRDefault="004760D8" w:rsidP="00087B7F">
      <w:pPr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</w:pPr>
    </w:p>
    <w:p w14:paraId="0C996E42" w14:textId="658C2FD1" w:rsidR="0045343D" w:rsidRDefault="0045343D" w:rsidP="00093830">
      <w:pPr>
        <w:jc w:val="center"/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</w:pPr>
      <w:r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t>Reference</w:t>
      </w:r>
      <w:r w:rsidR="00C1358B">
        <w:rPr>
          <w:rFonts w:ascii="Abadi Extra Light" w:hAnsi="Abadi Extra Light"/>
          <w:b/>
          <w:bCs/>
          <w:color w:val="E67172" w:themeColor="accent6" w:themeTint="99"/>
          <w:sz w:val="44"/>
          <w:szCs w:val="44"/>
        </w:rPr>
        <w:t>s</w:t>
      </w:r>
    </w:p>
    <w:p w14:paraId="4C05F5E5" w14:textId="77777777" w:rsidR="00D26407" w:rsidRPr="0007325F" w:rsidRDefault="00D26407" w:rsidP="00D26407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proofErr w:type="spellStart"/>
      <w:r w:rsidRPr="0007325F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Libretexts</w:t>
      </w:r>
      <w:proofErr w:type="spellEnd"/>
      <w:r w:rsidRPr="0007325F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. (2020). </w:t>
      </w:r>
      <w:r w:rsidRPr="0007325F">
        <w:rPr>
          <w:rFonts w:ascii="Open Sans" w:hAnsi="Open Sans" w:cs="Open Sans"/>
          <w:i/>
          <w:iCs/>
          <w:color w:val="212121"/>
          <w:spacing w:val="2"/>
          <w:sz w:val="20"/>
          <w:szCs w:val="20"/>
          <w:shd w:val="clear" w:color="auto" w:fill="FFFFFF"/>
        </w:rPr>
        <w:t>3.3: The Runge-</w:t>
      </w:r>
      <w:proofErr w:type="spellStart"/>
      <w:r w:rsidRPr="0007325F">
        <w:rPr>
          <w:rFonts w:ascii="Open Sans" w:hAnsi="Open Sans" w:cs="Open Sans"/>
          <w:i/>
          <w:iCs/>
          <w:color w:val="212121"/>
          <w:spacing w:val="2"/>
          <w:sz w:val="20"/>
          <w:szCs w:val="20"/>
          <w:shd w:val="clear" w:color="auto" w:fill="FFFFFF"/>
        </w:rPr>
        <w:t>Kutta</w:t>
      </w:r>
      <w:proofErr w:type="spellEnd"/>
      <w:r w:rsidRPr="0007325F">
        <w:rPr>
          <w:rFonts w:ascii="Open Sans" w:hAnsi="Open Sans" w:cs="Open Sans"/>
          <w:i/>
          <w:iCs/>
          <w:color w:val="212121"/>
          <w:spacing w:val="2"/>
          <w:sz w:val="20"/>
          <w:szCs w:val="20"/>
          <w:shd w:val="clear" w:color="auto" w:fill="FFFFFF"/>
        </w:rPr>
        <w:t xml:space="preserve"> method</w:t>
      </w:r>
      <w:r w:rsidRPr="0007325F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. Mathematics </w:t>
      </w:r>
      <w:proofErr w:type="spellStart"/>
      <w:r w:rsidRPr="0007325F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LibreTexts</w:t>
      </w:r>
      <w:proofErr w:type="spellEnd"/>
      <w:r w:rsidRPr="0007325F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. https://math.libretexts.org/Courses/Monroe_Community_College/MTH_225_Differential_Equations/3%3A_Numerical_Methods/3.3%3A_The_Runge-Kutta_Method </w:t>
      </w:r>
    </w:p>
    <w:p w14:paraId="642A7637" w14:textId="71B968E7" w:rsidR="00D26407" w:rsidRDefault="00D26407" w:rsidP="00922618">
      <w:pPr>
        <w:ind w:left="720" w:hanging="720"/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proofErr w:type="spellStart"/>
      <w:r w:rsidRPr="00922618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Numpy</w:t>
      </w:r>
      <w:proofErr w:type="spellEnd"/>
      <w:r w:rsidRPr="00922618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Developers. (n.d.). </w:t>
      </w:r>
      <w:proofErr w:type="spellStart"/>
      <w:r w:rsidRPr="00922618">
        <w:rPr>
          <w:rFonts w:ascii="Open Sans" w:hAnsi="Open Sans" w:cs="Open Sans"/>
          <w:i/>
          <w:iCs/>
          <w:color w:val="212121"/>
          <w:spacing w:val="2"/>
          <w:sz w:val="20"/>
          <w:szCs w:val="20"/>
          <w:shd w:val="clear" w:color="auto" w:fill="FFFFFF"/>
        </w:rPr>
        <w:t>Numpy.arange</w:t>
      </w:r>
      <w:proofErr w:type="spellEnd"/>
      <w:r w:rsidRPr="00922618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. NumPy v1.26 Manual. </w:t>
      </w:r>
      <w:hyperlink r:id="rId11" w:history="1">
        <w:r w:rsidRPr="00922618">
          <w:rPr>
            <w:rStyle w:val="Hyperlink"/>
            <w:rFonts w:ascii="Open Sans" w:hAnsi="Open Sans" w:cs="Open Sans"/>
            <w:spacing w:val="2"/>
            <w:sz w:val="20"/>
            <w:szCs w:val="20"/>
            <w:shd w:val="clear" w:color="auto" w:fill="FFFFFF"/>
          </w:rPr>
          <w:t>https://numpy.org/doc/stable/reference/generated/numpy.arange.html#numpy.arange</w:t>
        </w:r>
      </w:hyperlink>
    </w:p>
    <w:p w14:paraId="2FD1F0DA" w14:textId="35BB0E90" w:rsidR="00922618" w:rsidRDefault="00922618" w:rsidP="00922618">
      <w:pPr>
        <w:ind w:left="720" w:hanging="720"/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 w:rsidRPr="00922618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SciPy Community. (n.d.). </w:t>
      </w:r>
      <w:proofErr w:type="spellStart"/>
      <w:proofErr w:type="gramStart"/>
      <w:r w:rsidRPr="00922618">
        <w:rPr>
          <w:rFonts w:ascii="Open Sans" w:hAnsi="Open Sans" w:cs="Open Sans"/>
          <w:i/>
          <w:iCs/>
          <w:color w:val="212121"/>
          <w:spacing w:val="2"/>
          <w:sz w:val="20"/>
          <w:szCs w:val="20"/>
          <w:shd w:val="clear" w:color="auto" w:fill="FFFFFF"/>
        </w:rPr>
        <w:t>Scipy.integrate.odeint</w:t>
      </w:r>
      <w:proofErr w:type="spellEnd"/>
      <w:proofErr w:type="gramEnd"/>
      <w:r w:rsidRPr="00922618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. SciPy v1.11.3 Manual. https://docs.scipy.org/doc/scipy/reference/generated/scipy.integrate.odeint.html </w:t>
      </w:r>
    </w:p>
    <w:p w14:paraId="497B6E73" w14:textId="6EAC2B01" w:rsidR="00922618" w:rsidRDefault="00922618" w:rsidP="00D876C8">
      <w:pPr>
        <w:ind w:left="720" w:hanging="720"/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 w:rsidRPr="00922618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Python Software Foundation. (n.d.). </w:t>
      </w:r>
      <w:r w:rsidRPr="00922618">
        <w:rPr>
          <w:rFonts w:ascii="Open Sans" w:hAnsi="Open Sans" w:cs="Open Sans"/>
          <w:i/>
          <w:iCs/>
          <w:color w:val="212121"/>
          <w:spacing w:val="2"/>
          <w:sz w:val="20"/>
          <w:szCs w:val="20"/>
          <w:shd w:val="clear" w:color="auto" w:fill="FFFFFF"/>
        </w:rPr>
        <w:t>Time - Time Access and conversions</w:t>
      </w:r>
      <w:r w:rsidRPr="00922618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. Python Documentation. https://docs.python.org/3/library/time.html </w:t>
      </w:r>
    </w:p>
    <w:p w14:paraId="4250C551" w14:textId="5CF302A5" w:rsidR="00922618" w:rsidRDefault="00922618" w:rsidP="00D876C8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377FC79F" w14:textId="77777777" w:rsidR="0007325F" w:rsidRPr="00922618" w:rsidRDefault="0007325F" w:rsidP="00D876C8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44418767" w14:textId="77777777" w:rsidR="00922618" w:rsidRPr="00922618" w:rsidRDefault="00922618" w:rsidP="00922618">
      <w:pPr>
        <w:ind w:left="720" w:hanging="720"/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13C5C484" w14:textId="77777777" w:rsidR="00922618" w:rsidRPr="00922618" w:rsidRDefault="00922618" w:rsidP="00922618">
      <w:pPr>
        <w:ind w:left="720" w:hanging="720"/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5784C915" w14:textId="1DA3CBE6" w:rsidR="0045343D" w:rsidRDefault="0045343D" w:rsidP="00922618">
      <w:pPr>
        <w:ind w:left="720" w:hanging="720"/>
        <w:jc w:val="center"/>
      </w:pPr>
    </w:p>
    <w:sectPr w:rsidR="0045343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2F1B" w14:textId="77777777" w:rsidR="00ED63EE" w:rsidRDefault="00ED63EE" w:rsidP="00093830">
      <w:pPr>
        <w:spacing w:after="0" w:line="240" w:lineRule="auto"/>
      </w:pPr>
      <w:r>
        <w:separator/>
      </w:r>
    </w:p>
  </w:endnote>
  <w:endnote w:type="continuationSeparator" w:id="0">
    <w:p w14:paraId="07BB4B7A" w14:textId="77777777" w:rsidR="00ED63EE" w:rsidRDefault="00ED63EE" w:rsidP="0009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7F4D" w14:textId="77777777" w:rsidR="00ED63EE" w:rsidRDefault="00ED63EE" w:rsidP="00093830">
      <w:pPr>
        <w:spacing w:after="0" w:line="240" w:lineRule="auto"/>
      </w:pPr>
      <w:r>
        <w:separator/>
      </w:r>
    </w:p>
  </w:footnote>
  <w:footnote w:type="continuationSeparator" w:id="0">
    <w:p w14:paraId="692F99DA" w14:textId="77777777" w:rsidR="00ED63EE" w:rsidRDefault="00ED63EE" w:rsidP="00093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A36BE" w14:textId="77777777" w:rsidR="00087B7F" w:rsidRDefault="00087B7F">
    <w:pPr>
      <w:pStyle w:val="Header"/>
    </w:pPr>
  </w:p>
  <w:p w14:paraId="20D5E9FB" w14:textId="79A00B9B" w:rsidR="00093830" w:rsidRDefault="00EB12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561E07F" wp14:editId="4D6D581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1450"/>
              <wp:effectExtent l="0" t="0" r="0" b="0"/>
              <wp:wrapNone/>
              <wp:docPr id="11650905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BEE032" w14:textId="1CFD367B" w:rsidR="00093830" w:rsidRDefault="00093830" w:rsidP="00093830">
                          <w:pPr>
                            <w:spacing w:after="0" w:line="240" w:lineRule="auto"/>
                            <w:jc w:val="center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1E07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468pt;height:13.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" o:allowincell="f" filled="f" stroked="f">
              <v:textbox style="mso-fit-shape-to-text:t" inset=",0,,0">
                <w:txbxContent>
                  <w:p w14:paraId="15BEE032" w14:textId="1CFD367B" w:rsidR="00093830" w:rsidRDefault="00093830" w:rsidP="00093830">
                    <w:pPr>
                      <w:spacing w:after="0" w:line="240" w:lineRule="auto"/>
                      <w:jc w:val="center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EA9336" wp14:editId="0AF24FC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1450"/>
              <wp:effectExtent l="0" t="0" r="0" b="0"/>
              <wp:wrapNone/>
              <wp:docPr id="29469085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145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C5C05A" w14:textId="77777777" w:rsidR="00093830" w:rsidRDefault="0009383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EA9336" id="Text Box 4" o:spid="_x0000_s1027" type="#_x0000_t202" style="position:absolute;margin-left:20.6pt;margin-top:0;width:71.8pt;height:13.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" o:allowincell="f" fillcolor="#e67172 [1945]" stroked="f">
              <v:textbox style="mso-fit-shape-to-text:t" inset=",0,,0">
                <w:txbxContent>
                  <w:p w14:paraId="0DC5C05A" w14:textId="77777777" w:rsidR="00093830" w:rsidRDefault="0009383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07E35F97" w14:textId="77777777" w:rsidR="00CD76E0" w:rsidRDefault="00CD7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959"/>
    <w:multiLevelType w:val="hybridMultilevel"/>
    <w:tmpl w:val="04E2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B1D48"/>
    <w:multiLevelType w:val="hybridMultilevel"/>
    <w:tmpl w:val="08E8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01634"/>
    <w:multiLevelType w:val="hybridMultilevel"/>
    <w:tmpl w:val="EFBA4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4530ED"/>
    <w:multiLevelType w:val="hybridMultilevel"/>
    <w:tmpl w:val="662C3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45146">
    <w:abstractNumId w:val="2"/>
  </w:num>
  <w:num w:numId="2" w16cid:durableId="1020594372">
    <w:abstractNumId w:val="0"/>
  </w:num>
  <w:num w:numId="3" w16cid:durableId="2020883110">
    <w:abstractNumId w:val="1"/>
  </w:num>
  <w:num w:numId="4" w16cid:durableId="866724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11"/>
    <w:rsid w:val="00046CED"/>
    <w:rsid w:val="00051021"/>
    <w:rsid w:val="00054422"/>
    <w:rsid w:val="0007325F"/>
    <w:rsid w:val="00087B7F"/>
    <w:rsid w:val="00093830"/>
    <w:rsid w:val="000E69C7"/>
    <w:rsid w:val="000E6CBB"/>
    <w:rsid w:val="0010496A"/>
    <w:rsid w:val="001C0CF0"/>
    <w:rsid w:val="002B6F48"/>
    <w:rsid w:val="00303363"/>
    <w:rsid w:val="00351B06"/>
    <w:rsid w:val="00370D9B"/>
    <w:rsid w:val="0045343D"/>
    <w:rsid w:val="004760D8"/>
    <w:rsid w:val="005466E4"/>
    <w:rsid w:val="005D7A7D"/>
    <w:rsid w:val="0060443B"/>
    <w:rsid w:val="00715DD7"/>
    <w:rsid w:val="00725177"/>
    <w:rsid w:val="007873C5"/>
    <w:rsid w:val="007F047D"/>
    <w:rsid w:val="008B3296"/>
    <w:rsid w:val="008E7283"/>
    <w:rsid w:val="00922618"/>
    <w:rsid w:val="00930FFB"/>
    <w:rsid w:val="009328E9"/>
    <w:rsid w:val="009671C5"/>
    <w:rsid w:val="009A67DC"/>
    <w:rsid w:val="00A05BE2"/>
    <w:rsid w:val="00A30D1B"/>
    <w:rsid w:val="00A8750D"/>
    <w:rsid w:val="00AD2E53"/>
    <w:rsid w:val="00AE57F1"/>
    <w:rsid w:val="00B055E9"/>
    <w:rsid w:val="00B241E2"/>
    <w:rsid w:val="00BC2F11"/>
    <w:rsid w:val="00C1358B"/>
    <w:rsid w:val="00C25F70"/>
    <w:rsid w:val="00C612D9"/>
    <w:rsid w:val="00CA127A"/>
    <w:rsid w:val="00CD76E0"/>
    <w:rsid w:val="00D26407"/>
    <w:rsid w:val="00D27827"/>
    <w:rsid w:val="00D42994"/>
    <w:rsid w:val="00D876C8"/>
    <w:rsid w:val="00DC1B43"/>
    <w:rsid w:val="00DC1DC2"/>
    <w:rsid w:val="00E8407F"/>
    <w:rsid w:val="00EB12BE"/>
    <w:rsid w:val="00ED63EE"/>
    <w:rsid w:val="00EE5F74"/>
    <w:rsid w:val="00EF67CD"/>
    <w:rsid w:val="00F01AEB"/>
    <w:rsid w:val="00F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DB435"/>
  <w15:docId w15:val="{57189968-6227-40F8-9678-692077E9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B7F"/>
  </w:style>
  <w:style w:type="paragraph" w:styleId="Heading1">
    <w:name w:val="heading 1"/>
    <w:basedOn w:val="Normal"/>
    <w:next w:val="Normal"/>
    <w:link w:val="Heading1Char"/>
    <w:uiPriority w:val="9"/>
    <w:qFormat/>
    <w:rsid w:val="00453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830"/>
  </w:style>
  <w:style w:type="paragraph" w:styleId="Footer">
    <w:name w:val="footer"/>
    <w:basedOn w:val="Normal"/>
    <w:link w:val="FooterChar"/>
    <w:uiPriority w:val="99"/>
    <w:unhideWhenUsed/>
    <w:rsid w:val="00093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830"/>
  </w:style>
  <w:style w:type="paragraph" w:styleId="ListParagraph">
    <w:name w:val="List Paragraph"/>
    <w:basedOn w:val="Normal"/>
    <w:uiPriority w:val="34"/>
    <w:qFormat/>
    <w:rsid w:val="001C0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343D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E5F7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8407F"/>
    <w:rPr>
      <w:color w:val="808080"/>
    </w:rPr>
  </w:style>
  <w:style w:type="table" w:styleId="TableGrid">
    <w:name w:val="Table Grid"/>
    <w:basedOn w:val="TableNormal"/>
    <w:uiPriority w:val="39"/>
    <w:rsid w:val="0060443B"/>
    <w:pPr>
      <w:spacing w:after="0" w:line="240" w:lineRule="auto"/>
    </w:pPr>
    <w:rPr>
      <w:kern w:val="0"/>
      <w:lang w:bidi="he-I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6C8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umpy.org/doc/stable/reference/generated/numpy.arange.html#numpy.arang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Gonzalez Cruz</dc:creator>
  <cp:keywords/>
  <dc:description/>
  <cp:lastModifiedBy>Dayana Gonzalez Cruz</cp:lastModifiedBy>
  <cp:revision>24</cp:revision>
  <dcterms:created xsi:type="dcterms:W3CDTF">2023-10-02T03:18:00Z</dcterms:created>
  <dcterms:modified xsi:type="dcterms:W3CDTF">2023-10-02T05:56:00Z</dcterms:modified>
</cp:coreProperties>
</file>