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comando df nos arrojó información sobre los documentos que se encuentran en la máquina virtual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Más precisamente detalla el espacio usado, disponible y % de uso de la máquina virtual. También muestra las rutas de las carpetas que suponemos son las del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comando top 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muy útil ya que te puede ayudar a averiguar el estado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tu servidor, proporcionándote información sobre la carga actual, el número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días que lleva encendido sin reiniciarse, el número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usuarios conectados por SSH (Secure SHell) es un protocolo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comunicación segura y que además da nombre al propio programa que usa en el que podemos conectar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forma remota con servidores que estén configurados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para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este tipo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conexión, y en definitiva, información sobre tu servidor en tiempo real.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