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2">
      <w:pPr>
        <w:pBdr>
          <w:bottom w:color="000000" w:space="1" w:sz="4" w:val="single"/>
        </w:pBdr>
        <w:tabs>
          <w:tab w:val="center" w:pos="4419"/>
          <w:tab w:val="right" w:pos="8838"/>
        </w:tabs>
        <w:spacing w:line="240"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pBdr>
          <w:bottom w:color="000000" w:space="1" w:sz="4" w:val="single"/>
        </w:pBdr>
        <w:tabs>
          <w:tab w:val="center" w:pos="4419"/>
          <w:tab w:val="right" w:pos="8838"/>
        </w:tabs>
        <w:spacing w:line="240" w:lineRule="auto"/>
        <w:jc w:val="center"/>
        <w:rPr>
          <w:rFonts w:ascii="Rubik Light" w:cs="Rubik Light" w:eastAsia="Rubik Light" w:hAnsi="Rubik Light"/>
        </w:rPr>
      </w:pPr>
      <w:r w:rsidDel="00000000" w:rsidR="00000000" w:rsidRPr="00000000">
        <w:rPr>
          <w:rFonts w:ascii="Rubik Light" w:cs="Rubik Light" w:eastAsia="Rubik Light" w:hAnsi="Rubik Light"/>
          <w:rtl w:val="0"/>
        </w:rPr>
        <w:t xml:space="preserve">21</w:t>
      </w:r>
      <w:r w:rsidDel="00000000" w:rsidR="00000000" w:rsidRPr="00000000">
        <w:rPr>
          <w:rFonts w:ascii="Rubik Light" w:cs="Rubik Light" w:eastAsia="Rubik Light" w:hAnsi="Rubik Light"/>
          <w:rtl w:val="0"/>
        </w:rPr>
        <w:t xml:space="preserve"> DE ABRIL DE 2022</w:t>
      </w:r>
      <w:r w:rsidDel="00000000" w:rsidR="00000000" w:rsidRPr="00000000">
        <w:rPr>
          <w:rFonts w:ascii="Rubik Light" w:cs="Rubik Light" w:eastAsia="Rubik Light" w:hAnsi="Rubik Light"/>
          <w:rtl w:val="0"/>
        </w:rPr>
        <w:t xml:space="preserve"> [0222TDTE1M1C1LAED1021FT]</w:t>
      </w:r>
    </w:p>
    <w:p w:rsidR="00000000" w:rsidDel="00000000" w:rsidP="00000000" w:rsidRDefault="00000000" w:rsidRPr="00000000" w14:paraId="00000004">
      <w:pPr>
        <w:pStyle w:val="Heading1"/>
        <w:spacing w:line="312" w:lineRule="auto"/>
        <w:rPr>
          <w:rFonts w:ascii="Rubik" w:cs="Rubik" w:eastAsia="Rubik" w:hAnsi="Rubik"/>
          <w:color w:val="666666"/>
          <w:sz w:val="36"/>
          <w:szCs w:val="36"/>
        </w:rPr>
      </w:pPr>
      <w:bookmarkStart w:colFirst="0" w:colLast="0" w:name="_fbeze31e7msr" w:id="0"/>
      <w:bookmarkEnd w:id="0"/>
      <w:r w:rsidDel="00000000" w:rsidR="00000000" w:rsidRPr="00000000">
        <w:rPr>
          <w:rFonts w:ascii="Rubik" w:cs="Rubik" w:eastAsia="Rubik" w:hAnsi="Rubik"/>
          <w:color w:val="666666"/>
          <w:sz w:val="36"/>
          <w:szCs w:val="36"/>
          <w:rtl w:val="0"/>
        </w:rPr>
        <w:t xml:space="preserve">Testing I</w:t>
      </w:r>
    </w:p>
    <w:p w:rsidR="00000000" w:rsidDel="00000000" w:rsidP="00000000" w:rsidRDefault="00000000" w:rsidRPr="00000000" w14:paraId="00000005">
      <w:pPr>
        <w:pStyle w:val="Heading1"/>
        <w:spacing w:line="312" w:lineRule="auto"/>
        <w:rPr>
          <w:rFonts w:ascii="Calibri" w:cs="Calibri" w:eastAsia="Calibri" w:hAnsi="Calibri"/>
          <w:b w:val="1"/>
        </w:rPr>
      </w:pPr>
      <w:bookmarkStart w:colFirst="0" w:colLast="0" w:name="_21vb0srr5ugw" w:id="1"/>
      <w:bookmarkEnd w:id="1"/>
      <w:r w:rsidDel="00000000" w:rsidR="00000000" w:rsidRPr="00000000">
        <w:rPr>
          <w:rFonts w:ascii="Rubik" w:cs="Rubik" w:eastAsia="Rubik" w:hAnsi="Rubik"/>
          <w:b w:val="1"/>
          <w:sz w:val="50"/>
          <w:szCs w:val="50"/>
          <w:rtl w:val="0"/>
        </w:rPr>
        <w:t xml:space="preserve">Examen integrador</w:t>
      </w:r>
      <w:r w:rsidDel="00000000" w:rsidR="00000000" w:rsidRPr="00000000">
        <w:rPr>
          <w:rtl w:val="0"/>
        </w:rPr>
      </w:r>
    </w:p>
    <w:p w:rsidR="00000000" w:rsidDel="00000000" w:rsidP="00000000" w:rsidRDefault="00000000" w:rsidRPr="00000000" w14:paraId="00000006">
      <w:pPr>
        <w:spacing w:line="240" w:lineRule="auto"/>
        <w:jc w:val="both"/>
        <w:rPr>
          <w:rFonts w:ascii="Rubik Light" w:cs="Rubik Light" w:eastAsia="Rubik Light" w:hAnsi="Rubik Light"/>
          <w:sz w:val="24"/>
          <w:szCs w:val="24"/>
          <w:u w:val="single"/>
        </w:rPr>
      </w:pPr>
      <w:r w:rsidDel="00000000" w:rsidR="00000000" w:rsidRPr="00000000">
        <w:rPr>
          <w:rFonts w:ascii="Rubik Light" w:cs="Rubik Light" w:eastAsia="Rubik Light" w:hAnsi="Rubik Light"/>
          <w:sz w:val="24"/>
          <w:szCs w:val="24"/>
          <w:rtl w:val="0"/>
        </w:rPr>
        <w:t xml:space="preserve">Les pedimos que lean atentamente las siguientes consignas y respondan a las preguntas de acuerdo a lo solicitado.</w:t>
      </w:r>
      <w:r w:rsidDel="00000000" w:rsidR="00000000" w:rsidRPr="00000000">
        <w:rPr>
          <w:rtl w:val="0"/>
        </w:rPr>
      </w:r>
    </w:p>
    <w:p w:rsidR="00000000" w:rsidDel="00000000" w:rsidP="00000000" w:rsidRDefault="00000000" w:rsidRPr="00000000" w14:paraId="00000007">
      <w:pPr>
        <w:spacing w:line="240" w:lineRule="auto"/>
        <w:jc w:val="both"/>
        <w:rPr>
          <w:rFonts w:ascii="Rubik" w:cs="Rubik" w:eastAsia="Rubik" w:hAnsi="Rubik"/>
          <w:b w:val="1"/>
          <w:sz w:val="24"/>
          <w:szCs w:val="24"/>
        </w:rPr>
      </w:pPr>
      <w:r w:rsidDel="00000000" w:rsidR="00000000" w:rsidRPr="00000000">
        <w:rPr>
          <w:rFonts w:ascii="Rubik" w:cs="Rubik" w:eastAsia="Rubik" w:hAnsi="Rubik"/>
          <w:b w:val="1"/>
          <w:sz w:val="24"/>
          <w:szCs w:val="24"/>
          <w:rtl w:val="0"/>
        </w:rPr>
        <w:t xml:space="preserve">No se aceptarán links de Drive, solo documentos adjuntos. Caso contrario, el examen no será considerado para su corrección.</w:t>
      </w:r>
      <w:r w:rsidDel="00000000" w:rsidR="00000000" w:rsidRPr="00000000">
        <w:rPr>
          <w:rtl w:val="0"/>
        </w:rPr>
      </w:r>
    </w:p>
    <w:p w:rsidR="00000000" w:rsidDel="00000000" w:rsidP="00000000" w:rsidRDefault="00000000" w:rsidRPr="00000000" w14:paraId="00000008">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9">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u w:val="single"/>
          <w:rtl w:val="0"/>
        </w:rPr>
        <w:t xml:space="preserve">Nota aclaratoria:</w:t>
      </w:r>
      <w:r w:rsidDel="00000000" w:rsidR="00000000" w:rsidRPr="00000000">
        <w:rPr>
          <w:rFonts w:ascii="Rubik Light" w:cs="Rubik Light" w:eastAsia="Rubik Light" w:hAnsi="Rubik Light"/>
          <w:sz w:val="24"/>
          <w:szCs w:val="24"/>
          <w:rtl w:val="0"/>
        </w:rPr>
        <w:t xml:space="preserve"> al enviar el formulario con el adjunto se debe esperar la confirmación del profesor </w:t>
      </w:r>
      <w:r w:rsidDel="00000000" w:rsidR="00000000" w:rsidRPr="00000000">
        <w:rPr>
          <w:rFonts w:ascii="Rubik" w:cs="Rubik" w:eastAsia="Rubik" w:hAnsi="Rubik"/>
          <w:b w:val="1"/>
          <w:sz w:val="24"/>
          <w:szCs w:val="24"/>
          <w:rtl w:val="0"/>
        </w:rPr>
        <w:t xml:space="preserve">antes de salir de la sala de Zoom</w:t>
      </w:r>
      <w:r w:rsidDel="00000000" w:rsidR="00000000" w:rsidRPr="00000000">
        <w:rPr>
          <w:rFonts w:ascii="Rubik" w:cs="Rubik" w:eastAsia="Rubik" w:hAnsi="Rubik"/>
          <w:sz w:val="24"/>
          <w:szCs w:val="24"/>
          <w:rtl w:val="0"/>
        </w:rPr>
        <w:t xml:space="preserve"> </w:t>
      </w:r>
      <w:r w:rsidDel="00000000" w:rsidR="00000000" w:rsidRPr="00000000">
        <w:rPr>
          <w:rFonts w:ascii="Rubik Light" w:cs="Rubik Light" w:eastAsia="Rubik Light" w:hAnsi="Rubik Light"/>
          <w:sz w:val="24"/>
          <w:szCs w:val="24"/>
          <w:rtl w:val="0"/>
        </w:rPr>
        <w:t xml:space="preserve">para garantizar que se recibió correctamente para posterior corrección. Caso contrario, no se recibirá la evaluación y el alumno deberá recuperar esta instancia de evaluación. </w:t>
      </w:r>
      <w:r w:rsidDel="00000000" w:rsidR="00000000" w:rsidRPr="00000000">
        <w:rPr>
          <w:rFonts w:ascii="Rubik" w:cs="Rubik" w:eastAsia="Rubik" w:hAnsi="Rubik"/>
          <w:b w:val="1"/>
          <w:sz w:val="24"/>
          <w:szCs w:val="24"/>
          <w:rtl w:val="0"/>
        </w:rPr>
        <w:t xml:space="preserve">Solo se recibirá 1 (un) documento por alumno</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0A">
      <w:pPr>
        <w:spacing w:line="240" w:lineRule="auto"/>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Recordá que cada ejercicio vale 1 punto. </w:t>
      </w:r>
    </w:p>
    <w:p w:rsidR="00000000" w:rsidDel="00000000" w:rsidP="00000000" w:rsidRDefault="00000000" w:rsidRPr="00000000" w14:paraId="0000000B">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C">
      <w:pPr>
        <w:spacing w:line="240" w:lineRule="auto"/>
        <w:rPr>
          <w:rFonts w:ascii="Rubik Light" w:cs="Rubik Light" w:eastAsia="Rubik Light" w:hAnsi="Rubik Light"/>
          <w:sz w:val="24"/>
          <w:szCs w:val="24"/>
        </w:rPr>
      </w:pPr>
      <w:r w:rsidDel="00000000" w:rsidR="00000000" w:rsidRPr="00000000">
        <w:rPr>
          <w:rFonts w:ascii="Rubik" w:cs="Rubik" w:eastAsia="Rubik" w:hAnsi="Rubik"/>
          <w:b w:val="1"/>
          <w:sz w:val="24"/>
          <w:szCs w:val="24"/>
          <w:rtl w:val="0"/>
        </w:rPr>
        <w:t xml:space="preserve">Duración</w:t>
      </w:r>
      <w:r w:rsidDel="00000000" w:rsidR="00000000" w:rsidRPr="00000000">
        <w:rPr>
          <w:rFonts w:ascii="Rubik Light" w:cs="Rubik Light" w:eastAsia="Rubik Light" w:hAnsi="Rubik Light"/>
          <w:sz w:val="24"/>
          <w:szCs w:val="24"/>
          <w:rtl w:val="0"/>
        </w:rPr>
        <w:t xml:space="preserve">:</w:t>
      </w:r>
      <w:r w:rsidDel="00000000" w:rsidR="00000000" w:rsidRPr="00000000">
        <w:rPr>
          <w:rFonts w:ascii="Rubik Light" w:cs="Rubik Light" w:eastAsia="Rubik Light" w:hAnsi="Rubik Light"/>
          <w:sz w:val="24"/>
          <w:szCs w:val="24"/>
          <w:rtl w:val="0"/>
        </w:rPr>
        <w:t xml:space="preserve"> 1 hora 30 minutos.</w:t>
      </w:r>
    </w:p>
    <w:p w:rsidR="00000000" w:rsidDel="00000000" w:rsidP="00000000" w:rsidRDefault="00000000" w:rsidRPr="00000000" w14:paraId="0000000D">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0E">
      <w:pPr>
        <w:spacing w:line="240" w:lineRule="auto"/>
        <w:rPr>
          <w:rFonts w:ascii="Rubik Light" w:cs="Rubik Light" w:eastAsia="Rubik Light" w:hAnsi="Rubik Light"/>
          <w:sz w:val="24"/>
          <w:szCs w:val="24"/>
        </w:rPr>
      </w:pPr>
      <w:r w:rsidDel="00000000" w:rsidR="00000000" w:rsidRPr="00000000">
        <w:rPr>
          <w:rFonts w:ascii="Open Sans" w:cs="Open Sans" w:eastAsia="Open Sans" w:hAnsi="Open Sans"/>
          <w:b w:val="1"/>
          <w:sz w:val="24"/>
          <w:szCs w:val="24"/>
          <w:rtl w:val="0"/>
        </w:rPr>
        <w:t xml:space="preserve">Nombre y Apellido:</w:t>
      </w:r>
      <w:r w:rsidDel="00000000" w:rsidR="00000000" w:rsidRPr="00000000">
        <w:rPr>
          <w:rFonts w:ascii="Open Sans" w:cs="Open Sans" w:eastAsia="Open Sans" w:hAnsi="Open Sans"/>
          <w:sz w:val="24"/>
          <w:szCs w:val="24"/>
          <w:rtl w:val="0"/>
        </w:rPr>
        <w:t xml:space="preserve"> Dayana Otagrí</w:t>
      </w:r>
      <w:r w:rsidDel="00000000" w:rsidR="00000000" w:rsidRPr="00000000">
        <w:rPr>
          <w:rtl w:val="0"/>
        </w:rPr>
      </w:r>
    </w:p>
    <w:p w:rsidR="00000000" w:rsidDel="00000000" w:rsidP="00000000" w:rsidRDefault="00000000" w:rsidRPr="00000000" w14:paraId="0000000F">
      <w:pPr>
        <w:spacing w:line="24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0">
      <w:pPr>
        <w:spacing w:line="240" w:lineRule="auto"/>
        <w:rPr>
          <w:rFonts w:ascii="Open Sans" w:cs="Open Sans" w:eastAsia="Open Sans" w:hAnsi="Open Sans"/>
          <w:b w:val="1"/>
          <w:sz w:val="24"/>
          <w:szCs w:val="24"/>
          <w:u w:val="single"/>
        </w:rPr>
      </w:pPr>
      <w:r w:rsidDel="00000000" w:rsidR="00000000" w:rsidRPr="00000000">
        <w:rPr>
          <w:rFonts w:ascii="Rubik SemiBold" w:cs="Rubik SemiBold" w:eastAsia="Rubik SemiBold" w:hAnsi="Rubik SemiBold"/>
          <w:color w:val="434343"/>
          <w:sz w:val="40"/>
          <w:szCs w:val="40"/>
          <w:rtl w:val="0"/>
        </w:rPr>
        <w:t xml:space="preserve">Parte teórica</w:t>
      </w:r>
      <w:r w:rsidDel="00000000" w:rsidR="00000000" w:rsidRPr="00000000">
        <w:rPr>
          <w:rtl w:val="0"/>
        </w:rPr>
      </w:r>
    </w:p>
    <w:p w:rsidR="00000000" w:rsidDel="00000000" w:rsidP="00000000" w:rsidRDefault="00000000" w:rsidRPr="00000000" w14:paraId="00000011">
      <w:pPr>
        <w:spacing w:line="240" w:lineRule="auto"/>
        <w:rPr>
          <w:rFonts w:ascii="Open Sans" w:cs="Open Sans" w:eastAsia="Open Sans" w:hAnsi="Open Sans"/>
          <w:b w:val="1"/>
          <w:sz w:val="24"/>
          <w:szCs w:val="24"/>
          <w:u w:val="single"/>
        </w:rPr>
      </w:pPr>
      <w:r w:rsidDel="00000000" w:rsidR="00000000" w:rsidRPr="00000000">
        <w:rPr>
          <w:rtl w:val="0"/>
        </w:rPr>
      </w:r>
    </w:p>
    <w:p w:rsidR="00000000" w:rsidDel="00000000" w:rsidP="00000000" w:rsidRDefault="00000000" w:rsidRPr="00000000" w14:paraId="00000012">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¿Cuál es la diferencia entre las pruebas de </w:t>
      </w:r>
      <w:r w:rsidDel="00000000" w:rsidR="00000000" w:rsidRPr="00000000">
        <w:rPr>
          <w:rFonts w:ascii="Rubik" w:cs="Rubik" w:eastAsia="Rubik" w:hAnsi="Rubik"/>
          <w:b w:val="1"/>
          <w:sz w:val="24"/>
          <w:szCs w:val="24"/>
          <w:rtl w:val="0"/>
        </w:rPr>
        <w:t xml:space="preserve">humo</w:t>
      </w:r>
      <w:r w:rsidDel="00000000" w:rsidR="00000000" w:rsidRPr="00000000">
        <w:rPr>
          <w:rFonts w:ascii="Rubik Light" w:cs="Rubik Light" w:eastAsia="Rubik Light" w:hAnsi="Rubik Light"/>
          <w:sz w:val="24"/>
          <w:szCs w:val="24"/>
          <w:rtl w:val="0"/>
        </w:rPr>
        <w:t xml:space="preserve"> y las pruebas </w:t>
      </w:r>
      <w:r w:rsidDel="00000000" w:rsidR="00000000" w:rsidRPr="00000000">
        <w:rPr>
          <w:rFonts w:ascii="Rubik" w:cs="Rubik" w:eastAsia="Rubik" w:hAnsi="Rubik"/>
          <w:b w:val="1"/>
          <w:sz w:val="24"/>
          <w:szCs w:val="24"/>
          <w:rtl w:val="0"/>
        </w:rPr>
        <w:t xml:space="preserve">regresión</w:t>
      </w:r>
      <w:r w:rsidDel="00000000" w:rsidR="00000000" w:rsidRPr="00000000">
        <w:rPr>
          <w:rFonts w:ascii="Rubik Light" w:cs="Rubik Light" w:eastAsia="Rubik Light" w:hAnsi="Rubik Light"/>
          <w:sz w:val="24"/>
          <w:szCs w:val="24"/>
          <w:rtl w:val="0"/>
        </w:rPr>
        <w:t xml:space="preserve">? </w:t>
      </w:r>
    </w:p>
    <w:p w:rsidR="00000000" w:rsidDel="00000000" w:rsidP="00000000" w:rsidRDefault="00000000" w:rsidRPr="00000000" w14:paraId="00000013">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br w:type="textWrapping"/>
        <w:t xml:space="preserve">En la pruebas de HUMO se prueban las funciones que tienen mayor relevancia en el programa, además son aplicadas antes de haberlo lanzado, mientras que, en las pruebas de regresión se aplican funcionalidades primarias y secundarias del programa incluso si este ya ha sido lanzado. </w:t>
      </w:r>
    </w:p>
    <w:p w:rsidR="00000000" w:rsidDel="00000000" w:rsidP="00000000" w:rsidRDefault="00000000" w:rsidRPr="00000000" w14:paraId="00000014">
      <w:pPr>
        <w:spacing w:line="240" w:lineRule="auto"/>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15">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Explique con un ejemplo un tipo de </w:t>
      </w:r>
      <w:r w:rsidDel="00000000" w:rsidR="00000000" w:rsidRPr="00000000">
        <w:rPr>
          <w:rFonts w:ascii="Rubik" w:cs="Rubik" w:eastAsia="Rubik" w:hAnsi="Rubik"/>
          <w:b w:val="1"/>
          <w:sz w:val="24"/>
          <w:szCs w:val="24"/>
          <w:rtl w:val="0"/>
        </w:rPr>
        <w:t xml:space="preserve">técnica de prueba de caja blanca</w:t>
      </w:r>
      <w:r w:rsidDel="00000000" w:rsidR="00000000" w:rsidRPr="00000000">
        <w:rPr>
          <w:rFonts w:ascii="Rubik Light" w:cs="Rubik Light" w:eastAsia="Rubik Light" w:hAnsi="Rubik Light"/>
          <w:sz w:val="24"/>
          <w:szCs w:val="24"/>
          <w:rtl w:val="0"/>
        </w:rPr>
        <w:t xml:space="preserve">.</w:t>
        <w:br w:type="textWrapping"/>
        <w:br w:type="textWrapping"/>
        <w:t xml:space="preserve">Esta técnica se basa en el código, la arquitectura, el diseño detallado y estructura.  </w:t>
        <w:br w:type="textWrapping"/>
        <w:t xml:space="preserve">Por ejemplo cuando se tiene el código en funcionamiento y vamos a verificar que el código sea correcto respecto a lo que se espera que haga.</w:t>
        <w:br w:type="textWrapping"/>
      </w:r>
      <w:r w:rsidDel="00000000" w:rsidR="00000000" w:rsidRPr="00000000">
        <w:rPr>
          <w:rtl w:val="0"/>
        </w:rPr>
      </w:r>
    </w:p>
    <w:p w:rsidR="00000000" w:rsidDel="00000000" w:rsidP="00000000" w:rsidRDefault="00000000" w:rsidRPr="00000000" w14:paraId="00000016">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Mencionar las principales diferencias entre </w:t>
      </w:r>
      <w:r w:rsidDel="00000000" w:rsidR="00000000" w:rsidRPr="00000000">
        <w:rPr>
          <w:rFonts w:ascii="Rubik" w:cs="Rubik" w:eastAsia="Rubik" w:hAnsi="Rubik"/>
          <w:b w:val="1"/>
          <w:sz w:val="24"/>
          <w:szCs w:val="24"/>
          <w:rtl w:val="0"/>
        </w:rPr>
        <w:t xml:space="preserve">debugging</w:t>
      </w:r>
      <w:r w:rsidDel="00000000" w:rsidR="00000000" w:rsidRPr="00000000">
        <w:rPr>
          <w:rFonts w:ascii="Rubik Light" w:cs="Rubik Light" w:eastAsia="Rubik Light" w:hAnsi="Rubik Light"/>
          <w:sz w:val="24"/>
          <w:szCs w:val="24"/>
          <w:rtl w:val="0"/>
        </w:rPr>
        <w:t xml:space="preserve"> y </w:t>
      </w:r>
      <w:r w:rsidDel="00000000" w:rsidR="00000000" w:rsidRPr="00000000">
        <w:rPr>
          <w:rFonts w:ascii="Rubik" w:cs="Rubik" w:eastAsia="Rubik" w:hAnsi="Rubik"/>
          <w:b w:val="1"/>
          <w:sz w:val="24"/>
          <w:szCs w:val="24"/>
          <w:rtl w:val="0"/>
        </w:rPr>
        <w:t xml:space="preserve">testing</w:t>
      </w:r>
      <w:r w:rsidDel="00000000" w:rsidR="00000000" w:rsidRPr="00000000">
        <w:rPr>
          <w:rFonts w:ascii="Rubik Light" w:cs="Rubik Light" w:eastAsia="Rubik Light" w:hAnsi="Rubik Light"/>
          <w:sz w:val="24"/>
          <w:szCs w:val="24"/>
          <w:rtl w:val="0"/>
        </w:rPr>
        <w:t xml:space="preserve">.</w:t>
      </w:r>
      <w:r w:rsidDel="00000000" w:rsidR="00000000" w:rsidRPr="00000000">
        <w:rPr>
          <w:rFonts w:ascii="Rubik Light" w:cs="Rubik Light" w:eastAsia="Rubik Light" w:hAnsi="Rubik Light"/>
          <w:sz w:val="24"/>
          <w:szCs w:val="24"/>
          <w:rtl w:val="0"/>
        </w:rPr>
        <w:br w:type="textWrapping"/>
      </w:r>
    </w:p>
    <w:p w:rsidR="00000000" w:rsidDel="00000000" w:rsidP="00000000" w:rsidRDefault="00000000" w:rsidRPr="00000000" w14:paraId="00000017">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 tester registra los defectos y fallos del sistema </w:t>
        <w:br w:type="textWrapping"/>
        <w:t xml:space="preserve">El Debugging corrige los casos de prueba reportados por testing</w:t>
      </w:r>
    </w:p>
    <w:p w:rsidR="00000000" w:rsidDel="00000000" w:rsidP="00000000" w:rsidRDefault="00000000" w:rsidRPr="00000000" w14:paraId="00000018">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El testing no necesita ver el código del programa, mientras que para el debugging es lo que más necesita para poder corregir.</w:t>
      </w:r>
    </w:p>
    <w:p w:rsidR="00000000" w:rsidDel="00000000" w:rsidP="00000000" w:rsidRDefault="00000000" w:rsidRPr="00000000" w14:paraId="00000019">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A">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¿En qué ambiente aplicarías </w:t>
      </w:r>
      <w:r w:rsidDel="00000000" w:rsidR="00000000" w:rsidRPr="00000000">
        <w:rPr>
          <w:rFonts w:ascii="Rubik" w:cs="Rubik" w:eastAsia="Rubik" w:hAnsi="Rubik"/>
          <w:b w:val="1"/>
          <w:sz w:val="24"/>
          <w:szCs w:val="24"/>
          <w:rtl w:val="0"/>
        </w:rPr>
        <w:t xml:space="preserve">pruebas unitarias</w:t>
      </w:r>
      <w:r w:rsidDel="00000000" w:rsidR="00000000" w:rsidRPr="00000000">
        <w:rPr>
          <w:rFonts w:ascii="Rubik Light" w:cs="Rubik Light" w:eastAsia="Rubik Light" w:hAnsi="Rubik Light"/>
          <w:sz w:val="24"/>
          <w:szCs w:val="24"/>
          <w:rtl w:val="0"/>
        </w:rPr>
        <w:t xml:space="preserve">? Justifique su respuesta.</w:t>
        <w:br w:type="textWrapping"/>
      </w:r>
    </w:p>
    <w:p w:rsidR="00000000" w:rsidDel="00000000" w:rsidP="00000000" w:rsidRDefault="00000000" w:rsidRPr="00000000" w14:paraId="0000001B">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Las pruebas unitarias aíslan una sección de código y prueban que su comportamiento sea el esperado y funcione a la perfección, normalmente es llevado a cabo por los desarrolladores </w:t>
        <w:br w:type="textWrapping"/>
      </w:r>
    </w:p>
    <w:p w:rsidR="00000000" w:rsidDel="00000000" w:rsidP="00000000" w:rsidRDefault="00000000" w:rsidRPr="00000000" w14:paraId="0000001C">
      <w:pPr>
        <w:numPr>
          <w:ilvl w:val="0"/>
          <w:numId w:val="1"/>
        </w:numPr>
        <w:spacing w:line="240" w:lineRule="auto"/>
        <w:ind w:left="720" w:hanging="360"/>
        <w:jc w:val="both"/>
        <w:rPr>
          <w:rFonts w:ascii="Open Sans" w:cs="Open Sans" w:eastAsia="Open Sans" w:hAnsi="Open Sans"/>
          <w:sz w:val="24"/>
          <w:szCs w:val="24"/>
        </w:rPr>
      </w:pPr>
      <w:r w:rsidDel="00000000" w:rsidR="00000000" w:rsidRPr="00000000">
        <w:rPr>
          <w:rFonts w:ascii="Rubik Light" w:cs="Rubik Light" w:eastAsia="Rubik Light" w:hAnsi="Rubik Light"/>
          <w:sz w:val="24"/>
          <w:szCs w:val="24"/>
          <w:rtl w:val="0"/>
        </w:rPr>
        <w:t xml:space="preserve">¿Cuál es el objetivo de una prueba de </w:t>
      </w:r>
      <w:r w:rsidDel="00000000" w:rsidR="00000000" w:rsidRPr="00000000">
        <w:rPr>
          <w:rFonts w:ascii="Rubik" w:cs="Rubik" w:eastAsia="Rubik" w:hAnsi="Rubik"/>
          <w:b w:val="1"/>
          <w:sz w:val="24"/>
          <w:szCs w:val="24"/>
          <w:rtl w:val="0"/>
        </w:rPr>
        <w:t xml:space="preserve">confirmación</w:t>
      </w:r>
      <w:r w:rsidDel="00000000" w:rsidR="00000000" w:rsidRPr="00000000">
        <w:rPr>
          <w:rFonts w:ascii="Rubik Light" w:cs="Rubik Light" w:eastAsia="Rubik Light" w:hAnsi="Rubik Light"/>
          <w:sz w:val="24"/>
          <w:szCs w:val="24"/>
          <w:rtl w:val="0"/>
        </w:rPr>
        <w:t xml:space="preserve">?</w:t>
        <w:br w:type="textWrapping"/>
        <w:br w:type="textWrapping"/>
        <w:t xml:space="preserve">Confirmar el funcionamiento ideal de un componente, la corrección de defectos que haya tenido. </w:t>
      </w:r>
      <w:r w:rsidDel="00000000" w:rsidR="00000000" w:rsidRPr="00000000">
        <w:rPr>
          <w:rtl w:val="0"/>
        </w:rPr>
      </w:r>
    </w:p>
    <w:p w:rsidR="00000000" w:rsidDel="00000000" w:rsidP="00000000" w:rsidRDefault="00000000" w:rsidRPr="00000000" w14:paraId="0000001D">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E">
      <w:pPr>
        <w:spacing w:line="240" w:lineRule="auto"/>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1F">
      <w:pPr>
        <w:spacing w:line="240" w:lineRule="auto"/>
        <w:rPr>
          <w:rFonts w:ascii="Open Sans" w:cs="Open Sans" w:eastAsia="Open Sans" w:hAnsi="Open Sans"/>
          <w:b w:val="1"/>
          <w:sz w:val="24"/>
          <w:szCs w:val="24"/>
          <w:u w:val="single"/>
        </w:rPr>
      </w:pPr>
      <w:r w:rsidDel="00000000" w:rsidR="00000000" w:rsidRPr="00000000">
        <w:rPr>
          <w:rFonts w:ascii="Rubik SemiBold" w:cs="Rubik SemiBold" w:eastAsia="Rubik SemiBold" w:hAnsi="Rubik SemiBold"/>
          <w:color w:val="434343"/>
          <w:sz w:val="40"/>
          <w:szCs w:val="40"/>
          <w:rtl w:val="0"/>
        </w:rPr>
        <w:t xml:space="preserve">Parte práctica</w:t>
      </w:r>
      <w:r w:rsidDel="00000000" w:rsidR="00000000" w:rsidRPr="00000000">
        <w:rPr>
          <w:rtl w:val="0"/>
        </w:rPr>
      </w:r>
    </w:p>
    <w:p w:rsidR="00000000" w:rsidDel="00000000" w:rsidP="00000000" w:rsidRDefault="00000000" w:rsidRPr="00000000" w14:paraId="00000020">
      <w:pPr>
        <w:spacing w:line="24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1">
      <w:pPr>
        <w:numPr>
          <w:ilvl w:val="0"/>
          <w:numId w:val="1"/>
        </w:numPr>
        <w:spacing w:line="240" w:lineRule="auto"/>
        <w:ind w:left="720" w:hanging="360"/>
        <w:jc w:val="both"/>
        <w:rPr>
          <w:sz w:val="24"/>
          <w:szCs w:val="24"/>
          <w:u w:val="none"/>
        </w:rPr>
      </w:pPr>
      <w:r w:rsidDel="00000000" w:rsidR="00000000" w:rsidRPr="00000000">
        <w:rPr>
          <w:rFonts w:ascii="Rubik Light" w:cs="Rubik Light" w:eastAsia="Rubik Light" w:hAnsi="Rubik Light"/>
          <w:sz w:val="24"/>
          <w:szCs w:val="24"/>
          <w:rtl w:val="0"/>
        </w:rPr>
        <w:t xml:space="preserve">¿Qué nos permite validar el siguiente </w:t>
      </w:r>
      <w:r w:rsidDel="00000000" w:rsidR="00000000" w:rsidRPr="00000000">
        <w:rPr>
          <w:rFonts w:ascii="Rubik" w:cs="Rubik" w:eastAsia="Rubik" w:hAnsi="Rubik"/>
          <w:b w:val="1"/>
          <w:sz w:val="24"/>
          <w:szCs w:val="24"/>
          <w:rtl w:val="0"/>
        </w:rPr>
        <w:t xml:space="preserve">test de Postman</w:t>
      </w:r>
      <w:r w:rsidDel="00000000" w:rsidR="00000000" w:rsidRPr="00000000">
        <w:rPr>
          <w:rFonts w:ascii="Rubik Light" w:cs="Rubik Light" w:eastAsia="Rubik Light" w:hAnsi="Rubik Light"/>
          <w:sz w:val="24"/>
          <w:szCs w:val="24"/>
          <w:rtl w:val="0"/>
        </w:rPr>
        <w:t xml:space="preserve">?</w:t>
      </w:r>
    </w:p>
    <w:p w:rsidR="00000000" w:rsidDel="00000000" w:rsidP="00000000" w:rsidRDefault="00000000" w:rsidRPr="00000000" w14:paraId="00000022">
      <w:pPr>
        <w:spacing w:line="240" w:lineRule="auto"/>
        <w:ind w:left="72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3">
      <w:pPr>
        <w:spacing w:line="240" w:lineRule="auto"/>
        <w:ind w:left="72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025748" cy="1067111"/>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25748" cy="1067111"/>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40" w:lineRule="auto"/>
        <w:ind w:left="720" w:firstLine="0"/>
        <w:jc w:val="cente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5">
      <w:pPr>
        <w:spacing w:line="24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Está evaluando que en la variable nombre se encuentre o se pueda pasar  el String “Virginia”. </w:t>
      </w:r>
    </w:p>
    <w:p w:rsidR="00000000" w:rsidDel="00000000" w:rsidP="00000000" w:rsidRDefault="00000000" w:rsidRPr="00000000" w14:paraId="00000026">
      <w:pPr>
        <w:spacing w:line="24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7">
      <w:pPr>
        <w:numPr>
          <w:ilvl w:val="0"/>
          <w:numId w:val="1"/>
        </w:numPr>
        <w:spacing w:line="240" w:lineRule="auto"/>
        <w:ind w:left="720" w:hanging="360"/>
        <w:jc w:val="both"/>
        <w:rPr>
          <w:sz w:val="24"/>
          <w:szCs w:val="24"/>
        </w:rPr>
      </w:pPr>
      <w:r w:rsidDel="00000000" w:rsidR="00000000" w:rsidRPr="00000000">
        <w:rPr>
          <w:rFonts w:ascii="Rubik Light" w:cs="Rubik Light" w:eastAsia="Rubik Light" w:hAnsi="Rubik Light"/>
          <w:sz w:val="24"/>
          <w:szCs w:val="24"/>
          <w:rtl w:val="0"/>
        </w:rPr>
        <w:t xml:space="preserve">Identificar una petición GET y  una POST de nuestra app </w:t>
      </w:r>
      <w:hyperlink r:id="rId7">
        <w:r w:rsidDel="00000000" w:rsidR="00000000" w:rsidRPr="00000000">
          <w:rPr>
            <w:rFonts w:ascii="Open Sans" w:cs="Open Sans" w:eastAsia="Open Sans" w:hAnsi="Open Sans"/>
            <w:b w:val="1"/>
            <w:color w:val="1155cc"/>
            <w:sz w:val="24"/>
            <w:szCs w:val="24"/>
            <w:u w:val="single"/>
            <w:rtl w:val="0"/>
          </w:rPr>
          <w:t xml:space="preserve">Digital Booking!</w:t>
        </w:r>
      </w:hyperlink>
      <w:r w:rsidDel="00000000" w:rsidR="00000000" w:rsidRPr="00000000">
        <w:rPr>
          <w:rFonts w:ascii="Rubik Light" w:cs="Rubik Light" w:eastAsia="Rubik Light" w:hAnsi="Rubik Light"/>
          <w:sz w:val="24"/>
          <w:szCs w:val="24"/>
          <w:rtl w:val="0"/>
        </w:rPr>
        <w:t xml:space="preserve">, (Recomendación: Utilizar la herramienta de desarrollo &gt; DevTools) Explicar brevemente de qué se trata una petición POST.</w:t>
        <w:br w:type="textWrapping"/>
        <w:br w:type="textWrapping"/>
      </w:r>
      <w:r w:rsidDel="00000000" w:rsidR="00000000" w:rsidRPr="00000000">
        <w:rPr>
          <w:rFonts w:ascii="Rubik Light" w:cs="Rubik Light" w:eastAsia="Rubik Light" w:hAnsi="Rubik Light"/>
          <w:sz w:val="24"/>
          <w:szCs w:val="24"/>
        </w:rPr>
        <w:drawing>
          <wp:inline distB="114300" distT="114300" distL="114300" distR="114300">
            <wp:extent cx="5731200" cy="24003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400300"/>
                    </a:xfrm>
                    <a:prstGeom prst="rect"/>
                    <a:ln/>
                  </pic:spPr>
                </pic:pic>
              </a:graphicData>
            </a:graphic>
          </wp:inline>
        </w:drawing>
      </w:r>
      <w:r w:rsidDel="00000000" w:rsidR="00000000" w:rsidRPr="00000000">
        <w:rPr>
          <w:rFonts w:ascii="Rubik Light" w:cs="Rubik Light" w:eastAsia="Rubik Light" w:hAnsi="Rubik Light"/>
          <w:sz w:val="24"/>
          <w:szCs w:val="24"/>
          <w:rtl w:val="0"/>
        </w:rPr>
        <w:br w:type="textWrapping"/>
        <w:br w:type="textWrapping"/>
        <w:t xml:space="preserve">Una petición POST es utilizada para envíar un recurso o información a un servidor, es más utilizada de lado del usuario. </w:t>
        <w:br w:type="textWrapping"/>
      </w:r>
    </w:p>
    <w:p w:rsidR="00000000" w:rsidDel="00000000" w:rsidP="00000000" w:rsidRDefault="00000000" w:rsidRPr="00000000" w14:paraId="00000028">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Enviando datos para el registro de usuario, </w:t>
      </w:r>
      <w:r w:rsidDel="00000000" w:rsidR="00000000" w:rsidRPr="00000000">
        <w:rPr>
          <w:rFonts w:ascii="Rubik" w:cs="Rubik" w:eastAsia="Rubik" w:hAnsi="Rubik"/>
          <w:b w:val="1"/>
          <w:sz w:val="24"/>
          <w:szCs w:val="24"/>
          <w:rtl w:val="0"/>
        </w:rPr>
        <w:t xml:space="preserve">METHOD: POST</w:t>
        <w:br w:type="textWrapping"/>
      </w:r>
      <w:r w:rsidDel="00000000" w:rsidR="00000000" w:rsidRPr="00000000">
        <w:rPr>
          <w:rFonts w:ascii="Rubik Light" w:cs="Rubik Light" w:eastAsia="Rubik Light" w:hAnsi="Rubik Light"/>
          <w:sz w:val="24"/>
          <w:szCs w:val="24"/>
          <w:rtl w:val="0"/>
        </w:rPr>
        <w:t xml:space="preserve">Dar la opción añadir a favoritos, </w:t>
      </w:r>
      <w:r w:rsidDel="00000000" w:rsidR="00000000" w:rsidRPr="00000000">
        <w:rPr>
          <w:rFonts w:ascii="Rubik" w:cs="Rubik" w:eastAsia="Rubik" w:hAnsi="Rubik"/>
          <w:b w:val="1"/>
          <w:sz w:val="24"/>
          <w:szCs w:val="24"/>
          <w:rtl w:val="0"/>
        </w:rPr>
        <w:t xml:space="preserve">METHOD POST</w:t>
        <w:br w:type="textWrapping"/>
        <w:br w:type="textWrapping"/>
      </w:r>
      <w:r w:rsidDel="00000000" w:rsidR="00000000" w:rsidRPr="00000000">
        <w:rPr>
          <w:rFonts w:ascii="Rubik" w:cs="Rubik" w:eastAsia="Rubik" w:hAnsi="Rubik"/>
          <w:b w:val="1"/>
          <w:sz w:val="24"/>
          <w:szCs w:val="24"/>
        </w:rPr>
        <w:drawing>
          <wp:inline distB="114300" distT="114300" distL="114300" distR="114300">
            <wp:extent cx="5731200" cy="3289300"/>
            <wp:effectExtent b="0" l="0" r="0" t="0"/>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3289300"/>
                    </a:xfrm>
                    <a:prstGeom prst="rect"/>
                    <a:ln/>
                  </pic:spPr>
                </pic:pic>
              </a:graphicData>
            </a:graphic>
          </wp:inline>
        </w:drawing>
      </w:r>
      <w:r w:rsidDel="00000000" w:rsidR="00000000" w:rsidRPr="00000000">
        <w:rPr>
          <w:rFonts w:ascii="Rubik" w:cs="Rubik" w:eastAsia="Rubik" w:hAnsi="Rubik"/>
          <w:b w:val="1"/>
          <w:sz w:val="24"/>
          <w:szCs w:val="24"/>
          <w:rtl w:val="0"/>
        </w:rPr>
        <w:br w:type="textWrapping"/>
        <w:br w:type="textWrapping"/>
      </w:r>
      <w:r w:rsidDel="00000000" w:rsidR="00000000" w:rsidRPr="00000000">
        <w:rPr>
          <w:rFonts w:ascii="Rubik Light" w:cs="Rubik Light" w:eastAsia="Rubik Light" w:hAnsi="Rubik Light"/>
          <w:sz w:val="24"/>
          <w:szCs w:val="24"/>
          <w:rtl w:val="0"/>
        </w:rPr>
        <w:t xml:space="preserve">Se realiza una petición de tipo GET para pedir toda la información relacionada con un apartamento, entre todos los URL que se generaron seleccione el de una imagen del apartamento donde se muestra que el estado es 200 OK, es decir, que está correcto. </w:t>
      </w:r>
    </w:p>
    <w:p w:rsidR="00000000" w:rsidDel="00000000" w:rsidP="00000000" w:rsidRDefault="00000000" w:rsidRPr="00000000" w14:paraId="00000029">
      <w:pPr>
        <w:spacing w:line="240" w:lineRule="auto"/>
        <w:ind w:left="720" w:firstLine="0"/>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2A">
      <w:pPr>
        <w:spacing w:line="240" w:lineRule="auto"/>
        <w:ind w:left="144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numPr>
          <w:ilvl w:val="0"/>
          <w:numId w:val="1"/>
        </w:numPr>
        <w:spacing w:line="240" w:lineRule="auto"/>
        <w:ind w:left="720" w:hanging="360"/>
        <w:jc w:val="both"/>
        <w:rPr>
          <w:sz w:val="24"/>
          <w:szCs w:val="24"/>
          <w:u w:val="none"/>
        </w:rPr>
      </w:pPr>
      <w:r w:rsidDel="00000000" w:rsidR="00000000" w:rsidRPr="00000000">
        <w:rPr>
          <w:rFonts w:ascii="Open Sans" w:cs="Open Sans" w:eastAsia="Open Sans" w:hAnsi="Open Sans"/>
          <w:sz w:val="24"/>
          <w:szCs w:val="24"/>
          <w:rtl w:val="0"/>
        </w:rPr>
        <w:t xml:space="preserve">Redactar brevemente </w:t>
      </w:r>
      <w:r w:rsidDel="00000000" w:rsidR="00000000" w:rsidRPr="00000000">
        <w:rPr>
          <w:rFonts w:ascii="Rubik" w:cs="Rubik" w:eastAsia="Rubik" w:hAnsi="Rubik"/>
          <w:b w:val="1"/>
          <w:sz w:val="24"/>
          <w:szCs w:val="24"/>
          <w:rtl w:val="0"/>
        </w:rPr>
        <w:t xml:space="preserve">1 caso de prueba</w:t>
      </w:r>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w:cs="Rubik" w:eastAsia="Rubik" w:hAnsi="Rubik"/>
          <w:b w:val="1"/>
          <w:sz w:val="24"/>
          <w:szCs w:val="24"/>
          <w:rtl w:val="0"/>
        </w:rPr>
        <w:t xml:space="preserve">negativo </w:t>
      </w:r>
      <w:r w:rsidDel="00000000" w:rsidR="00000000" w:rsidRPr="00000000">
        <w:rPr>
          <w:rFonts w:ascii="Rubik Light" w:cs="Rubik Light" w:eastAsia="Rubik Light" w:hAnsi="Rubik Light"/>
          <w:sz w:val="24"/>
          <w:szCs w:val="24"/>
          <w:rtl w:val="0"/>
        </w:rPr>
        <w:t xml:space="preserve">que aplicarías en la página de </w:t>
      </w:r>
      <w:hyperlink r:id="rId10">
        <w:r w:rsidDel="00000000" w:rsidR="00000000" w:rsidRPr="00000000">
          <w:rPr>
            <w:rFonts w:ascii="Open Sans" w:cs="Open Sans" w:eastAsia="Open Sans" w:hAnsi="Open Sans"/>
            <w:b w:val="1"/>
            <w:color w:val="1155cc"/>
            <w:sz w:val="24"/>
            <w:szCs w:val="24"/>
            <w:u w:val="single"/>
            <w:rtl w:val="0"/>
          </w:rPr>
          <w:t xml:space="preserve">Digital Booking!</w:t>
        </w:r>
      </w:hyperlink>
      <w:r w:rsidDel="00000000" w:rsidR="00000000" w:rsidRPr="00000000">
        <w:rPr>
          <w:rFonts w:ascii="Rubik Light" w:cs="Rubik Light" w:eastAsia="Rubik Light" w:hAnsi="Rubik Light"/>
          <w:sz w:val="24"/>
          <w:szCs w:val="24"/>
          <w:rtl w:val="0"/>
        </w:rPr>
        <w:t xml:space="preserve"> (</w:t>
      </w:r>
      <w:r w:rsidDel="00000000" w:rsidR="00000000" w:rsidRPr="00000000">
        <w:rPr>
          <w:rFonts w:ascii="Open Sans" w:cs="Open Sans" w:eastAsia="Open Sans" w:hAnsi="Open Sans"/>
          <w:b w:val="1"/>
          <w:sz w:val="24"/>
          <w:szCs w:val="24"/>
          <w:rtl w:val="0"/>
        </w:rPr>
        <w:t xml:space="preserve">No se requiere escribirlos en formato de template</w:t>
      </w:r>
      <w:r w:rsidDel="00000000" w:rsidR="00000000" w:rsidRPr="00000000">
        <w:rPr>
          <w:rFonts w:ascii="Rubik Light" w:cs="Rubik Light" w:eastAsia="Rubik Light" w:hAnsi="Rubik Light"/>
          <w:sz w:val="24"/>
          <w:szCs w:val="24"/>
          <w:rtl w:val="0"/>
        </w:rPr>
        <w:t xml:space="preserve">).</w:t>
        <w:br w:type="textWrapping"/>
      </w:r>
      <w:r w:rsidDel="00000000" w:rsidR="00000000" w:rsidRPr="00000000">
        <w:rPr>
          <w:rFonts w:ascii="Rubik Light" w:cs="Rubik Light" w:eastAsia="Rubik Light" w:hAnsi="Rubik Light"/>
          <w:sz w:val="24"/>
          <w:szCs w:val="24"/>
        </w:rPr>
        <w:drawing>
          <wp:inline distB="114300" distT="114300" distL="114300" distR="114300">
            <wp:extent cx="5731200" cy="48260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826000"/>
                    </a:xfrm>
                    <a:prstGeom prst="rect"/>
                    <a:ln/>
                  </pic:spPr>
                </pic:pic>
              </a:graphicData>
            </a:graphic>
          </wp:inline>
        </w:drawing>
      </w:r>
      <w:r w:rsidDel="00000000" w:rsidR="00000000" w:rsidRPr="00000000">
        <w:rPr>
          <w:rFonts w:ascii="Rubik Light" w:cs="Rubik Light" w:eastAsia="Rubik Light" w:hAnsi="Rubik Light"/>
          <w:sz w:val="24"/>
          <w:szCs w:val="24"/>
          <w:rtl w:val="0"/>
        </w:rPr>
        <w:t xml:space="preserve"> </w:t>
        <w:br w:type="textWrapping"/>
        <w:t xml:space="preserve">Título: Credenciales inválidas</w:t>
      </w:r>
    </w:p>
    <w:p w:rsidR="00000000" w:rsidDel="00000000" w:rsidP="00000000" w:rsidRDefault="00000000" w:rsidRPr="00000000" w14:paraId="0000002C">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Descripción: Se ingresaran credenciales que no están registradas en el sistema </w:t>
        <w:br w:type="textWrapping"/>
        <w:t xml:space="preserve">Precondición: Que el nombre de usuario y la contraseña  no estén en el sistema de registro, es decir, no sea un usuario registrado </w:t>
      </w:r>
    </w:p>
    <w:p w:rsidR="00000000" w:rsidDel="00000000" w:rsidP="00000000" w:rsidRDefault="00000000" w:rsidRPr="00000000" w14:paraId="0000002D">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Pasos: </w:t>
        <w:br w:type="textWrapping"/>
        <w:t xml:space="preserve">a. Ingresar a la página e ir a el menú iniciar sesión </w:t>
      </w:r>
    </w:p>
    <w:p w:rsidR="00000000" w:rsidDel="00000000" w:rsidP="00000000" w:rsidRDefault="00000000" w:rsidRPr="00000000" w14:paraId="0000002E">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b. En el campo correo ingresar un email que no se haya registrado antes</w:t>
      </w:r>
    </w:p>
    <w:p w:rsidR="00000000" w:rsidDel="00000000" w:rsidP="00000000" w:rsidRDefault="00000000" w:rsidRPr="00000000" w14:paraId="0000002F">
      <w:pPr>
        <w:spacing w:line="240" w:lineRule="auto"/>
        <w:ind w:left="720" w:firstLine="0"/>
        <w:jc w:val="both"/>
        <w:rPr>
          <w:rFonts w:ascii="Rubik Light" w:cs="Rubik Light" w:eastAsia="Rubik Light" w:hAnsi="Rubik Light"/>
          <w:sz w:val="24"/>
          <w:szCs w:val="24"/>
        </w:rPr>
      </w:pPr>
      <w:r w:rsidDel="00000000" w:rsidR="00000000" w:rsidRPr="00000000">
        <w:rPr>
          <w:rFonts w:ascii="Rubik Light" w:cs="Rubik Light" w:eastAsia="Rubik Light" w:hAnsi="Rubik Light"/>
          <w:sz w:val="24"/>
          <w:szCs w:val="24"/>
          <w:rtl w:val="0"/>
        </w:rPr>
        <w:t xml:space="preserve">c. en el campo contraseña ingresar una contraseña que no se haya registrado antes.</w:t>
        <w:br w:type="textWrapping"/>
        <w:t xml:space="preserve">Resultado esperado: Se espera que las credenciales no sean válidas y por lo tanto no pueda iniciar sesión </w:t>
      </w:r>
    </w:p>
    <w:p w:rsidR="00000000" w:rsidDel="00000000" w:rsidP="00000000" w:rsidRDefault="00000000" w:rsidRPr="00000000" w14:paraId="00000030">
      <w:pPr>
        <w:spacing w:line="240" w:lineRule="auto"/>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numPr>
          <w:ilvl w:val="0"/>
          <w:numId w:val="1"/>
        </w:numPr>
        <w:spacing w:line="240" w:lineRule="auto"/>
        <w:ind w:left="720" w:hanging="360"/>
        <w:jc w:val="both"/>
        <w:rPr>
          <w:rFonts w:ascii="Open Sans" w:cs="Open Sans" w:eastAsia="Open Sans" w:hAnsi="Open Sans"/>
          <w:sz w:val="24"/>
          <w:szCs w:val="24"/>
          <w:u w:val="none"/>
        </w:rPr>
      </w:pPr>
      <w:r w:rsidDel="00000000" w:rsidR="00000000" w:rsidRPr="00000000">
        <w:rPr>
          <w:rFonts w:ascii="Rubik Light" w:cs="Rubik Light" w:eastAsia="Rubik Light" w:hAnsi="Rubik Light"/>
          <w:sz w:val="24"/>
          <w:szCs w:val="24"/>
          <w:rtl w:val="0"/>
        </w:rPr>
        <w:t xml:space="preserve">Mencionar </w:t>
      </w:r>
      <w:r w:rsidDel="00000000" w:rsidR="00000000" w:rsidRPr="00000000">
        <w:rPr>
          <w:rFonts w:ascii="Rubik" w:cs="Rubik" w:eastAsia="Rubik" w:hAnsi="Rubik"/>
          <w:b w:val="1"/>
          <w:sz w:val="24"/>
          <w:szCs w:val="24"/>
          <w:rtl w:val="0"/>
        </w:rPr>
        <w:t xml:space="preserve">1 defecto</w:t>
      </w:r>
      <w:r w:rsidDel="00000000" w:rsidR="00000000" w:rsidRPr="00000000">
        <w:rPr>
          <w:rFonts w:ascii="Rubik Light" w:cs="Rubik Light" w:eastAsia="Rubik Light" w:hAnsi="Rubik Light"/>
          <w:sz w:val="24"/>
          <w:szCs w:val="24"/>
          <w:rtl w:val="0"/>
        </w:rPr>
        <w:t xml:space="preserve"> que encuentres en la página de </w:t>
      </w:r>
      <w:hyperlink r:id="rId12">
        <w:r w:rsidDel="00000000" w:rsidR="00000000" w:rsidRPr="00000000">
          <w:rPr>
            <w:rFonts w:ascii="Open Sans" w:cs="Open Sans" w:eastAsia="Open Sans" w:hAnsi="Open Sans"/>
            <w:b w:val="1"/>
            <w:color w:val="1155cc"/>
            <w:sz w:val="24"/>
            <w:szCs w:val="24"/>
            <w:u w:val="single"/>
            <w:rtl w:val="0"/>
          </w:rPr>
          <w:t xml:space="preserve">Digital Booking!</w:t>
        </w:r>
      </w:hyperlink>
      <w:r w:rsidDel="00000000" w:rsidR="00000000" w:rsidRPr="00000000">
        <w:rPr>
          <w:rFonts w:ascii="Rubik Light" w:cs="Rubik Light" w:eastAsia="Rubik Light" w:hAnsi="Rubik Light"/>
          <w:sz w:val="24"/>
          <w:szCs w:val="24"/>
          <w:rtl w:val="0"/>
        </w:rPr>
        <w:t xml:space="preserve"> </w:t>
      </w:r>
      <w:r w:rsidDel="00000000" w:rsidR="00000000" w:rsidRPr="00000000">
        <w:rPr>
          <w:rFonts w:ascii="Rubik Light" w:cs="Rubik Light" w:eastAsia="Rubik Light" w:hAnsi="Rubik Light"/>
          <w:sz w:val="24"/>
          <w:szCs w:val="24"/>
          <w:rtl w:val="0"/>
        </w:rPr>
        <w:t xml:space="preserve">(</w:t>
      </w:r>
      <w:r w:rsidDel="00000000" w:rsidR="00000000" w:rsidRPr="00000000">
        <w:rPr>
          <w:rFonts w:ascii="Open Sans" w:cs="Open Sans" w:eastAsia="Open Sans" w:hAnsi="Open Sans"/>
          <w:b w:val="1"/>
          <w:sz w:val="24"/>
          <w:szCs w:val="24"/>
          <w:rtl w:val="0"/>
        </w:rPr>
        <w:t xml:space="preserve">No se requiere escribirlos en formato de template</w:t>
      </w:r>
      <w:r w:rsidDel="00000000" w:rsidR="00000000" w:rsidRPr="00000000">
        <w:rPr>
          <w:rFonts w:ascii="Rubik Light" w:cs="Rubik Light" w:eastAsia="Rubik Light" w:hAnsi="Rubik Light"/>
          <w:sz w:val="24"/>
          <w:szCs w:val="24"/>
          <w:rtl w:val="0"/>
        </w:rPr>
        <w:t xml:space="preserve">).</w:t>
        <w:br w:type="textWrapping"/>
        <w:br w:type="textWrapping"/>
        <w:t xml:space="preserve">No permite asignar una puntuación en estrellas al inmueble </w:t>
        <w:br w:type="textWrapping"/>
        <w:br w:type="textWrapping"/>
      </w:r>
      <w:r w:rsidDel="00000000" w:rsidR="00000000" w:rsidRPr="00000000">
        <w:rPr>
          <w:rFonts w:ascii="Rubik Light" w:cs="Rubik Light" w:eastAsia="Rubik Light" w:hAnsi="Rubik Light"/>
          <w:sz w:val="24"/>
          <w:szCs w:val="24"/>
        </w:rPr>
        <w:drawing>
          <wp:inline distB="114300" distT="114300" distL="114300" distR="114300">
            <wp:extent cx="5731200" cy="4038600"/>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4038600"/>
                    </a:xfrm>
                    <a:prstGeom prst="rect"/>
                    <a:ln/>
                  </pic:spPr>
                </pic:pic>
              </a:graphicData>
            </a:graphic>
          </wp:inline>
        </w:drawing>
      </w:r>
      <w:r w:rsidDel="00000000" w:rsidR="00000000" w:rsidRPr="00000000">
        <w:rPr>
          <w:rFonts w:ascii="Rubik Light" w:cs="Rubik Light" w:eastAsia="Rubik Light" w:hAnsi="Rubik Light"/>
          <w:sz w:val="24"/>
          <w:szCs w:val="24"/>
          <w:rtl w:val="0"/>
        </w:rPr>
        <w:br w:type="textWrapping"/>
        <w:br w:type="textWrapping"/>
        <w:t xml:space="preserve">Lo que en la página de inicio se refleja como un recurso sin funcionalidad alguna. </w:t>
        <w:br w:type="textWrapping"/>
      </w:r>
      <w:r w:rsidDel="00000000" w:rsidR="00000000" w:rsidRPr="00000000">
        <w:rPr>
          <w:rFonts w:ascii="Rubik Light" w:cs="Rubik Light" w:eastAsia="Rubik Light" w:hAnsi="Rubik Light"/>
          <w:sz w:val="24"/>
          <w:szCs w:val="24"/>
        </w:rPr>
        <w:drawing>
          <wp:inline distB="114300" distT="114300" distL="114300" distR="114300">
            <wp:extent cx="5731200" cy="26416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ind w:left="720" w:firstLine="0"/>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3">
      <w:pPr>
        <w:spacing w:line="240" w:lineRule="auto"/>
        <w:ind w:left="720" w:firstLine="0"/>
        <w:jc w:val="both"/>
        <w:rPr>
          <w:rFonts w:ascii="Rubik Light" w:cs="Rubik Light" w:eastAsia="Rubik Light" w:hAnsi="Rubik Light"/>
          <w:sz w:val="24"/>
          <w:szCs w:val="24"/>
        </w:rPr>
      </w:pPr>
      <w:r w:rsidDel="00000000" w:rsidR="00000000" w:rsidRPr="00000000">
        <w:rPr>
          <w:rtl w:val="0"/>
        </w:rPr>
      </w:r>
    </w:p>
    <w:p w:rsidR="00000000" w:rsidDel="00000000" w:rsidP="00000000" w:rsidRDefault="00000000" w:rsidRPr="00000000" w14:paraId="00000034">
      <w:pPr>
        <w:numPr>
          <w:ilvl w:val="0"/>
          <w:numId w:val="1"/>
        </w:numPr>
        <w:spacing w:line="240" w:lineRule="auto"/>
        <w:ind w:left="708.6614173228347" w:hanging="435"/>
        <w:jc w:val="both"/>
        <w:rPr>
          <w:rFonts w:ascii="Open Sans" w:cs="Open Sans" w:eastAsia="Open Sans" w:hAnsi="Open Sans"/>
          <w:sz w:val="24"/>
          <w:szCs w:val="24"/>
          <w:u w:val="none"/>
        </w:rPr>
      </w:pPr>
      <w:r w:rsidDel="00000000" w:rsidR="00000000" w:rsidRPr="00000000">
        <w:rPr>
          <w:rFonts w:ascii="Rubik Light" w:cs="Rubik Light" w:eastAsia="Rubik Light" w:hAnsi="Rubik Light"/>
          <w:sz w:val="24"/>
          <w:szCs w:val="24"/>
          <w:rtl w:val="0"/>
        </w:rPr>
        <w:t xml:space="preserve">Si estoy trabajando con </w:t>
      </w:r>
      <w:r w:rsidDel="00000000" w:rsidR="00000000" w:rsidRPr="00000000">
        <w:rPr>
          <w:rFonts w:ascii="Rubik" w:cs="Rubik" w:eastAsia="Rubik" w:hAnsi="Rubik"/>
          <w:b w:val="1"/>
          <w:sz w:val="24"/>
          <w:szCs w:val="24"/>
          <w:rtl w:val="0"/>
        </w:rPr>
        <w:t xml:space="preserve">Jest </w:t>
      </w:r>
      <w:r w:rsidDel="00000000" w:rsidR="00000000" w:rsidRPr="00000000">
        <w:rPr>
          <w:rFonts w:ascii="Rubik Light" w:cs="Rubik Light" w:eastAsia="Rubik Light" w:hAnsi="Rubik Light"/>
          <w:sz w:val="24"/>
          <w:szCs w:val="24"/>
          <w:rtl w:val="0"/>
        </w:rPr>
        <w:t xml:space="preserve">y quiero validar que el resultado devuelto sea </w:t>
      </w:r>
      <w:r w:rsidDel="00000000" w:rsidR="00000000" w:rsidRPr="00000000">
        <w:rPr>
          <w:rFonts w:ascii="Rubik" w:cs="Rubik" w:eastAsia="Rubik" w:hAnsi="Rubik"/>
          <w:b w:val="1"/>
          <w:sz w:val="24"/>
          <w:szCs w:val="24"/>
          <w:rtl w:val="0"/>
        </w:rPr>
        <w:t xml:space="preserve">false</w:t>
      </w:r>
      <w:r w:rsidDel="00000000" w:rsidR="00000000" w:rsidRPr="00000000">
        <w:rPr>
          <w:rFonts w:ascii="Rubik Light" w:cs="Rubik Light" w:eastAsia="Rubik Light" w:hAnsi="Rubik Light"/>
          <w:sz w:val="24"/>
          <w:szCs w:val="24"/>
          <w:rtl w:val="0"/>
        </w:rPr>
        <w:t xml:space="preserve">. ¿Qué </w:t>
      </w:r>
      <w:r w:rsidDel="00000000" w:rsidR="00000000" w:rsidRPr="00000000">
        <w:rPr>
          <w:rFonts w:ascii="Rubik" w:cs="Rubik" w:eastAsia="Rubik" w:hAnsi="Rubik"/>
          <w:b w:val="1"/>
          <w:sz w:val="24"/>
          <w:szCs w:val="24"/>
          <w:rtl w:val="0"/>
        </w:rPr>
        <w:t xml:space="preserve">matcher </w:t>
      </w:r>
      <w:r w:rsidDel="00000000" w:rsidR="00000000" w:rsidRPr="00000000">
        <w:rPr>
          <w:rFonts w:ascii="Rubik Light" w:cs="Rubik Light" w:eastAsia="Rubik Light" w:hAnsi="Rubik Light"/>
          <w:sz w:val="24"/>
          <w:szCs w:val="24"/>
          <w:rtl w:val="0"/>
        </w:rPr>
        <w:t xml:space="preserve">puedo utilizar? Dar un ejemplo de un posible test para cualquier sistema bajo prueba</w:t>
      </w:r>
    </w:p>
    <w:p w:rsidR="00000000" w:rsidDel="00000000" w:rsidP="00000000" w:rsidRDefault="00000000" w:rsidRPr="00000000" w14:paraId="00000035">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6">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7">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const persona = {</w:t>
      </w:r>
    </w:p>
    <w:p w:rsidR="00000000" w:rsidDel="00000000" w:rsidP="00000000" w:rsidRDefault="00000000" w:rsidRPr="00000000" w14:paraId="00000038">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esAlta: true,</w:t>
      </w:r>
    </w:p>
    <w:p w:rsidR="00000000" w:rsidDel="00000000" w:rsidP="00000000" w:rsidRDefault="00000000" w:rsidRPr="00000000" w14:paraId="00000039">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esBaja: false</w:t>
      </w:r>
    </w:p>
    <w:p w:rsidR="00000000" w:rsidDel="00000000" w:rsidP="00000000" w:rsidRDefault="00000000" w:rsidRPr="00000000" w14:paraId="0000003A">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B">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test(“No es baja”, () =&gt; {</w:t>
      </w:r>
    </w:p>
    <w:p w:rsidR="00000000" w:rsidDel="00000000" w:rsidP="00000000" w:rsidRDefault="00000000" w:rsidRPr="00000000" w14:paraId="0000003C">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expect(persona.esBaja).toBeFalsy();</w:t>
      </w:r>
    </w:p>
    <w:p w:rsidR="00000000" w:rsidDel="00000000" w:rsidP="00000000" w:rsidRDefault="00000000" w:rsidRPr="00000000" w14:paraId="0000003D">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3E">
      <w:pPr>
        <w:pBdr>
          <w:bottom w:color="000000" w:space="1" w:sz="4" w:val="single"/>
        </w:pBdr>
        <w:tabs>
          <w:tab w:val="center" w:pos="4419"/>
          <w:tab w:val="right" w:pos="8838"/>
        </w:tabs>
        <w:spacing w:line="240" w:lineRule="auto"/>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 puede validar utuluzando el matcher Falsy, así si la condiciones es falsa el resultado devuelto con toBeFalsy será true, afirmando que lo que se está evaluando es falso. </w:t>
      </w:r>
    </w:p>
    <w:p w:rsidR="00000000" w:rsidDel="00000000" w:rsidP="00000000" w:rsidRDefault="00000000" w:rsidRPr="00000000" w14:paraId="0000003F">
      <w:pPr>
        <w:pBdr>
          <w:bottom w:color="000000" w:space="1" w:sz="4" w:val="single"/>
        </w:pBdr>
        <w:tabs>
          <w:tab w:val="center" w:pos="4419"/>
          <w:tab w:val="right" w:pos="8838"/>
        </w:tabs>
        <w:spacing w:line="240" w:lineRule="auto"/>
        <w:jc w:val="center"/>
        <w:rPr>
          <w:rFonts w:ascii="Open Sans" w:cs="Open Sans" w:eastAsia="Open Sans" w:hAnsi="Open Sans"/>
          <w:sz w:val="24"/>
          <w:szCs w:val="24"/>
        </w:rPr>
      </w:pPr>
      <w:r w:rsidDel="00000000" w:rsidR="00000000" w:rsidRPr="00000000">
        <w:rPr>
          <w:rtl w:val="0"/>
        </w:rPr>
      </w:r>
    </w:p>
    <w:sectPr>
      <w:headerReference r:id="rId15" w:type="default"/>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rPr/>
    </w:pPr>
    <w:r w:rsidDel="00000000" w:rsidR="00000000" w:rsidRPr="00000000">
      <w:rPr>
        <w:rFonts w:ascii="Rajdhani" w:cs="Rajdhani" w:eastAsia="Rajdhani" w:hAnsi="Rajdhani"/>
        <w:b w:val="1"/>
        <w:color w:val="434343"/>
        <w:sz w:val="30"/>
        <w:szCs w:val="30"/>
      </w:rPr>
      <w:drawing>
        <wp:anchor allowOverlap="1" behindDoc="0" distB="0" distT="0" distL="0" distR="0" hidden="0" layoutInCell="1" locked="0" relativeHeight="0" simplePos="0">
          <wp:simplePos x="0" y="0"/>
          <wp:positionH relativeFrom="page">
            <wp:posOffset>-9524</wp:posOffset>
          </wp:positionH>
          <wp:positionV relativeFrom="page">
            <wp:posOffset>-25532</wp:posOffset>
          </wp:positionV>
          <wp:extent cx="7605713" cy="916121"/>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1"/>
                  <a:srcRect b="31358" l="0" r="0" t="0"/>
                  <a:stretch>
                    <a:fillRect/>
                  </a:stretch>
                </pic:blipFill>
                <pic:spPr>
                  <a:xfrm>
                    <a:off x="0" y="0"/>
                    <a:ext cx="7605713" cy="916121"/>
                  </a:xfrm>
                  <a:prstGeom prst="rect"/>
                  <a:ln/>
                </pic:spPr>
              </pic:pic>
            </a:graphicData>
          </a:graphic>
        </wp:anchor>
      </w:drawing>
    </w:r>
    <w:r w:rsidDel="00000000" w:rsidR="00000000" w:rsidRPr="00000000">
      <w:rPr>
        <w:rFonts w:ascii="Rajdhani" w:cs="Rajdhani" w:eastAsia="Rajdhani" w:hAnsi="Rajdhani"/>
        <w:b w:val="1"/>
        <w:color w:val="434343"/>
        <w:sz w:val="30"/>
        <w:szCs w:val="30"/>
      </w:rPr>
      <w:drawing>
        <wp:inline distB="114300" distT="114300" distL="114300" distR="114300">
          <wp:extent cx="2814638" cy="860238"/>
          <wp:effectExtent b="0" l="0" r="0" t="0"/>
          <wp:docPr id="3" name="image2.png"/>
          <a:graphic>
            <a:graphicData uri="http://schemas.openxmlformats.org/drawingml/2006/picture">
              <pic:pic>
                <pic:nvPicPr>
                  <pic:cNvPr id="0" name="image2.png"/>
                  <pic:cNvPicPr preferRelativeResize="0"/>
                </pic:nvPicPr>
                <pic:blipFill>
                  <a:blip r:embed="rId2"/>
                  <a:srcRect b="0" l="2680" r="-2680" t="10236"/>
                  <a:stretch>
                    <a:fillRect/>
                  </a:stretch>
                </pic:blipFill>
                <pic:spPr>
                  <a:xfrm>
                    <a:off x="0" y="0"/>
                    <a:ext cx="2814638" cy="860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fe.deitech.online/" TargetMode="External"/><Relationship Id="rId13" Type="http://schemas.openxmlformats.org/officeDocument/2006/relationships/image" Target="media/image5.png"/><Relationship Id="rId12" Type="http://schemas.openxmlformats.org/officeDocument/2006/relationships/hyperlink" Target="http://fe.deitech.onl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fe.deitech.online/"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