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4649D" w14:textId="48CD4D1B" w:rsidR="00466B4A" w:rsidRDefault="00380201" w:rsidP="006027D1">
      <w:pPr>
        <w:pStyle w:val="Titre"/>
      </w:pPr>
      <w:bookmarkStart w:id="0" w:name="_Toc222752267"/>
      <w:bookmarkStart w:id="1" w:name="_Toc222754814"/>
      <w:bookmarkStart w:id="2" w:name="_Toc222754829"/>
      <w:bookmarkStart w:id="3" w:name="_Toc222759748"/>
      <w:bookmarkStart w:id="4" w:name="_Toc222759780"/>
      <w:bookmarkStart w:id="5" w:name="_Toc222828882"/>
      <w:bookmarkStart w:id="6" w:name="_Toc222927840"/>
      <w:bookmarkStart w:id="7" w:name="_Toc223035825"/>
      <w:bookmarkStart w:id="8" w:name="_Toc223111042"/>
      <w:bookmarkStart w:id="9" w:name="_Toc223361316"/>
      <w:r w:rsidRPr="00D64FCA">
        <w:rPr>
          <w:rFonts w:cs="Arial"/>
          <w:sz w:val="34"/>
          <w:szCs w:val="34"/>
        </w:rPr>
        <w:t>«</w:t>
      </w:r>
      <w:r w:rsidR="00BF2C10">
        <w:rPr>
          <w:noProof/>
          <w:lang w:eastAsia="fr-CH"/>
        </w:rPr>
        <w:drawing>
          <wp:anchor distT="0" distB="0" distL="114300" distR="114300" simplePos="0" relativeHeight="251658241" behindDoc="0" locked="0" layoutInCell="1" allowOverlap="1" wp14:anchorId="7C4018A7" wp14:editId="446F859A">
            <wp:simplePos x="0" y="0"/>
            <wp:positionH relativeFrom="column">
              <wp:posOffset>-411181</wp:posOffset>
            </wp:positionH>
            <wp:positionV relativeFrom="page">
              <wp:posOffset>644525</wp:posOffset>
            </wp:positionV>
            <wp:extent cx="1955165" cy="709295"/>
            <wp:effectExtent l="0" t="0" r="6985"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heg-we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955165" cy="709295"/>
                    </a:xfrm>
                    <a:prstGeom prst="rect">
                      <a:avLst/>
                    </a:prstGeom>
                  </pic:spPr>
                </pic:pic>
              </a:graphicData>
            </a:graphic>
            <wp14:sizeRelH relativeFrom="margin">
              <wp14:pctWidth>0</wp14:pctWidth>
            </wp14:sizeRelH>
            <wp14:sizeRelV relativeFrom="margin">
              <wp14:pctHeight>0</wp14:pctHeight>
            </wp14:sizeRelV>
          </wp:anchor>
        </w:drawing>
      </w:r>
      <w:bookmarkStart w:id="10" w:name="_Toc338746588"/>
      <w:r>
        <w:rPr>
          <w:rFonts w:cs="Arial"/>
          <w:sz w:val="34"/>
          <w:szCs w:val="34"/>
        </w:rPr>
        <w:t xml:space="preserve"> </w:t>
      </w:r>
      <w:r>
        <w:t>Comment garantir la confidentialité des données dans l’utilisation des agents IA basés sur les LLM ?</w:t>
      </w:r>
      <w:bookmarkEnd w:id="10"/>
      <w:r>
        <w:t xml:space="preserve"> </w:t>
      </w:r>
      <w:r w:rsidRPr="00D64FCA">
        <w:rPr>
          <w:rFonts w:cs="Arial"/>
          <w:sz w:val="34"/>
          <w:szCs w:val="34"/>
        </w:rPr>
        <w:t>»</w:t>
      </w:r>
      <w:bookmarkEnd w:id="0"/>
      <w:bookmarkEnd w:id="1"/>
      <w:bookmarkEnd w:id="2"/>
      <w:bookmarkEnd w:id="3"/>
      <w:bookmarkEnd w:id="4"/>
      <w:bookmarkEnd w:id="5"/>
      <w:bookmarkEnd w:id="6"/>
      <w:bookmarkEnd w:id="7"/>
      <w:bookmarkEnd w:id="8"/>
      <w:bookmarkEnd w:id="9"/>
    </w:p>
    <w:p w14:paraId="7C74B732" w14:textId="77777777" w:rsidR="00466B4A" w:rsidRDefault="00466B4A" w:rsidP="000B78BF">
      <w:pPr>
        <w:pStyle w:val="Corpsdetexte"/>
      </w:pPr>
    </w:p>
    <w:p w14:paraId="24A4E30A" w14:textId="77777777" w:rsidR="00466B4A" w:rsidRDefault="00466B4A" w:rsidP="00AA47CF">
      <w:pPr>
        <w:pStyle w:val="pagedetitre-centr"/>
      </w:pPr>
      <w:r>
        <w:t xml:space="preserve">&lt; Logo de l'entreprise si </w:t>
      </w:r>
      <w:r w:rsidRPr="00AA47CF">
        <w:t>désiré</w:t>
      </w:r>
      <w:r>
        <w:t xml:space="preserve"> &gt;</w:t>
      </w:r>
    </w:p>
    <w:p w14:paraId="64A6C36F" w14:textId="77777777" w:rsidR="00466B4A" w:rsidRDefault="00466B4A" w:rsidP="000B78BF">
      <w:pPr>
        <w:pStyle w:val="Corpsdetexte"/>
      </w:pPr>
    </w:p>
    <w:p w14:paraId="6CA45A21" w14:textId="77777777" w:rsidR="00466B4A" w:rsidRDefault="00466B4A" w:rsidP="000B78BF">
      <w:pPr>
        <w:pStyle w:val="Corpsdetexte"/>
      </w:pPr>
    </w:p>
    <w:p w14:paraId="782297E6" w14:textId="77777777" w:rsidR="00466B4A" w:rsidRDefault="00466B4A" w:rsidP="000B78BF">
      <w:pPr>
        <w:pStyle w:val="Corpsdetexte"/>
      </w:pPr>
    </w:p>
    <w:p w14:paraId="622A52C1" w14:textId="77777777" w:rsidR="00466B4A" w:rsidRDefault="00466B4A" w:rsidP="00AA47CF">
      <w:pPr>
        <w:pStyle w:val="pagedetitre-centr"/>
      </w:pPr>
      <w:r>
        <w:t>&lt; S'IL Y A LIEU, ajouter la mention suivante &gt;</w:t>
      </w:r>
    </w:p>
    <w:p w14:paraId="0CB5AE3A" w14:textId="77777777" w:rsidR="00466B4A" w:rsidRDefault="00466B4A" w:rsidP="00AA47CF">
      <w:pPr>
        <w:pStyle w:val="pagedetitre-centrgrassoulign"/>
      </w:pPr>
      <w:r>
        <w:t>&lt; TRAVAIL STRICTEMENT CONFIDENTIEL &gt;</w:t>
      </w:r>
    </w:p>
    <w:p w14:paraId="30E9A111" w14:textId="77777777" w:rsidR="00466B4A" w:rsidRDefault="00466B4A" w:rsidP="000B78BF">
      <w:pPr>
        <w:pStyle w:val="Corpsdetexte"/>
      </w:pPr>
    </w:p>
    <w:p w14:paraId="0DD4D349" w14:textId="77777777" w:rsidR="00466B4A" w:rsidRDefault="00466B4A" w:rsidP="000B78BF">
      <w:pPr>
        <w:pStyle w:val="Corpsdetexte"/>
      </w:pPr>
    </w:p>
    <w:p w14:paraId="38BA3D49" w14:textId="77777777" w:rsidR="00466B4A" w:rsidRDefault="00466B4A" w:rsidP="00AA47CF">
      <w:pPr>
        <w:pStyle w:val="pagedetitre-centrgras"/>
      </w:pPr>
      <w:r>
        <w:t xml:space="preserve">Travail de Bachelor réalisé en vue de l’obtention du Bachelor HES </w:t>
      </w:r>
    </w:p>
    <w:p w14:paraId="5BCDE1F9" w14:textId="77777777" w:rsidR="00466B4A" w:rsidRDefault="00466B4A" w:rsidP="00AA47CF">
      <w:pPr>
        <w:pStyle w:val="pagedetitre-centr"/>
      </w:pPr>
      <w:proofErr w:type="gramStart"/>
      <w:r>
        <w:t>par</w:t>
      </w:r>
      <w:proofErr w:type="gramEnd"/>
      <w:r>
        <w:t> :</w:t>
      </w:r>
    </w:p>
    <w:p w14:paraId="0463001A" w14:textId="16CDEE7B" w:rsidR="00466B4A" w:rsidRDefault="00466B4A" w:rsidP="00AA47CF">
      <w:pPr>
        <w:pStyle w:val="pagedetitre-centrgras"/>
      </w:pPr>
      <w:r>
        <w:t xml:space="preserve">&lt; </w:t>
      </w:r>
      <w:r w:rsidR="00380201">
        <w:t>Sofian Madani</w:t>
      </w:r>
      <w:r>
        <w:t xml:space="preserve"> &gt; </w:t>
      </w:r>
    </w:p>
    <w:p w14:paraId="65079579" w14:textId="77777777" w:rsidR="00466B4A" w:rsidRDefault="00466B4A" w:rsidP="000B78BF">
      <w:pPr>
        <w:pStyle w:val="Corpsdetexte"/>
      </w:pPr>
    </w:p>
    <w:p w14:paraId="6EFE2D5A" w14:textId="77777777" w:rsidR="00466B4A" w:rsidRDefault="00466B4A" w:rsidP="00AA47CF">
      <w:pPr>
        <w:pStyle w:val="pagedetitre-centr"/>
      </w:pPr>
      <w:r>
        <w:t>Conseiller au travail de Bachelor :</w:t>
      </w:r>
    </w:p>
    <w:p w14:paraId="281ED334" w14:textId="40A3A0CA" w:rsidR="00466B4A" w:rsidRDefault="00466B4A" w:rsidP="00AA47CF">
      <w:pPr>
        <w:pStyle w:val="pagedetitre-centrgras"/>
      </w:pPr>
      <w:r>
        <w:t xml:space="preserve">&lt; </w:t>
      </w:r>
      <w:r w:rsidR="00380201">
        <w:t>Dessislava</w:t>
      </w:r>
      <w:r>
        <w:t xml:space="preserve"> </w:t>
      </w:r>
      <w:r w:rsidR="00380201">
        <w:t>LECLERE</w:t>
      </w:r>
      <w:r>
        <w:t xml:space="preserve">, </w:t>
      </w:r>
      <w:r w:rsidR="00380201">
        <w:t>professeur HES-SO</w:t>
      </w:r>
      <w:r>
        <w:t xml:space="preserve"> &gt;</w:t>
      </w:r>
    </w:p>
    <w:p w14:paraId="41992EF5" w14:textId="77777777" w:rsidR="00466B4A" w:rsidRDefault="00466B4A" w:rsidP="00AA47CF">
      <w:pPr>
        <w:pStyle w:val="pagedetitre-centrgras"/>
      </w:pPr>
    </w:p>
    <w:p w14:paraId="2CAB4845" w14:textId="77777777" w:rsidR="00466B4A" w:rsidRDefault="00466B4A" w:rsidP="00AA47CF">
      <w:pPr>
        <w:pStyle w:val="pagedetitre-centrgras"/>
      </w:pPr>
    </w:p>
    <w:p w14:paraId="42003BAF" w14:textId="605BF09D" w:rsidR="00466B4A" w:rsidRDefault="00466B4A" w:rsidP="00AA47CF">
      <w:pPr>
        <w:pStyle w:val="pagedetitre-centrgras"/>
      </w:pPr>
      <w:r>
        <w:t xml:space="preserve">&lt; </w:t>
      </w:r>
      <w:r w:rsidR="00380201">
        <w:t>Genève</w:t>
      </w:r>
      <w:r>
        <w:t xml:space="preserve">, </w:t>
      </w:r>
      <w:r w:rsidR="00380201">
        <w:t>22.06.2026</w:t>
      </w:r>
      <w:r>
        <w:t xml:space="preserve"> &gt;</w:t>
      </w:r>
    </w:p>
    <w:p w14:paraId="1DFE8065" w14:textId="77777777" w:rsidR="00466B4A" w:rsidRDefault="00466B4A" w:rsidP="00AA47CF">
      <w:pPr>
        <w:pStyle w:val="pagedetitre-centrgras"/>
      </w:pPr>
      <w:r>
        <w:t>Haute École de Gestion de Genève (HEG-GE)</w:t>
      </w:r>
    </w:p>
    <w:p w14:paraId="479051AC" w14:textId="1919AE41" w:rsidR="00466B4A" w:rsidRDefault="00225200" w:rsidP="00AA47CF">
      <w:pPr>
        <w:pStyle w:val="pagedetitre-centrgras"/>
      </w:pPr>
      <w:r>
        <w:rPr>
          <w:noProof/>
          <w:lang w:eastAsia="fr-CH"/>
        </w:rPr>
        <w:drawing>
          <wp:anchor distT="0" distB="0" distL="114300" distR="114300" simplePos="0" relativeHeight="251658240" behindDoc="0" locked="0" layoutInCell="1" allowOverlap="1" wp14:anchorId="62C10BBE" wp14:editId="4ECA5D71">
            <wp:simplePos x="0" y="0"/>
            <wp:positionH relativeFrom="margin">
              <wp:posOffset>3907678</wp:posOffset>
            </wp:positionH>
            <wp:positionV relativeFrom="margin">
              <wp:posOffset>8676527</wp:posOffset>
            </wp:positionV>
            <wp:extent cx="1688465" cy="485775"/>
            <wp:effectExtent l="0" t="0" r="6985" b="9525"/>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88465" cy="485775"/>
                    </a:xfrm>
                    <a:prstGeom prst="rect">
                      <a:avLst/>
                    </a:prstGeom>
                    <a:noFill/>
                    <a:ln>
                      <a:noFill/>
                    </a:ln>
                  </pic:spPr>
                </pic:pic>
              </a:graphicData>
            </a:graphic>
            <wp14:sizeRelH relativeFrom="page">
              <wp14:pctWidth>0</wp14:pctWidth>
            </wp14:sizeRelH>
            <wp14:sizeRelV relativeFrom="page">
              <wp14:pctHeight>0</wp14:pctHeight>
            </wp14:sizeRelV>
          </wp:anchor>
        </w:drawing>
      </w:r>
      <w:r w:rsidR="00466B4A">
        <w:t xml:space="preserve">Filière </w:t>
      </w:r>
      <w:r w:rsidR="00380201">
        <w:t>Informatique de gestion</w:t>
      </w:r>
      <w:r w:rsidR="00466B4A">
        <w:t xml:space="preserve"> </w:t>
      </w:r>
    </w:p>
    <w:p w14:paraId="069A090E" w14:textId="77777777" w:rsidR="00BC3F99" w:rsidRDefault="00BC3F99" w:rsidP="000B78BF">
      <w:pPr>
        <w:pStyle w:val="Corpsdetexte"/>
        <w:sectPr w:rsidR="00BC3F99" w:rsidSect="000B78BF">
          <w:pgSz w:w="11906" w:h="16838"/>
          <w:pgMar w:top="1418" w:right="1418" w:bottom="1418" w:left="1985" w:header="709" w:footer="709" w:gutter="0"/>
          <w:cols w:space="708"/>
          <w:docGrid w:linePitch="360"/>
        </w:sectPr>
      </w:pPr>
    </w:p>
    <w:p w14:paraId="5E5A2232" w14:textId="77777777" w:rsidR="00466B4A" w:rsidRDefault="00466B4A" w:rsidP="00FF35D1">
      <w:pPr>
        <w:pStyle w:val="titrenonnumrotcentr"/>
      </w:pPr>
      <w:bookmarkStart w:id="11" w:name="_Toc338746589"/>
      <w:bookmarkStart w:id="12" w:name="_Toc223361317"/>
      <w:bookmarkStart w:id="13" w:name="_Toc231042726"/>
      <w:r>
        <w:lastRenderedPageBreak/>
        <w:t>Déclaration</w:t>
      </w:r>
      <w:bookmarkEnd w:id="11"/>
      <w:bookmarkEnd w:id="12"/>
      <w:bookmarkEnd w:id="13"/>
    </w:p>
    <w:p w14:paraId="42DEB646" w14:textId="1E5E1ECA" w:rsidR="004F7656" w:rsidRDefault="00466B4A" w:rsidP="00380201">
      <w:pPr>
        <w:spacing w:before="180" w:after="120" w:line="360" w:lineRule="auto"/>
        <w:jc w:val="both"/>
      </w:pPr>
      <w:r>
        <w:t xml:space="preserve">Ce travail de Bachelor est réalisé dans le cadre de l’examen final de la Haute école de gestion de Genève, en vue de l’obtention du titre </w:t>
      </w:r>
      <w:r w:rsidR="00380201" w:rsidRPr="000D3F48">
        <w:t>Bachelor of Science HES-SO en Informatique de gestion.</w:t>
      </w:r>
    </w:p>
    <w:p w14:paraId="75037AA9" w14:textId="253BABFA" w:rsidR="004F7656" w:rsidRDefault="004F7656" w:rsidP="004F7656">
      <w:pPr>
        <w:pStyle w:val="Textebrut"/>
        <w:spacing w:line="360" w:lineRule="auto"/>
        <w:jc w:val="both"/>
      </w:pPr>
      <w:r w:rsidRPr="003E65F1">
        <w:rPr>
          <w:rFonts w:ascii="Arial" w:hAnsi="Arial" w:cs="Times New Roman"/>
          <w:szCs w:val="22"/>
        </w:rPr>
        <w:t xml:space="preserve">L’étudiant a envoyé ce document par email à l'adresse remise par son </w:t>
      </w:r>
      <w:r w:rsidR="00AA52AE">
        <w:rPr>
          <w:rFonts w:ascii="Arial" w:hAnsi="Arial" w:cs="Times New Roman"/>
          <w:szCs w:val="22"/>
        </w:rPr>
        <w:t xml:space="preserve">directeur de mémoire afin qu’il l’analyse à l’aide du </w:t>
      </w:r>
      <w:r w:rsidRPr="003E65F1">
        <w:rPr>
          <w:rFonts w:ascii="Arial" w:hAnsi="Arial" w:cs="Times New Roman"/>
          <w:szCs w:val="22"/>
        </w:rPr>
        <w:t>logiciel</w:t>
      </w:r>
      <w:r>
        <w:rPr>
          <w:rFonts w:ascii="Arial" w:hAnsi="Arial" w:cs="Times New Roman"/>
          <w:szCs w:val="22"/>
        </w:rPr>
        <w:t xml:space="preserve"> de détection de plagiat </w:t>
      </w:r>
      <w:r w:rsidR="00AA52AE">
        <w:rPr>
          <w:rFonts w:ascii="Arial" w:hAnsi="Arial" w:cs="Times New Roman"/>
          <w:szCs w:val="22"/>
        </w:rPr>
        <w:t>COMPILATIO.</w:t>
      </w:r>
    </w:p>
    <w:p w14:paraId="2185A06E" w14:textId="224EBD6B" w:rsidR="00466B4A" w:rsidRDefault="00466B4A" w:rsidP="000B78BF">
      <w:pPr>
        <w:pStyle w:val="Corpsdetexte"/>
      </w:pPr>
      <w:r>
        <w:t xml:space="preserve">L’étudiant accepte, le cas échéant, la clause de confidentialité. L'utilisation des conclusions et recommandations formulées dans le travail de Bachelor, sans préjuger de leur valeur, n'engage ni la responsabilité de l'auteur, ni celle du conseiller au travail de Bachelor, du juré et de la HEG. </w:t>
      </w:r>
    </w:p>
    <w:p w14:paraId="1E685954" w14:textId="77777777" w:rsidR="00466B4A" w:rsidRDefault="00466B4A" w:rsidP="000B78BF">
      <w:pPr>
        <w:pStyle w:val="Corpsdetexte"/>
      </w:pPr>
    </w:p>
    <w:p w14:paraId="2437BC4A" w14:textId="77777777" w:rsidR="00466B4A" w:rsidRDefault="0072167A" w:rsidP="000B78BF">
      <w:pPr>
        <w:pStyle w:val="Corpsdetexte"/>
      </w:pPr>
      <w:r>
        <w:t xml:space="preserve">« J’atteste avoir réalisé seul&lt; e </w:t>
      </w:r>
      <w:r w:rsidR="00466B4A">
        <w:t>&gt; le présent travail, sans avoir utilisé des sources autres que celles citées dans la bibliographie. »</w:t>
      </w:r>
    </w:p>
    <w:p w14:paraId="093F3562" w14:textId="77777777" w:rsidR="00466B4A" w:rsidRDefault="00466B4A" w:rsidP="000B78BF">
      <w:pPr>
        <w:pStyle w:val="Corpsdetexte"/>
      </w:pPr>
    </w:p>
    <w:p w14:paraId="58EFA38D" w14:textId="77777777" w:rsidR="00466B4A" w:rsidRDefault="00466B4A" w:rsidP="000B78BF">
      <w:pPr>
        <w:pStyle w:val="Corpsdetexte"/>
      </w:pPr>
    </w:p>
    <w:p w14:paraId="7C6245D7" w14:textId="77777777" w:rsidR="00466B4A" w:rsidRDefault="00466B4A" w:rsidP="000B78BF">
      <w:pPr>
        <w:pStyle w:val="Corpsdetexte"/>
      </w:pPr>
    </w:p>
    <w:p w14:paraId="611E3F57" w14:textId="7525AB66" w:rsidR="00466B4A" w:rsidRDefault="00466B4A" w:rsidP="00BC3F99">
      <w:pPr>
        <w:pStyle w:val="Corpsdetexte"/>
        <w:tabs>
          <w:tab w:val="left" w:pos="4820"/>
        </w:tabs>
      </w:pPr>
      <w:r>
        <w:tab/>
        <w:t xml:space="preserve">Fait à </w:t>
      </w:r>
      <w:r w:rsidR="00380201">
        <w:t>Genève</w:t>
      </w:r>
      <w:r>
        <w:t xml:space="preserve">, le </w:t>
      </w:r>
      <w:r w:rsidR="00380201">
        <w:t>22.06.2026</w:t>
      </w:r>
      <w:r>
        <w:t xml:space="preserve"> </w:t>
      </w:r>
    </w:p>
    <w:p w14:paraId="6070DEB8" w14:textId="3DA4E9B9" w:rsidR="00466B4A" w:rsidRDefault="00466B4A" w:rsidP="00BC3F99">
      <w:pPr>
        <w:pStyle w:val="Corpsdetexte"/>
        <w:tabs>
          <w:tab w:val="left" w:pos="4820"/>
        </w:tabs>
      </w:pPr>
      <w:r>
        <w:tab/>
      </w:r>
      <w:r w:rsidR="00380201">
        <w:t>Sofian Madani</w:t>
      </w:r>
    </w:p>
    <w:p w14:paraId="651D2B2F" w14:textId="77777777" w:rsidR="00466B4A" w:rsidRDefault="00466B4A" w:rsidP="00BC3F99">
      <w:pPr>
        <w:pStyle w:val="Corpsdetexte"/>
        <w:tabs>
          <w:tab w:val="left" w:pos="4820"/>
        </w:tabs>
      </w:pPr>
      <w:r>
        <w:tab/>
        <w:t>&lt; Signez la déclaration ici &gt;</w:t>
      </w:r>
    </w:p>
    <w:p w14:paraId="2B0E8AF5" w14:textId="77777777" w:rsidR="00466B4A" w:rsidRDefault="00466B4A" w:rsidP="000B78BF">
      <w:pPr>
        <w:pStyle w:val="Corpsdetexte"/>
      </w:pPr>
    </w:p>
    <w:p w14:paraId="67F5AD85" w14:textId="77777777" w:rsidR="00466B4A" w:rsidRDefault="00466B4A" w:rsidP="000B78BF">
      <w:pPr>
        <w:pStyle w:val="Corpsdetexte"/>
      </w:pPr>
    </w:p>
    <w:p w14:paraId="570EC352" w14:textId="77777777" w:rsidR="00466B4A" w:rsidRDefault="00BC3F99" w:rsidP="00FF35D1">
      <w:pPr>
        <w:pStyle w:val="titrenonnumrotcentr"/>
      </w:pPr>
      <w:r>
        <w:br w:type="page"/>
      </w:r>
      <w:bookmarkStart w:id="14" w:name="_Toc338746590"/>
      <w:bookmarkStart w:id="15" w:name="_Toc223361318"/>
      <w:bookmarkStart w:id="16" w:name="_Toc231042727"/>
      <w:r w:rsidR="00466B4A">
        <w:lastRenderedPageBreak/>
        <w:t>Remerciements</w:t>
      </w:r>
      <w:bookmarkEnd w:id="14"/>
      <w:bookmarkEnd w:id="15"/>
      <w:bookmarkEnd w:id="16"/>
    </w:p>
    <w:p w14:paraId="6C68123A" w14:textId="77777777" w:rsidR="00466B4A" w:rsidRDefault="00466B4A" w:rsidP="000B78BF">
      <w:pPr>
        <w:pStyle w:val="Corpsdetexte"/>
      </w:pPr>
      <w:r>
        <w:t>Si vous avez des remerciements à formuler, à l’entreprise ou à toute autre personne qui a pu vous aider d</w:t>
      </w:r>
      <w:r w:rsidR="0072167A">
        <w:t>ans la réalisation du travail</w:t>
      </w:r>
      <w:r>
        <w:t>.</w:t>
      </w:r>
    </w:p>
    <w:p w14:paraId="6F903B6B" w14:textId="77777777" w:rsidR="00466B4A" w:rsidRDefault="00466B4A" w:rsidP="000B78BF">
      <w:pPr>
        <w:pStyle w:val="Corpsdetexte"/>
      </w:pPr>
      <w:r>
        <w:t>Les remerciement</w:t>
      </w:r>
      <w:r w:rsidR="00C05986">
        <w:t>s sont rédigés dans le style « </w:t>
      </w:r>
      <w:r w:rsidR="00503999">
        <w:rPr>
          <w:b/>
        </w:rPr>
        <w:t>C</w:t>
      </w:r>
      <w:r w:rsidRPr="00C05986">
        <w:rPr>
          <w:b/>
        </w:rPr>
        <w:t>orps de texte</w:t>
      </w:r>
      <w:r>
        <w:t> ».</w:t>
      </w:r>
    </w:p>
    <w:p w14:paraId="0B447DEC" w14:textId="77777777" w:rsidR="00466B4A" w:rsidRDefault="00BC3F99" w:rsidP="00B17D0C">
      <w:pPr>
        <w:pStyle w:val="titrenonnumrotcentr"/>
      </w:pPr>
      <w:r>
        <w:br w:type="page"/>
      </w:r>
      <w:bookmarkStart w:id="17" w:name="_Toc338746591"/>
      <w:bookmarkStart w:id="18" w:name="_Toc223361319"/>
      <w:bookmarkStart w:id="19" w:name="_Toc231042728"/>
      <w:r w:rsidR="00466B4A">
        <w:lastRenderedPageBreak/>
        <w:t>Résumé</w:t>
      </w:r>
      <w:bookmarkEnd w:id="17"/>
      <w:bookmarkEnd w:id="18"/>
      <w:bookmarkEnd w:id="19"/>
    </w:p>
    <w:p w14:paraId="5D9F788F" w14:textId="32366F51" w:rsidR="0082409E" w:rsidRDefault="0082409E" w:rsidP="000B78BF">
      <w:pPr>
        <w:pStyle w:val="Corpsdetexte"/>
      </w:pPr>
    </w:p>
    <w:p w14:paraId="3E5ED8F1" w14:textId="77777777" w:rsidR="0082409E" w:rsidRDefault="0082409E">
      <w:r>
        <w:br w:type="page"/>
      </w:r>
    </w:p>
    <w:p w14:paraId="0038DAD7" w14:textId="77777777" w:rsidR="00CA0FA4" w:rsidRDefault="006901B4" w:rsidP="006901B4">
      <w:pPr>
        <w:pStyle w:val="titretabledesmatires"/>
        <w:rPr>
          <w:noProof/>
        </w:rPr>
      </w:pPr>
      <w:r>
        <w:lastRenderedPageBreak/>
        <w:t>Table des matières</w:t>
      </w:r>
      <w:r>
        <w:fldChar w:fldCharType="begin"/>
      </w:r>
      <w:r>
        <w:instrText xml:space="preserve"> TOC \o "2-5" \h \z \t "Titre 1;1;titre non numéroté centré;1" </w:instrText>
      </w:r>
      <w:r>
        <w:fldChar w:fldCharType="separate"/>
      </w:r>
    </w:p>
    <w:p w14:paraId="20302D05" w14:textId="1CBAAE89"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26" w:history="1">
        <w:r w:rsidRPr="005325E1">
          <w:rPr>
            <w:rStyle w:val="Lienhypertexte"/>
            <w:noProof/>
          </w:rPr>
          <w:t>Déclaration</w:t>
        </w:r>
        <w:r>
          <w:rPr>
            <w:noProof/>
            <w:webHidden/>
          </w:rPr>
          <w:tab/>
        </w:r>
        <w:r>
          <w:rPr>
            <w:noProof/>
            <w:webHidden/>
          </w:rPr>
          <w:fldChar w:fldCharType="begin"/>
        </w:r>
        <w:r>
          <w:rPr>
            <w:noProof/>
            <w:webHidden/>
          </w:rPr>
          <w:instrText xml:space="preserve"> PAGEREF _Toc231042726 \h </w:instrText>
        </w:r>
        <w:r>
          <w:rPr>
            <w:noProof/>
            <w:webHidden/>
          </w:rPr>
        </w:r>
        <w:r>
          <w:rPr>
            <w:noProof/>
            <w:webHidden/>
          </w:rPr>
          <w:fldChar w:fldCharType="separate"/>
        </w:r>
        <w:r>
          <w:rPr>
            <w:noProof/>
            <w:webHidden/>
          </w:rPr>
          <w:t>1</w:t>
        </w:r>
        <w:r>
          <w:rPr>
            <w:noProof/>
            <w:webHidden/>
          </w:rPr>
          <w:fldChar w:fldCharType="end"/>
        </w:r>
      </w:hyperlink>
    </w:p>
    <w:p w14:paraId="733BD429" w14:textId="191E421D"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27" w:history="1">
        <w:r w:rsidRPr="005325E1">
          <w:rPr>
            <w:rStyle w:val="Lienhypertexte"/>
            <w:noProof/>
          </w:rPr>
          <w:t>Remerciements</w:t>
        </w:r>
        <w:r>
          <w:rPr>
            <w:noProof/>
            <w:webHidden/>
          </w:rPr>
          <w:tab/>
        </w:r>
        <w:r>
          <w:rPr>
            <w:noProof/>
            <w:webHidden/>
          </w:rPr>
          <w:fldChar w:fldCharType="begin"/>
        </w:r>
        <w:r>
          <w:rPr>
            <w:noProof/>
            <w:webHidden/>
          </w:rPr>
          <w:instrText xml:space="preserve"> PAGEREF _Toc231042727 \h </w:instrText>
        </w:r>
        <w:r>
          <w:rPr>
            <w:noProof/>
            <w:webHidden/>
          </w:rPr>
        </w:r>
        <w:r>
          <w:rPr>
            <w:noProof/>
            <w:webHidden/>
          </w:rPr>
          <w:fldChar w:fldCharType="separate"/>
        </w:r>
        <w:r>
          <w:rPr>
            <w:noProof/>
            <w:webHidden/>
          </w:rPr>
          <w:t>2</w:t>
        </w:r>
        <w:r>
          <w:rPr>
            <w:noProof/>
            <w:webHidden/>
          </w:rPr>
          <w:fldChar w:fldCharType="end"/>
        </w:r>
      </w:hyperlink>
    </w:p>
    <w:p w14:paraId="59470BB9" w14:textId="44743EEB"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28" w:history="1">
        <w:r w:rsidRPr="005325E1">
          <w:rPr>
            <w:rStyle w:val="Lienhypertexte"/>
            <w:noProof/>
          </w:rPr>
          <w:t>Résumé</w:t>
        </w:r>
        <w:r>
          <w:rPr>
            <w:noProof/>
            <w:webHidden/>
          </w:rPr>
          <w:tab/>
        </w:r>
        <w:r>
          <w:rPr>
            <w:noProof/>
            <w:webHidden/>
          </w:rPr>
          <w:fldChar w:fldCharType="begin"/>
        </w:r>
        <w:r>
          <w:rPr>
            <w:noProof/>
            <w:webHidden/>
          </w:rPr>
          <w:instrText xml:space="preserve"> PAGEREF _Toc231042728 \h </w:instrText>
        </w:r>
        <w:r>
          <w:rPr>
            <w:noProof/>
            <w:webHidden/>
          </w:rPr>
        </w:r>
        <w:r>
          <w:rPr>
            <w:noProof/>
            <w:webHidden/>
          </w:rPr>
          <w:fldChar w:fldCharType="separate"/>
        </w:r>
        <w:r>
          <w:rPr>
            <w:noProof/>
            <w:webHidden/>
          </w:rPr>
          <w:t>3</w:t>
        </w:r>
        <w:r>
          <w:rPr>
            <w:noProof/>
            <w:webHidden/>
          </w:rPr>
          <w:fldChar w:fldCharType="end"/>
        </w:r>
      </w:hyperlink>
    </w:p>
    <w:p w14:paraId="1599A887" w14:textId="719A3E99"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29" w:history="1">
        <w:r w:rsidRPr="005325E1">
          <w:rPr>
            <w:rStyle w:val="Lienhypertexte"/>
            <w:noProof/>
          </w:rPr>
          <w:t>Liste des tableaux</w:t>
        </w:r>
        <w:r>
          <w:rPr>
            <w:noProof/>
            <w:webHidden/>
          </w:rPr>
          <w:tab/>
        </w:r>
        <w:r>
          <w:rPr>
            <w:noProof/>
            <w:webHidden/>
          </w:rPr>
          <w:fldChar w:fldCharType="begin"/>
        </w:r>
        <w:r>
          <w:rPr>
            <w:noProof/>
            <w:webHidden/>
          </w:rPr>
          <w:instrText xml:space="preserve"> PAGEREF _Toc231042729 \h </w:instrText>
        </w:r>
        <w:r>
          <w:rPr>
            <w:noProof/>
            <w:webHidden/>
          </w:rPr>
        </w:r>
        <w:r>
          <w:rPr>
            <w:noProof/>
            <w:webHidden/>
          </w:rPr>
          <w:fldChar w:fldCharType="separate"/>
        </w:r>
        <w:r>
          <w:rPr>
            <w:noProof/>
            <w:webHidden/>
          </w:rPr>
          <w:t>6</w:t>
        </w:r>
        <w:r>
          <w:rPr>
            <w:noProof/>
            <w:webHidden/>
          </w:rPr>
          <w:fldChar w:fldCharType="end"/>
        </w:r>
      </w:hyperlink>
    </w:p>
    <w:p w14:paraId="42E3013C" w14:textId="1C0828A7"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0" w:history="1">
        <w:r w:rsidRPr="005325E1">
          <w:rPr>
            <w:rStyle w:val="Lienhypertexte"/>
            <w:noProof/>
          </w:rPr>
          <w:t>Liste des figures</w:t>
        </w:r>
        <w:r>
          <w:rPr>
            <w:noProof/>
            <w:webHidden/>
          </w:rPr>
          <w:tab/>
        </w:r>
        <w:r>
          <w:rPr>
            <w:noProof/>
            <w:webHidden/>
          </w:rPr>
          <w:fldChar w:fldCharType="begin"/>
        </w:r>
        <w:r>
          <w:rPr>
            <w:noProof/>
            <w:webHidden/>
          </w:rPr>
          <w:instrText xml:space="preserve"> PAGEREF _Toc231042730 \h </w:instrText>
        </w:r>
        <w:r>
          <w:rPr>
            <w:noProof/>
            <w:webHidden/>
          </w:rPr>
        </w:r>
        <w:r>
          <w:rPr>
            <w:noProof/>
            <w:webHidden/>
          </w:rPr>
          <w:fldChar w:fldCharType="separate"/>
        </w:r>
        <w:r>
          <w:rPr>
            <w:noProof/>
            <w:webHidden/>
          </w:rPr>
          <w:t>6</w:t>
        </w:r>
        <w:r>
          <w:rPr>
            <w:noProof/>
            <w:webHidden/>
          </w:rPr>
          <w:fldChar w:fldCharType="end"/>
        </w:r>
      </w:hyperlink>
    </w:p>
    <w:p w14:paraId="19B32B7F" w14:textId="75C783C5"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1" w:history="1">
        <w:r w:rsidRPr="005325E1">
          <w:rPr>
            <w:rStyle w:val="Lienhypertexte"/>
            <w:noProof/>
          </w:rPr>
          <w:t>1.</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Introduction</w:t>
        </w:r>
        <w:r>
          <w:rPr>
            <w:noProof/>
            <w:webHidden/>
          </w:rPr>
          <w:tab/>
        </w:r>
        <w:r>
          <w:rPr>
            <w:noProof/>
            <w:webHidden/>
          </w:rPr>
          <w:fldChar w:fldCharType="begin"/>
        </w:r>
        <w:r>
          <w:rPr>
            <w:noProof/>
            <w:webHidden/>
          </w:rPr>
          <w:instrText xml:space="preserve"> PAGEREF _Toc231042731 \h </w:instrText>
        </w:r>
        <w:r>
          <w:rPr>
            <w:noProof/>
            <w:webHidden/>
          </w:rPr>
        </w:r>
        <w:r>
          <w:rPr>
            <w:noProof/>
            <w:webHidden/>
          </w:rPr>
          <w:fldChar w:fldCharType="separate"/>
        </w:r>
        <w:r>
          <w:rPr>
            <w:noProof/>
            <w:webHidden/>
          </w:rPr>
          <w:t>7</w:t>
        </w:r>
        <w:r>
          <w:rPr>
            <w:noProof/>
            <w:webHidden/>
          </w:rPr>
          <w:fldChar w:fldCharType="end"/>
        </w:r>
      </w:hyperlink>
    </w:p>
    <w:p w14:paraId="099872AB" w14:textId="47EEDC9C"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2" w:history="1">
        <w:r w:rsidRPr="005325E1">
          <w:rPr>
            <w:rStyle w:val="Lienhypertexte"/>
            <w:noProof/>
          </w:rPr>
          <w:t>2.</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Les agents IA</w:t>
        </w:r>
        <w:r>
          <w:rPr>
            <w:noProof/>
            <w:webHidden/>
          </w:rPr>
          <w:tab/>
        </w:r>
        <w:r>
          <w:rPr>
            <w:noProof/>
            <w:webHidden/>
          </w:rPr>
          <w:fldChar w:fldCharType="begin"/>
        </w:r>
        <w:r>
          <w:rPr>
            <w:noProof/>
            <w:webHidden/>
          </w:rPr>
          <w:instrText xml:space="preserve"> PAGEREF _Toc231042732 \h </w:instrText>
        </w:r>
        <w:r>
          <w:rPr>
            <w:noProof/>
            <w:webHidden/>
          </w:rPr>
        </w:r>
        <w:r>
          <w:rPr>
            <w:noProof/>
            <w:webHidden/>
          </w:rPr>
          <w:fldChar w:fldCharType="separate"/>
        </w:r>
        <w:r>
          <w:rPr>
            <w:noProof/>
            <w:webHidden/>
          </w:rPr>
          <w:t>10</w:t>
        </w:r>
        <w:r>
          <w:rPr>
            <w:noProof/>
            <w:webHidden/>
          </w:rPr>
          <w:fldChar w:fldCharType="end"/>
        </w:r>
      </w:hyperlink>
    </w:p>
    <w:p w14:paraId="3873C132" w14:textId="4CA05200"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33" w:history="1">
        <w:r w:rsidRPr="005325E1">
          <w:rPr>
            <w:rStyle w:val="Lienhypertexte"/>
            <w:noProof/>
          </w:rPr>
          <w:t>2.1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Qu’est-ce qu’un agent d’intelligence artificielle ?</w:t>
        </w:r>
        <w:r>
          <w:rPr>
            <w:noProof/>
            <w:webHidden/>
          </w:rPr>
          <w:tab/>
        </w:r>
        <w:r>
          <w:rPr>
            <w:noProof/>
            <w:webHidden/>
          </w:rPr>
          <w:fldChar w:fldCharType="begin"/>
        </w:r>
        <w:r>
          <w:rPr>
            <w:noProof/>
            <w:webHidden/>
          </w:rPr>
          <w:instrText xml:space="preserve"> PAGEREF _Toc231042733 \h </w:instrText>
        </w:r>
        <w:r>
          <w:rPr>
            <w:noProof/>
            <w:webHidden/>
          </w:rPr>
        </w:r>
        <w:r>
          <w:rPr>
            <w:noProof/>
            <w:webHidden/>
          </w:rPr>
          <w:fldChar w:fldCharType="separate"/>
        </w:r>
        <w:r>
          <w:rPr>
            <w:noProof/>
            <w:webHidden/>
          </w:rPr>
          <w:t>10</w:t>
        </w:r>
        <w:r>
          <w:rPr>
            <w:noProof/>
            <w:webHidden/>
          </w:rPr>
          <w:fldChar w:fldCharType="end"/>
        </w:r>
      </w:hyperlink>
    </w:p>
    <w:p w14:paraId="4BC7620C" w14:textId="0C35F83F" w:rsidR="00CA0FA4" w:rsidRDefault="00CA0FA4">
      <w:pPr>
        <w:pStyle w:val="TM3"/>
        <w:tabs>
          <w:tab w:val="left" w:pos="1440"/>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1042734" w:history="1">
        <w:r w:rsidRPr="005325E1">
          <w:rPr>
            <w:rStyle w:val="Lienhypertexte"/>
            <w:noProof/>
          </w:rPr>
          <w:t>2.1.1</w:t>
        </w:r>
        <w:r>
          <w:rPr>
            <w:rFonts w:asciiTheme="minorHAnsi" w:eastAsiaTheme="minorEastAsia" w:hAnsiTheme="minorHAnsi" w:cstheme="minorBidi"/>
            <w:noProof/>
            <w:kern w:val="2"/>
            <w:sz w:val="24"/>
            <w:szCs w:val="24"/>
            <w:lang w:eastAsia="fr-CH"/>
            <w14:ligatures w14:val="standardContextual"/>
          </w:rPr>
          <w:tab/>
        </w:r>
        <w:r w:rsidRPr="005325E1">
          <w:rPr>
            <w:rStyle w:val="Lienhypertexte"/>
            <w:noProof/>
          </w:rPr>
          <w:t>Définition d’un agent d’IA</w:t>
        </w:r>
        <w:r>
          <w:rPr>
            <w:noProof/>
            <w:webHidden/>
          </w:rPr>
          <w:tab/>
        </w:r>
        <w:r>
          <w:rPr>
            <w:noProof/>
            <w:webHidden/>
          </w:rPr>
          <w:fldChar w:fldCharType="begin"/>
        </w:r>
        <w:r>
          <w:rPr>
            <w:noProof/>
            <w:webHidden/>
          </w:rPr>
          <w:instrText xml:space="preserve"> PAGEREF _Toc231042734 \h </w:instrText>
        </w:r>
        <w:r>
          <w:rPr>
            <w:noProof/>
            <w:webHidden/>
          </w:rPr>
        </w:r>
        <w:r>
          <w:rPr>
            <w:noProof/>
            <w:webHidden/>
          </w:rPr>
          <w:fldChar w:fldCharType="separate"/>
        </w:r>
        <w:r>
          <w:rPr>
            <w:noProof/>
            <w:webHidden/>
          </w:rPr>
          <w:t>10</w:t>
        </w:r>
        <w:r>
          <w:rPr>
            <w:noProof/>
            <w:webHidden/>
          </w:rPr>
          <w:fldChar w:fldCharType="end"/>
        </w:r>
      </w:hyperlink>
    </w:p>
    <w:p w14:paraId="3B0939C1" w14:textId="3160142F" w:rsidR="00CA0FA4" w:rsidRDefault="00CA0FA4">
      <w:pPr>
        <w:pStyle w:val="TM3"/>
        <w:tabs>
          <w:tab w:val="left" w:pos="1440"/>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1042735" w:history="1">
        <w:r w:rsidRPr="005325E1">
          <w:rPr>
            <w:rStyle w:val="Lienhypertexte"/>
            <w:noProof/>
          </w:rPr>
          <w:t>2.1.2</w:t>
        </w:r>
        <w:r>
          <w:rPr>
            <w:rFonts w:asciiTheme="minorHAnsi" w:eastAsiaTheme="minorEastAsia" w:hAnsiTheme="minorHAnsi" w:cstheme="minorBidi"/>
            <w:noProof/>
            <w:kern w:val="2"/>
            <w:sz w:val="24"/>
            <w:szCs w:val="24"/>
            <w:lang w:eastAsia="fr-CH"/>
            <w14:ligatures w14:val="standardContextual"/>
          </w:rPr>
          <w:tab/>
        </w:r>
        <w:r w:rsidRPr="005325E1">
          <w:rPr>
            <w:rStyle w:val="Lienhypertexte"/>
            <w:noProof/>
          </w:rPr>
          <w:t>Fonctionnement</w:t>
        </w:r>
        <w:r>
          <w:rPr>
            <w:noProof/>
            <w:webHidden/>
          </w:rPr>
          <w:tab/>
        </w:r>
        <w:r>
          <w:rPr>
            <w:noProof/>
            <w:webHidden/>
          </w:rPr>
          <w:fldChar w:fldCharType="begin"/>
        </w:r>
        <w:r>
          <w:rPr>
            <w:noProof/>
            <w:webHidden/>
          </w:rPr>
          <w:instrText xml:space="preserve"> PAGEREF _Toc231042735 \h </w:instrText>
        </w:r>
        <w:r>
          <w:rPr>
            <w:noProof/>
            <w:webHidden/>
          </w:rPr>
        </w:r>
        <w:r>
          <w:rPr>
            <w:noProof/>
            <w:webHidden/>
          </w:rPr>
          <w:fldChar w:fldCharType="separate"/>
        </w:r>
        <w:r>
          <w:rPr>
            <w:noProof/>
            <w:webHidden/>
          </w:rPr>
          <w:t>10</w:t>
        </w:r>
        <w:r>
          <w:rPr>
            <w:noProof/>
            <w:webHidden/>
          </w:rPr>
          <w:fldChar w:fldCharType="end"/>
        </w:r>
      </w:hyperlink>
    </w:p>
    <w:p w14:paraId="6BF98152" w14:textId="0202C6E0"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6" w:history="1">
        <w:r w:rsidRPr="005325E1">
          <w:rPr>
            <w:rStyle w:val="Lienhypertexte"/>
            <w:noProof/>
          </w:rPr>
          <w:t>3.</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Les Large Language Models (LLM)</w:t>
        </w:r>
        <w:r>
          <w:rPr>
            <w:noProof/>
            <w:webHidden/>
          </w:rPr>
          <w:tab/>
        </w:r>
        <w:r>
          <w:rPr>
            <w:noProof/>
            <w:webHidden/>
          </w:rPr>
          <w:fldChar w:fldCharType="begin"/>
        </w:r>
        <w:r>
          <w:rPr>
            <w:noProof/>
            <w:webHidden/>
          </w:rPr>
          <w:instrText xml:space="preserve"> PAGEREF _Toc231042736 \h </w:instrText>
        </w:r>
        <w:r>
          <w:rPr>
            <w:noProof/>
            <w:webHidden/>
          </w:rPr>
        </w:r>
        <w:r>
          <w:rPr>
            <w:noProof/>
            <w:webHidden/>
          </w:rPr>
          <w:fldChar w:fldCharType="separate"/>
        </w:r>
        <w:r>
          <w:rPr>
            <w:noProof/>
            <w:webHidden/>
          </w:rPr>
          <w:t>11</w:t>
        </w:r>
        <w:r>
          <w:rPr>
            <w:noProof/>
            <w:webHidden/>
          </w:rPr>
          <w:fldChar w:fldCharType="end"/>
        </w:r>
      </w:hyperlink>
    </w:p>
    <w:p w14:paraId="5DE30951" w14:textId="35C58BF8"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37" w:history="1">
        <w:r w:rsidRPr="005325E1">
          <w:rPr>
            <w:rStyle w:val="Lienhypertexte"/>
            <w:noProof/>
          </w:rPr>
          <w:t>3.1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Qu’est-ce qu’un LLM ?</w:t>
        </w:r>
        <w:r>
          <w:rPr>
            <w:noProof/>
            <w:webHidden/>
          </w:rPr>
          <w:tab/>
        </w:r>
        <w:r>
          <w:rPr>
            <w:noProof/>
            <w:webHidden/>
          </w:rPr>
          <w:fldChar w:fldCharType="begin"/>
        </w:r>
        <w:r>
          <w:rPr>
            <w:noProof/>
            <w:webHidden/>
          </w:rPr>
          <w:instrText xml:space="preserve"> PAGEREF _Toc231042737 \h </w:instrText>
        </w:r>
        <w:r>
          <w:rPr>
            <w:noProof/>
            <w:webHidden/>
          </w:rPr>
        </w:r>
        <w:r>
          <w:rPr>
            <w:noProof/>
            <w:webHidden/>
          </w:rPr>
          <w:fldChar w:fldCharType="separate"/>
        </w:r>
        <w:r>
          <w:rPr>
            <w:noProof/>
            <w:webHidden/>
          </w:rPr>
          <w:t>11</w:t>
        </w:r>
        <w:r>
          <w:rPr>
            <w:noProof/>
            <w:webHidden/>
          </w:rPr>
          <w:fldChar w:fldCharType="end"/>
        </w:r>
      </w:hyperlink>
    </w:p>
    <w:p w14:paraId="69E9633B" w14:textId="2EEE2C55"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8" w:history="1">
        <w:r w:rsidRPr="005325E1">
          <w:rPr>
            <w:rStyle w:val="Lienhypertexte"/>
            <w:noProof/>
          </w:rPr>
          <w:t>4.</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Enquête auprès des services RH des entreprises</w:t>
        </w:r>
        <w:r>
          <w:rPr>
            <w:noProof/>
            <w:webHidden/>
          </w:rPr>
          <w:tab/>
        </w:r>
        <w:r>
          <w:rPr>
            <w:noProof/>
            <w:webHidden/>
          </w:rPr>
          <w:fldChar w:fldCharType="begin"/>
        </w:r>
        <w:r>
          <w:rPr>
            <w:noProof/>
            <w:webHidden/>
          </w:rPr>
          <w:instrText xml:space="preserve"> PAGEREF _Toc231042738 \h </w:instrText>
        </w:r>
        <w:r>
          <w:rPr>
            <w:noProof/>
            <w:webHidden/>
          </w:rPr>
        </w:r>
        <w:r>
          <w:rPr>
            <w:noProof/>
            <w:webHidden/>
          </w:rPr>
          <w:fldChar w:fldCharType="separate"/>
        </w:r>
        <w:r>
          <w:rPr>
            <w:noProof/>
            <w:webHidden/>
          </w:rPr>
          <w:t>11</w:t>
        </w:r>
        <w:r>
          <w:rPr>
            <w:noProof/>
            <w:webHidden/>
          </w:rPr>
          <w:fldChar w:fldCharType="end"/>
        </w:r>
      </w:hyperlink>
    </w:p>
    <w:p w14:paraId="3990C379" w14:textId="40B08B7C"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39" w:history="1">
        <w:r w:rsidRPr="005325E1">
          <w:rPr>
            <w:rStyle w:val="Lienhypertexte"/>
            <w:noProof/>
          </w:rPr>
          <w:t>5.</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Comment les entreprises perçoivent-elles la confidentialité des données dans l’utilisation des agents IA ?</w:t>
        </w:r>
        <w:r>
          <w:rPr>
            <w:noProof/>
            <w:webHidden/>
          </w:rPr>
          <w:tab/>
        </w:r>
        <w:r>
          <w:rPr>
            <w:noProof/>
            <w:webHidden/>
          </w:rPr>
          <w:fldChar w:fldCharType="begin"/>
        </w:r>
        <w:r>
          <w:rPr>
            <w:noProof/>
            <w:webHidden/>
          </w:rPr>
          <w:instrText xml:space="preserve"> PAGEREF _Toc231042739 \h </w:instrText>
        </w:r>
        <w:r>
          <w:rPr>
            <w:noProof/>
            <w:webHidden/>
          </w:rPr>
        </w:r>
        <w:r>
          <w:rPr>
            <w:noProof/>
            <w:webHidden/>
          </w:rPr>
          <w:fldChar w:fldCharType="separate"/>
        </w:r>
        <w:r>
          <w:rPr>
            <w:noProof/>
            <w:webHidden/>
          </w:rPr>
          <w:t>15</w:t>
        </w:r>
        <w:r>
          <w:rPr>
            <w:noProof/>
            <w:webHidden/>
          </w:rPr>
          <w:fldChar w:fldCharType="end"/>
        </w:r>
      </w:hyperlink>
    </w:p>
    <w:p w14:paraId="01A7C829" w14:textId="7674C2C6"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0" w:history="1">
        <w:r w:rsidRPr="005325E1">
          <w:rPr>
            <w:rStyle w:val="Lienhypertexte"/>
            <w:noProof/>
          </w:rPr>
          <w:t>5.1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Importance de la confidentialité des données</w:t>
        </w:r>
        <w:r>
          <w:rPr>
            <w:noProof/>
            <w:webHidden/>
          </w:rPr>
          <w:tab/>
        </w:r>
        <w:r>
          <w:rPr>
            <w:noProof/>
            <w:webHidden/>
          </w:rPr>
          <w:fldChar w:fldCharType="begin"/>
        </w:r>
        <w:r>
          <w:rPr>
            <w:noProof/>
            <w:webHidden/>
          </w:rPr>
          <w:instrText xml:space="preserve"> PAGEREF _Toc231042740 \h </w:instrText>
        </w:r>
        <w:r>
          <w:rPr>
            <w:noProof/>
            <w:webHidden/>
          </w:rPr>
        </w:r>
        <w:r>
          <w:rPr>
            <w:noProof/>
            <w:webHidden/>
          </w:rPr>
          <w:fldChar w:fldCharType="separate"/>
        </w:r>
        <w:r>
          <w:rPr>
            <w:noProof/>
            <w:webHidden/>
          </w:rPr>
          <w:t>15</w:t>
        </w:r>
        <w:r>
          <w:rPr>
            <w:noProof/>
            <w:webHidden/>
          </w:rPr>
          <w:fldChar w:fldCharType="end"/>
        </w:r>
      </w:hyperlink>
    </w:p>
    <w:p w14:paraId="1CB68026" w14:textId="41C45AE4"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1" w:history="1">
        <w:r w:rsidRPr="005325E1">
          <w:rPr>
            <w:rStyle w:val="Lienhypertexte"/>
            <w:noProof/>
          </w:rPr>
          <w:t>5.2</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Niveau de confiance des entreprises</w:t>
        </w:r>
        <w:r>
          <w:rPr>
            <w:noProof/>
            <w:webHidden/>
          </w:rPr>
          <w:tab/>
        </w:r>
        <w:r>
          <w:rPr>
            <w:noProof/>
            <w:webHidden/>
          </w:rPr>
          <w:fldChar w:fldCharType="begin"/>
        </w:r>
        <w:r>
          <w:rPr>
            <w:noProof/>
            <w:webHidden/>
          </w:rPr>
          <w:instrText xml:space="preserve"> PAGEREF _Toc231042741 \h </w:instrText>
        </w:r>
        <w:r>
          <w:rPr>
            <w:noProof/>
            <w:webHidden/>
          </w:rPr>
        </w:r>
        <w:r>
          <w:rPr>
            <w:noProof/>
            <w:webHidden/>
          </w:rPr>
          <w:fldChar w:fldCharType="separate"/>
        </w:r>
        <w:r>
          <w:rPr>
            <w:noProof/>
            <w:webHidden/>
          </w:rPr>
          <w:t>16</w:t>
        </w:r>
        <w:r>
          <w:rPr>
            <w:noProof/>
            <w:webHidden/>
          </w:rPr>
          <w:fldChar w:fldCharType="end"/>
        </w:r>
      </w:hyperlink>
    </w:p>
    <w:p w14:paraId="205EEE93" w14:textId="3330A9A9"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2" w:history="1">
        <w:r w:rsidRPr="005325E1">
          <w:rPr>
            <w:rStyle w:val="Lienhypertexte"/>
            <w:noProof/>
          </w:rPr>
          <w:t>5.3</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Volonté d’intégrer un agent IA</w:t>
        </w:r>
        <w:r>
          <w:rPr>
            <w:noProof/>
            <w:webHidden/>
          </w:rPr>
          <w:tab/>
        </w:r>
        <w:r>
          <w:rPr>
            <w:noProof/>
            <w:webHidden/>
          </w:rPr>
          <w:fldChar w:fldCharType="begin"/>
        </w:r>
        <w:r>
          <w:rPr>
            <w:noProof/>
            <w:webHidden/>
          </w:rPr>
          <w:instrText xml:space="preserve"> PAGEREF _Toc231042742 \h </w:instrText>
        </w:r>
        <w:r>
          <w:rPr>
            <w:noProof/>
            <w:webHidden/>
          </w:rPr>
        </w:r>
        <w:r>
          <w:rPr>
            <w:noProof/>
            <w:webHidden/>
          </w:rPr>
          <w:fldChar w:fldCharType="separate"/>
        </w:r>
        <w:r>
          <w:rPr>
            <w:noProof/>
            <w:webHidden/>
          </w:rPr>
          <w:t>18</w:t>
        </w:r>
        <w:r>
          <w:rPr>
            <w:noProof/>
            <w:webHidden/>
          </w:rPr>
          <w:fldChar w:fldCharType="end"/>
        </w:r>
      </w:hyperlink>
    </w:p>
    <w:p w14:paraId="74F3484A" w14:textId="5493BC63"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3" w:history="1">
        <w:r w:rsidRPr="005325E1">
          <w:rPr>
            <w:rStyle w:val="Lienhypertexte"/>
            <w:noProof/>
          </w:rPr>
          <w:t>5.4</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Représentation et Biais</w:t>
        </w:r>
        <w:r>
          <w:rPr>
            <w:noProof/>
            <w:webHidden/>
          </w:rPr>
          <w:tab/>
        </w:r>
        <w:r>
          <w:rPr>
            <w:noProof/>
            <w:webHidden/>
          </w:rPr>
          <w:fldChar w:fldCharType="begin"/>
        </w:r>
        <w:r>
          <w:rPr>
            <w:noProof/>
            <w:webHidden/>
          </w:rPr>
          <w:instrText xml:space="preserve"> PAGEREF _Toc231042743 \h </w:instrText>
        </w:r>
        <w:r>
          <w:rPr>
            <w:noProof/>
            <w:webHidden/>
          </w:rPr>
        </w:r>
        <w:r>
          <w:rPr>
            <w:noProof/>
            <w:webHidden/>
          </w:rPr>
          <w:fldChar w:fldCharType="separate"/>
        </w:r>
        <w:r>
          <w:rPr>
            <w:noProof/>
            <w:webHidden/>
          </w:rPr>
          <w:t>19</w:t>
        </w:r>
        <w:r>
          <w:rPr>
            <w:noProof/>
            <w:webHidden/>
          </w:rPr>
          <w:fldChar w:fldCharType="end"/>
        </w:r>
      </w:hyperlink>
    </w:p>
    <w:p w14:paraId="342940FF" w14:textId="4DF36006"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44" w:history="1">
        <w:r w:rsidRPr="005325E1">
          <w:rPr>
            <w:rStyle w:val="Lienhypertexte"/>
            <w:noProof/>
          </w:rPr>
          <w:t>6.</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L’hébergement des données en Europe constitue-t-il une garantie réelle de confidentialité ?</w:t>
        </w:r>
        <w:r>
          <w:rPr>
            <w:noProof/>
            <w:webHidden/>
          </w:rPr>
          <w:tab/>
        </w:r>
        <w:r>
          <w:rPr>
            <w:noProof/>
            <w:webHidden/>
          </w:rPr>
          <w:fldChar w:fldCharType="begin"/>
        </w:r>
        <w:r>
          <w:rPr>
            <w:noProof/>
            <w:webHidden/>
          </w:rPr>
          <w:instrText xml:space="preserve"> PAGEREF _Toc231042744 \h </w:instrText>
        </w:r>
        <w:r>
          <w:rPr>
            <w:noProof/>
            <w:webHidden/>
          </w:rPr>
        </w:r>
        <w:r>
          <w:rPr>
            <w:noProof/>
            <w:webHidden/>
          </w:rPr>
          <w:fldChar w:fldCharType="separate"/>
        </w:r>
        <w:r>
          <w:rPr>
            <w:noProof/>
            <w:webHidden/>
          </w:rPr>
          <w:t>21</w:t>
        </w:r>
        <w:r>
          <w:rPr>
            <w:noProof/>
            <w:webHidden/>
          </w:rPr>
          <w:fldChar w:fldCharType="end"/>
        </w:r>
      </w:hyperlink>
    </w:p>
    <w:p w14:paraId="2DAF4D7B" w14:textId="7DE9D5CF"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5" w:history="1">
        <w:r w:rsidRPr="005325E1">
          <w:rPr>
            <w:rStyle w:val="Lienhypertexte"/>
            <w:noProof/>
          </w:rPr>
          <w:t>6.1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Perception des entreprises</w:t>
        </w:r>
        <w:r>
          <w:rPr>
            <w:noProof/>
            <w:webHidden/>
          </w:rPr>
          <w:tab/>
        </w:r>
        <w:r>
          <w:rPr>
            <w:noProof/>
            <w:webHidden/>
          </w:rPr>
          <w:fldChar w:fldCharType="begin"/>
        </w:r>
        <w:r>
          <w:rPr>
            <w:noProof/>
            <w:webHidden/>
          </w:rPr>
          <w:instrText xml:space="preserve"> PAGEREF _Toc231042745 \h </w:instrText>
        </w:r>
        <w:r>
          <w:rPr>
            <w:noProof/>
            <w:webHidden/>
          </w:rPr>
        </w:r>
        <w:r>
          <w:rPr>
            <w:noProof/>
            <w:webHidden/>
          </w:rPr>
          <w:fldChar w:fldCharType="separate"/>
        </w:r>
        <w:r>
          <w:rPr>
            <w:noProof/>
            <w:webHidden/>
          </w:rPr>
          <w:t>21</w:t>
        </w:r>
        <w:r>
          <w:rPr>
            <w:noProof/>
            <w:webHidden/>
          </w:rPr>
          <w:fldChar w:fldCharType="end"/>
        </w:r>
      </w:hyperlink>
    </w:p>
    <w:p w14:paraId="393C2F2A" w14:textId="6CB14F2A"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6" w:history="1">
        <w:r w:rsidRPr="005325E1">
          <w:rPr>
            <w:rStyle w:val="Lienhypertexte"/>
            <w:noProof/>
          </w:rPr>
          <w:t>6.2</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Cadre juridique</w:t>
        </w:r>
        <w:r>
          <w:rPr>
            <w:noProof/>
            <w:webHidden/>
          </w:rPr>
          <w:tab/>
        </w:r>
        <w:r>
          <w:rPr>
            <w:noProof/>
            <w:webHidden/>
          </w:rPr>
          <w:fldChar w:fldCharType="begin"/>
        </w:r>
        <w:r>
          <w:rPr>
            <w:noProof/>
            <w:webHidden/>
          </w:rPr>
          <w:instrText xml:space="preserve"> PAGEREF _Toc231042746 \h </w:instrText>
        </w:r>
        <w:r>
          <w:rPr>
            <w:noProof/>
            <w:webHidden/>
          </w:rPr>
        </w:r>
        <w:r>
          <w:rPr>
            <w:noProof/>
            <w:webHidden/>
          </w:rPr>
          <w:fldChar w:fldCharType="separate"/>
        </w:r>
        <w:r>
          <w:rPr>
            <w:noProof/>
            <w:webHidden/>
          </w:rPr>
          <w:t>22</w:t>
        </w:r>
        <w:r>
          <w:rPr>
            <w:noProof/>
            <w:webHidden/>
          </w:rPr>
          <w:fldChar w:fldCharType="end"/>
        </w:r>
      </w:hyperlink>
    </w:p>
    <w:p w14:paraId="54EA4309" w14:textId="79071DA6"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7" w:history="1">
        <w:r w:rsidRPr="005325E1">
          <w:rPr>
            <w:rStyle w:val="Lienhypertexte"/>
            <w:noProof/>
          </w:rPr>
          <w:t>6.3</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Limites techniques</w:t>
        </w:r>
        <w:r>
          <w:rPr>
            <w:noProof/>
            <w:webHidden/>
          </w:rPr>
          <w:tab/>
        </w:r>
        <w:r>
          <w:rPr>
            <w:noProof/>
            <w:webHidden/>
          </w:rPr>
          <w:fldChar w:fldCharType="begin"/>
        </w:r>
        <w:r>
          <w:rPr>
            <w:noProof/>
            <w:webHidden/>
          </w:rPr>
          <w:instrText xml:space="preserve"> PAGEREF _Toc231042747 \h </w:instrText>
        </w:r>
        <w:r>
          <w:rPr>
            <w:noProof/>
            <w:webHidden/>
          </w:rPr>
        </w:r>
        <w:r>
          <w:rPr>
            <w:noProof/>
            <w:webHidden/>
          </w:rPr>
          <w:fldChar w:fldCharType="separate"/>
        </w:r>
        <w:r>
          <w:rPr>
            <w:noProof/>
            <w:webHidden/>
          </w:rPr>
          <w:t>26</w:t>
        </w:r>
        <w:r>
          <w:rPr>
            <w:noProof/>
            <w:webHidden/>
          </w:rPr>
          <w:fldChar w:fldCharType="end"/>
        </w:r>
      </w:hyperlink>
    </w:p>
    <w:p w14:paraId="3A1A95DF" w14:textId="012A11AA"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48" w:history="1">
        <w:r w:rsidRPr="005325E1">
          <w:rPr>
            <w:rStyle w:val="Lienhypertexte"/>
            <w:noProof/>
          </w:rPr>
          <w:t>7.</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Le choix du modèle de langage influence-t-il réellement la confidentialité des données ?</w:t>
        </w:r>
        <w:r>
          <w:rPr>
            <w:noProof/>
            <w:webHidden/>
          </w:rPr>
          <w:tab/>
        </w:r>
        <w:r>
          <w:rPr>
            <w:noProof/>
            <w:webHidden/>
          </w:rPr>
          <w:fldChar w:fldCharType="begin"/>
        </w:r>
        <w:r>
          <w:rPr>
            <w:noProof/>
            <w:webHidden/>
          </w:rPr>
          <w:instrText xml:space="preserve"> PAGEREF _Toc231042748 \h </w:instrText>
        </w:r>
        <w:r>
          <w:rPr>
            <w:noProof/>
            <w:webHidden/>
          </w:rPr>
        </w:r>
        <w:r>
          <w:rPr>
            <w:noProof/>
            <w:webHidden/>
          </w:rPr>
          <w:fldChar w:fldCharType="separate"/>
        </w:r>
        <w:r>
          <w:rPr>
            <w:noProof/>
            <w:webHidden/>
          </w:rPr>
          <w:t>28</w:t>
        </w:r>
        <w:r>
          <w:rPr>
            <w:noProof/>
            <w:webHidden/>
          </w:rPr>
          <w:fldChar w:fldCharType="end"/>
        </w:r>
      </w:hyperlink>
    </w:p>
    <w:p w14:paraId="28F4718B" w14:textId="4A619F88"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49" w:history="1">
        <w:r w:rsidRPr="005325E1">
          <w:rPr>
            <w:rStyle w:val="Lienhypertexte"/>
            <w:noProof/>
          </w:rPr>
          <w:t>7.1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Analyse des risques liés au LLM</w:t>
        </w:r>
        <w:r>
          <w:rPr>
            <w:noProof/>
            <w:webHidden/>
          </w:rPr>
          <w:tab/>
        </w:r>
        <w:r>
          <w:rPr>
            <w:noProof/>
            <w:webHidden/>
          </w:rPr>
          <w:fldChar w:fldCharType="begin"/>
        </w:r>
        <w:r>
          <w:rPr>
            <w:noProof/>
            <w:webHidden/>
          </w:rPr>
          <w:instrText xml:space="preserve"> PAGEREF _Toc231042749 \h </w:instrText>
        </w:r>
        <w:r>
          <w:rPr>
            <w:noProof/>
            <w:webHidden/>
          </w:rPr>
        </w:r>
        <w:r>
          <w:rPr>
            <w:noProof/>
            <w:webHidden/>
          </w:rPr>
          <w:fldChar w:fldCharType="separate"/>
        </w:r>
        <w:r>
          <w:rPr>
            <w:noProof/>
            <w:webHidden/>
          </w:rPr>
          <w:t>28</w:t>
        </w:r>
        <w:r>
          <w:rPr>
            <w:noProof/>
            <w:webHidden/>
          </w:rPr>
          <w:fldChar w:fldCharType="end"/>
        </w:r>
      </w:hyperlink>
    </w:p>
    <w:p w14:paraId="44B499B1" w14:textId="7D165E06"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50" w:history="1">
        <w:r w:rsidRPr="005325E1">
          <w:rPr>
            <w:rStyle w:val="Lienhypertexte"/>
            <w:noProof/>
          </w:rPr>
          <w:t>7.2</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Rôle du LLM : un facteur à nuancer</w:t>
        </w:r>
        <w:r>
          <w:rPr>
            <w:noProof/>
            <w:webHidden/>
          </w:rPr>
          <w:tab/>
        </w:r>
        <w:r>
          <w:rPr>
            <w:noProof/>
            <w:webHidden/>
          </w:rPr>
          <w:fldChar w:fldCharType="begin"/>
        </w:r>
        <w:r>
          <w:rPr>
            <w:noProof/>
            <w:webHidden/>
          </w:rPr>
          <w:instrText xml:space="preserve"> PAGEREF _Toc231042750 \h </w:instrText>
        </w:r>
        <w:r>
          <w:rPr>
            <w:noProof/>
            <w:webHidden/>
          </w:rPr>
        </w:r>
        <w:r>
          <w:rPr>
            <w:noProof/>
            <w:webHidden/>
          </w:rPr>
          <w:fldChar w:fldCharType="separate"/>
        </w:r>
        <w:r>
          <w:rPr>
            <w:noProof/>
            <w:webHidden/>
          </w:rPr>
          <w:t>30</w:t>
        </w:r>
        <w:r>
          <w:rPr>
            <w:noProof/>
            <w:webHidden/>
          </w:rPr>
          <w:fldChar w:fldCharType="end"/>
        </w:r>
      </w:hyperlink>
    </w:p>
    <w:p w14:paraId="5F78FDFB" w14:textId="5A39693F"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51" w:history="1">
        <w:r w:rsidRPr="005325E1">
          <w:rPr>
            <w:rStyle w:val="Lienhypertexte"/>
            <w:noProof/>
          </w:rPr>
          <w:t>7.3</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Le choix du LLM n’est pas le seul facteur</w:t>
        </w:r>
        <w:r>
          <w:rPr>
            <w:noProof/>
            <w:webHidden/>
          </w:rPr>
          <w:tab/>
        </w:r>
        <w:r>
          <w:rPr>
            <w:noProof/>
            <w:webHidden/>
          </w:rPr>
          <w:fldChar w:fldCharType="begin"/>
        </w:r>
        <w:r>
          <w:rPr>
            <w:noProof/>
            <w:webHidden/>
          </w:rPr>
          <w:instrText xml:space="preserve"> PAGEREF _Toc231042751 \h </w:instrText>
        </w:r>
        <w:r>
          <w:rPr>
            <w:noProof/>
            <w:webHidden/>
          </w:rPr>
        </w:r>
        <w:r>
          <w:rPr>
            <w:noProof/>
            <w:webHidden/>
          </w:rPr>
          <w:fldChar w:fldCharType="separate"/>
        </w:r>
        <w:r>
          <w:rPr>
            <w:noProof/>
            <w:webHidden/>
          </w:rPr>
          <w:t>31</w:t>
        </w:r>
        <w:r>
          <w:rPr>
            <w:noProof/>
            <w:webHidden/>
          </w:rPr>
          <w:fldChar w:fldCharType="end"/>
        </w:r>
      </w:hyperlink>
    </w:p>
    <w:p w14:paraId="3FB4687D" w14:textId="5223A0C0"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52" w:history="1">
        <w:r w:rsidRPr="005325E1">
          <w:rPr>
            <w:rStyle w:val="Lienhypertexte"/>
            <w:noProof/>
          </w:rPr>
          <w:t>8.</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Dans quelle mesure la configuration de l’agent IA influence-t-elle la confidentialité des données ?</w:t>
        </w:r>
        <w:r>
          <w:rPr>
            <w:noProof/>
            <w:webHidden/>
          </w:rPr>
          <w:tab/>
        </w:r>
        <w:r>
          <w:rPr>
            <w:noProof/>
            <w:webHidden/>
          </w:rPr>
          <w:fldChar w:fldCharType="begin"/>
        </w:r>
        <w:r>
          <w:rPr>
            <w:noProof/>
            <w:webHidden/>
          </w:rPr>
          <w:instrText xml:space="preserve"> PAGEREF _Toc231042752 \h </w:instrText>
        </w:r>
        <w:r>
          <w:rPr>
            <w:noProof/>
            <w:webHidden/>
          </w:rPr>
        </w:r>
        <w:r>
          <w:rPr>
            <w:noProof/>
            <w:webHidden/>
          </w:rPr>
          <w:fldChar w:fldCharType="separate"/>
        </w:r>
        <w:r>
          <w:rPr>
            <w:noProof/>
            <w:webHidden/>
          </w:rPr>
          <w:t>32</w:t>
        </w:r>
        <w:r>
          <w:rPr>
            <w:noProof/>
            <w:webHidden/>
          </w:rPr>
          <w:fldChar w:fldCharType="end"/>
        </w:r>
      </w:hyperlink>
    </w:p>
    <w:p w14:paraId="0719693E" w14:textId="52762FB5"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53" w:history="1">
        <w:r w:rsidRPr="005325E1">
          <w:rPr>
            <w:rStyle w:val="Lienhypertexte"/>
            <w:noProof/>
          </w:rPr>
          <w:t>8.1</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Analyse des flux de données</w:t>
        </w:r>
        <w:r>
          <w:rPr>
            <w:noProof/>
            <w:webHidden/>
          </w:rPr>
          <w:tab/>
        </w:r>
        <w:r>
          <w:rPr>
            <w:noProof/>
            <w:webHidden/>
          </w:rPr>
          <w:fldChar w:fldCharType="begin"/>
        </w:r>
        <w:r>
          <w:rPr>
            <w:noProof/>
            <w:webHidden/>
          </w:rPr>
          <w:instrText xml:space="preserve"> PAGEREF _Toc231042753 \h </w:instrText>
        </w:r>
        <w:r>
          <w:rPr>
            <w:noProof/>
            <w:webHidden/>
          </w:rPr>
        </w:r>
        <w:r>
          <w:rPr>
            <w:noProof/>
            <w:webHidden/>
          </w:rPr>
          <w:fldChar w:fldCharType="separate"/>
        </w:r>
        <w:r>
          <w:rPr>
            <w:noProof/>
            <w:webHidden/>
          </w:rPr>
          <w:t>32</w:t>
        </w:r>
        <w:r>
          <w:rPr>
            <w:noProof/>
            <w:webHidden/>
          </w:rPr>
          <w:fldChar w:fldCharType="end"/>
        </w:r>
      </w:hyperlink>
    </w:p>
    <w:p w14:paraId="74E71D3A" w14:textId="79000AAC"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54" w:history="1">
        <w:r w:rsidRPr="005325E1">
          <w:rPr>
            <w:rStyle w:val="Lienhypertexte"/>
            <w:noProof/>
          </w:rPr>
          <w:t>8.2</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Mécanismes de contrôle (règles, accès, architecture)</w:t>
        </w:r>
        <w:r>
          <w:rPr>
            <w:noProof/>
            <w:webHidden/>
          </w:rPr>
          <w:tab/>
        </w:r>
        <w:r>
          <w:rPr>
            <w:noProof/>
            <w:webHidden/>
          </w:rPr>
          <w:fldChar w:fldCharType="begin"/>
        </w:r>
        <w:r>
          <w:rPr>
            <w:noProof/>
            <w:webHidden/>
          </w:rPr>
          <w:instrText xml:space="preserve"> PAGEREF _Toc231042754 \h </w:instrText>
        </w:r>
        <w:r>
          <w:rPr>
            <w:noProof/>
            <w:webHidden/>
          </w:rPr>
        </w:r>
        <w:r>
          <w:rPr>
            <w:noProof/>
            <w:webHidden/>
          </w:rPr>
          <w:fldChar w:fldCharType="separate"/>
        </w:r>
        <w:r>
          <w:rPr>
            <w:noProof/>
            <w:webHidden/>
          </w:rPr>
          <w:t>34</w:t>
        </w:r>
        <w:r>
          <w:rPr>
            <w:noProof/>
            <w:webHidden/>
          </w:rPr>
          <w:fldChar w:fldCharType="end"/>
        </w:r>
      </w:hyperlink>
    </w:p>
    <w:p w14:paraId="615932A1" w14:textId="352DFA97" w:rsidR="00CA0FA4" w:rsidRDefault="00CA0FA4">
      <w:pPr>
        <w:pStyle w:val="TM2"/>
        <w:rPr>
          <w:rFonts w:asciiTheme="minorHAnsi" w:eastAsiaTheme="minorEastAsia" w:hAnsiTheme="minorHAnsi" w:cstheme="minorBidi"/>
          <w:b w:val="0"/>
          <w:noProof/>
          <w:kern w:val="2"/>
          <w:sz w:val="24"/>
          <w:szCs w:val="24"/>
          <w:lang w:eastAsia="fr-CH"/>
          <w14:ligatures w14:val="standardContextual"/>
        </w:rPr>
      </w:pPr>
      <w:hyperlink w:anchor="_Toc231042755" w:history="1">
        <w:r w:rsidRPr="005325E1">
          <w:rPr>
            <w:rStyle w:val="Lienhypertexte"/>
            <w:noProof/>
          </w:rPr>
          <w:t>8.3</w:t>
        </w:r>
        <w:r>
          <w:rPr>
            <w:rFonts w:asciiTheme="minorHAnsi" w:eastAsiaTheme="minorEastAsia" w:hAnsiTheme="minorHAnsi" w:cstheme="minorBidi"/>
            <w:b w:val="0"/>
            <w:noProof/>
            <w:kern w:val="2"/>
            <w:sz w:val="24"/>
            <w:szCs w:val="24"/>
            <w:lang w:eastAsia="fr-CH"/>
            <w14:ligatures w14:val="standardContextual"/>
          </w:rPr>
          <w:tab/>
        </w:r>
        <w:r w:rsidRPr="005325E1">
          <w:rPr>
            <w:rStyle w:val="Lienhypertexte"/>
            <w:noProof/>
          </w:rPr>
          <w:t>Rôle de la configuration globale</w:t>
        </w:r>
        <w:r>
          <w:rPr>
            <w:noProof/>
            <w:webHidden/>
          </w:rPr>
          <w:tab/>
        </w:r>
        <w:r>
          <w:rPr>
            <w:noProof/>
            <w:webHidden/>
          </w:rPr>
          <w:fldChar w:fldCharType="begin"/>
        </w:r>
        <w:r>
          <w:rPr>
            <w:noProof/>
            <w:webHidden/>
          </w:rPr>
          <w:instrText xml:space="preserve"> PAGEREF _Toc231042755 \h </w:instrText>
        </w:r>
        <w:r>
          <w:rPr>
            <w:noProof/>
            <w:webHidden/>
          </w:rPr>
        </w:r>
        <w:r>
          <w:rPr>
            <w:noProof/>
            <w:webHidden/>
          </w:rPr>
          <w:fldChar w:fldCharType="separate"/>
        </w:r>
        <w:r>
          <w:rPr>
            <w:noProof/>
            <w:webHidden/>
          </w:rPr>
          <w:t>34</w:t>
        </w:r>
        <w:r>
          <w:rPr>
            <w:noProof/>
            <w:webHidden/>
          </w:rPr>
          <w:fldChar w:fldCharType="end"/>
        </w:r>
      </w:hyperlink>
    </w:p>
    <w:p w14:paraId="35F82E5E" w14:textId="7042E354"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56" w:history="1">
        <w:r w:rsidRPr="005325E1">
          <w:rPr>
            <w:rStyle w:val="Lienhypertexte"/>
            <w:noProof/>
          </w:rPr>
          <w:t>9.</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Existe-t-il un écart entre la perception des entreprises et la réalité technique des agents IA en matière de confidentialité des données ?</w:t>
        </w:r>
        <w:r>
          <w:rPr>
            <w:noProof/>
            <w:webHidden/>
          </w:rPr>
          <w:tab/>
        </w:r>
        <w:r>
          <w:rPr>
            <w:noProof/>
            <w:webHidden/>
          </w:rPr>
          <w:fldChar w:fldCharType="begin"/>
        </w:r>
        <w:r>
          <w:rPr>
            <w:noProof/>
            <w:webHidden/>
          </w:rPr>
          <w:instrText xml:space="preserve"> PAGEREF _Toc231042756 \h </w:instrText>
        </w:r>
        <w:r>
          <w:rPr>
            <w:noProof/>
            <w:webHidden/>
          </w:rPr>
        </w:r>
        <w:r>
          <w:rPr>
            <w:noProof/>
            <w:webHidden/>
          </w:rPr>
          <w:fldChar w:fldCharType="separate"/>
        </w:r>
        <w:r>
          <w:rPr>
            <w:noProof/>
            <w:webHidden/>
          </w:rPr>
          <w:t>34</w:t>
        </w:r>
        <w:r>
          <w:rPr>
            <w:noProof/>
            <w:webHidden/>
          </w:rPr>
          <w:fldChar w:fldCharType="end"/>
        </w:r>
      </w:hyperlink>
    </w:p>
    <w:p w14:paraId="0D17AADC" w14:textId="230F7ACD"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57" w:history="1">
        <w:r w:rsidRPr="005325E1">
          <w:rPr>
            <w:rStyle w:val="Lienhypertexte"/>
            <w:noProof/>
          </w:rPr>
          <w:t>10.</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Outil d’évaluation de maturité IA pour les services RH</w:t>
        </w:r>
        <w:r>
          <w:rPr>
            <w:noProof/>
            <w:webHidden/>
          </w:rPr>
          <w:tab/>
        </w:r>
        <w:r>
          <w:rPr>
            <w:noProof/>
            <w:webHidden/>
          </w:rPr>
          <w:fldChar w:fldCharType="begin"/>
        </w:r>
        <w:r>
          <w:rPr>
            <w:noProof/>
            <w:webHidden/>
          </w:rPr>
          <w:instrText xml:space="preserve"> PAGEREF _Toc231042757 \h </w:instrText>
        </w:r>
        <w:r>
          <w:rPr>
            <w:noProof/>
            <w:webHidden/>
          </w:rPr>
        </w:r>
        <w:r>
          <w:rPr>
            <w:noProof/>
            <w:webHidden/>
          </w:rPr>
          <w:fldChar w:fldCharType="separate"/>
        </w:r>
        <w:r>
          <w:rPr>
            <w:noProof/>
            <w:webHidden/>
          </w:rPr>
          <w:t>34</w:t>
        </w:r>
        <w:r>
          <w:rPr>
            <w:noProof/>
            <w:webHidden/>
          </w:rPr>
          <w:fldChar w:fldCharType="end"/>
        </w:r>
      </w:hyperlink>
    </w:p>
    <w:p w14:paraId="6002842D" w14:textId="6A47D473"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58" w:history="1">
        <w:r w:rsidRPr="005325E1">
          <w:rPr>
            <w:rStyle w:val="Lienhypertexte"/>
            <w:noProof/>
          </w:rPr>
          <w:t>11.</w:t>
        </w:r>
        <w:r>
          <w:rPr>
            <w:rFonts w:asciiTheme="minorHAnsi" w:eastAsiaTheme="minorEastAsia" w:hAnsiTheme="minorHAnsi" w:cstheme="minorBidi"/>
            <w:b w:val="0"/>
            <w:noProof/>
            <w:kern w:val="2"/>
            <w:szCs w:val="24"/>
            <w:lang w:eastAsia="fr-CH"/>
            <w14:ligatures w14:val="standardContextual"/>
          </w:rPr>
          <w:tab/>
        </w:r>
        <w:r w:rsidRPr="005325E1">
          <w:rPr>
            <w:rStyle w:val="Lienhypertexte"/>
            <w:noProof/>
          </w:rPr>
          <w:t>Conclusion</w:t>
        </w:r>
        <w:r>
          <w:rPr>
            <w:noProof/>
            <w:webHidden/>
          </w:rPr>
          <w:tab/>
        </w:r>
        <w:r>
          <w:rPr>
            <w:noProof/>
            <w:webHidden/>
          </w:rPr>
          <w:fldChar w:fldCharType="begin"/>
        </w:r>
        <w:r>
          <w:rPr>
            <w:noProof/>
            <w:webHidden/>
          </w:rPr>
          <w:instrText xml:space="preserve"> PAGEREF _Toc231042758 \h </w:instrText>
        </w:r>
        <w:r>
          <w:rPr>
            <w:noProof/>
            <w:webHidden/>
          </w:rPr>
        </w:r>
        <w:r>
          <w:rPr>
            <w:noProof/>
            <w:webHidden/>
          </w:rPr>
          <w:fldChar w:fldCharType="separate"/>
        </w:r>
        <w:r>
          <w:rPr>
            <w:noProof/>
            <w:webHidden/>
          </w:rPr>
          <w:t>41</w:t>
        </w:r>
        <w:r>
          <w:rPr>
            <w:noProof/>
            <w:webHidden/>
          </w:rPr>
          <w:fldChar w:fldCharType="end"/>
        </w:r>
      </w:hyperlink>
    </w:p>
    <w:p w14:paraId="5B958C69" w14:textId="16274563"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59" w:history="1">
        <w:r w:rsidRPr="005325E1">
          <w:rPr>
            <w:rStyle w:val="Lienhypertexte"/>
            <w:noProof/>
          </w:rPr>
          <w:t>Bibliographie</w:t>
        </w:r>
        <w:r>
          <w:rPr>
            <w:noProof/>
            <w:webHidden/>
          </w:rPr>
          <w:tab/>
        </w:r>
        <w:r>
          <w:rPr>
            <w:noProof/>
            <w:webHidden/>
          </w:rPr>
          <w:fldChar w:fldCharType="begin"/>
        </w:r>
        <w:r>
          <w:rPr>
            <w:noProof/>
            <w:webHidden/>
          </w:rPr>
          <w:instrText xml:space="preserve"> PAGEREF _Toc231042759 \h </w:instrText>
        </w:r>
        <w:r>
          <w:rPr>
            <w:noProof/>
            <w:webHidden/>
          </w:rPr>
        </w:r>
        <w:r>
          <w:rPr>
            <w:noProof/>
            <w:webHidden/>
          </w:rPr>
          <w:fldChar w:fldCharType="separate"/>
        </w:r>
        <w:r>
          <w:rPr>
            <w:noProof/>
            <w:webHidden/>
          </w:rPr>
          <w:t>42</w:t>
        </w:r>
        <w:r>
          <w:rPr>
            <w:noProof/>
            <w:webHidden/>
          </w:rPr>
          <w:fldChar w:fldCharType="end"/>
        </w:r>
      </w:hyperlink>
    </w:p>
    <w:p w14:paraId="13387EB9" w14:textId="696E44E2" w:rsidR="00CA0FA4" w:rsidRDefault="00CA0FA4">
      <w:pPr>
        <w:pStyle w:val="TM1"/>
        <w:rPr>
          <w:rFonts w:asciiTheme="minorHAnsi" w:eastAsiaTheme="minorEastAsia" w:hAnsiTheme="minorHAnsi" w:cstheme="minorBidi"/>
          <w:b w:val="0"/>
          <w:noProof/>
          <w:kern w:val="2"/>
          <w:szCs w:val="24"/>
          <w:lang w:eastAsia="fr-CH"/>
          <w14:ligatures w14:val="standardContextual"/>
        </w:rPr>
      </w:pPr>
      <w:hyperlink w:anchor="_Toc231042760" w:history="1">
        <w:r w:rsidRPr="005325E1">
          <w:rPr>
            <w:rStyle w:val="Lienhypertexte"/>
            <w:noProof/>
          </w:rPr>
          <w:t>Annexe 1 : Titre de l’annexe</w:t>
        </w:r>
        <w:r>
          <w:rPr>
            <w:noProof/>
            <w:webHidden/>
          </w:rPr>
          <w:tab/>
        </w:r>
        <w:r>
          <w:rPr>
            <w:noProof/>
            <w:webHidden/>
          </w:rPr>
          <w:fldChar w:fldCharType="begin"/>
        </w:r>
        <w:r>
          <w:rPr>
            <w:noProof/>
            <w:webHidden/>
          </w:rPr>
          <w:instrText xml:space="preserve"> PAGEREF _Toc231042760 \h </w:instrText>
        </w:r>
        <w:r>
          <w:rPr>
            <w:noProof/>
            <w:webHidden/>
          </w:rPr>
        </w:r>
        <w:r>
          <w:rPr>
            <w:noProof/>
            <w:webHidden/>
          </w:rPr>
          <w:fldChar w:fldCharType="separate"/>
        </w:r>
        <w:r>
          <w:rPr>
            <w:noProof/>
            <w:webHidden/>
          </w:rPr>
          <w:t>45</w:t>
        </w:r>
        <w:r>
          <w:rPr>
            <w:noProof/>
            <w:webHidden/>
          </w:rPr>
          <w:fldChar w:fldCharType="end"/>
        </w:r>
      </w:hyperlink>
    </w:p>
    <w:p w14:paraId="772A7A99" w14:textId="1E95E4A6" w:rsidR="0082409E" w:rsidRDefault="006901B4" w:rsidP="006901B4">
      <w:pPr>
        <w:pStyle w:val="Corpsdetexte"/>
      </w:pPr>
      <w:r>
        <w:fldChar w:fldCharType="end"/>
      </w:r>
    </w:p>
    <w:p w14:paraId="7936B6DD" w14:textId="0FC1DBDD" w:rsidR="00B17D0C" w:rsidRDefault="0082409E" w:rsidP="00571984">
      <w:pPr>
        <w:pStyle w:val="titrenonnumrotcentr"/>
      </w:pPr>
      <w:r>
        <w:br w:type="page"/>
      </w:r>
      <w:bookmarkStart w:id="20" w:name="_Toc223361321"/>
      <w:bookmarkStart w:id="21" w:name="_Toc231042729"/>
      <w:r w:rsidR="00B17D0C">
        <w:lastRenderedPageBreak/>
        <w:t>Liste des tableaux</w:t>
      </w:r>
      <w:bookmarkEnd w:id="20"/>
      <w:bookmarkEnd w:id="21"/>
    </w:p>
    <w:p w14:paraId="06D0B9A7" w14:textId="72978267" w:rsidR="00F429AC" w:rsidRPr="00F429AC" w:rsidRDefault="006901B4" w:rsidP="006901B4">
      <w:pPr>
        <w:pStyle w:val="Corpsdetexte"/>
      </w:pPr>
      <w:fldSimple w:instr=" TOC \h \z \c &quot;Tableau&quot; ">
        <w:r>
          <w:rPr>
            <w:b/>
            <w:bCs/>
            <w:noProof/>
            <w:lang w:val="fr-FR"/>
          </w:rPr>
          <w:t>Aucune entrée de table d'illustration n'a été trouvée.</w:t>
        </w:r>
      </w:fldSimple>
    </w:p>
    <w:p w14:paraId="40A38330" w14:textId="77777777" w:rsidR="006901B4" w:rsidRDefault="006901B4" w:rsidP="006901B4">
      <w:pPr>
        <w:pStyle w:val="titrenonnumrotcentr"/>
      </w:pPr>
      <w:bookmarkStart w:id="22" w:name="_Toc223613807"/>
      <w:bookmarkStart w:id="23" w:name="_Toc231042730"/>
      <w:r>
        <w:t>Liste des figures</w:t>
      </w:r>
      <w:bookmarkEnd w:id="22"/>
      <w:bookmarkEnd w:id="23"/>
    </w:p>
    <w:p w14:paraId="347C3718" w14:textId="2E1ED863" w:rsidR="00327662" w:rsidRDefault="00F92A36">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r>
        <w:fldChar w:fldCharType="begin"/>
      </w:r>
      <w:r>
        <w:instrText xml:space="preserve"> TOC \h \z \c "Figure" </w:instrText>
      </w:r>
      <w:r>
        <w:fldChar w:fldCharType="separate"/>
      </w:r>
      <w:hyperlink w:anchor="_Toc230119960" w:history="1">
        <w:r w:rsidR="00327662" w:rsidRPr="00C1087C">
          <w:rPr>
            <w:rStyle w:val="Lienhypertexte"/>
            <w:noProof/>
          </w:rPr>
          <w:t>Figure 1 : Résultats concernant l’importance de la confidentialité des données</w:t>
        </w:r>
        <w:r w:rsidR="00327662">
          <w:rPr>
            <w:noProof/>
            <w:webHidden/>
          </w:rPr>
          <w:tab/>
        </w:r>
        <w:r w:rsidR="00327662">
          <w:rPr>
            <w:noProof/>
            <w:webHidden/>
          </w:rPr>
          <w:fldChar w:fldCharType="begin"/>
        </w:r>
        <w:r w:rsidR="00327662">
          <w:rPr>
            <w:noProof/>
            <w:webHidden/>
          </w:rPr>
          <w:instrText xml:space="preserve"> PAGEREF _Toc230119960 \h </w:instrText>
        </w:r>
        <w:r w:rsidR="00327662">
          <w:rPr>
            <w:noProof/>
            <w:webHidden/>
          </w:rPr>
        </w:r>
        <w:r w:rsidR="00327662">
          <w:rPr>
            <w:noProof/>
            <w:webHidden/>
          </w:rPr>
          <w:fldChar w:fldCharType="separate"/>
        </w:r>
        <w:r w:rsidR="003E498A">
          <w:rPr>
            <w:noProof/>
            <w:webHidden/>
          </w:rPr>
          <w:t>16</w:t>
        </w:r>
        <w:r w:rsidR="00327662">
          <w:rPr>
            <w:noProof/>
            <w:webHidden/>
          </w:rPr>
          <w:fldChar w:fldCharType="end"/>
        </w:r>
      </w:hyperlink>
    </w:p>
    <w:p w14:paraId="1C5A74AE" w14:textId="32FDE5DB"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1" w:history="1">
        <w:r w:rsidRPr="00C1087C">
          <w:rPr>
            <w:rStyle w:val="Lienhypertexte"/>
            <w:noProof/>
          </w:rPr>
          <w:t>Figure 2 : Résultat concernant le niveau de confiance</w:t>
        </w:r>
        <w:r>
          <w:rPr>
            <w:noProof/>
            <w:webHidden/>
          </w:rPr>
          <w:tab/>
        </w:r>
        <w:r>
          <w:rPr>
            <w:noProof/>
            <w:webHidden/>
          </w:rPr>
          <w:fldChar w:fldCharType="begin"/>
        </w:r>
        <w:r>
          <w:rPr>
            <w:noProof/>
            <w:webHidden/>
          </w:rPr>
          <w:instrText xml:space="preserve"> PAGEREF _Toc230119961 \h </w:instrText>
        </w:r>
        <w:r>
          <w:rPr>
            <w:noProof/>
            <w:webHidden/>
          </w:rPr>
        </w:r>
        <w:r>
          <w:rPr>
            <w:noProof/>
            <w:webHidden/>
          </w:rPr>
          <w:fldChar w:fldCharType="separate"/>
        </w:r>
        <w:r w:rsidR="003E498A">
          <w:rPr>
            <w:noProof/>
            <w:webHidden/>
          </w:rPr>
          <w:t>17</w:t>
        </w:r>
        <w:r>
          <w:rPr>
            <w:noProof/>
            <w:webHidden/>
          </w:rPr>
          <w:fldChar w:fldCharType="end"/>
        </w:r>
      </w:hyperlink>
    </w:p>
    <w:p w14:paraId="553AEC56" w14:textId="161DA226"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2" w:history="1">
        <w:r w:rsidRPr="00C1087C">
          <w:rPr>
            <w:rStyle w:val="Lienhypertexte"/>
            <w:noProof/>
          </w:rPr>
          <w:t>Figure 3 : Résultat concernant la volonté d’utilisation d’agents IA</w:t>
        </w:r>
        <w:r>
          <w:rPr>
            <w:noProof/>
            <w:webHidden/>
          </w:rPr>
          <w:tab/>
        </w:r>
        <w:r>
          <w:rPr>
            <w:noProof/>
            <w:webHidden/>
          </w:rPr>
          <w:fldChar w:fldCharType="begin"/>
        </w:r>
        <w:r>
          <w:rPr>
            <w:noProof/>
            <w:webHidden/>
          </w:rPr>
          <w:instrText xml:space="preserve"> PAGEREF _Toc230119962 \h </w:instrText>
        </w:r>
        <w:r>
          <w:rPr>
            <w:noProof/>
            <w:webHidden/>
          </w:rPr>
        </w:r>
        <w:r>
          <w:rPr>
            <w:noProof/>
            <w:webHidden/>
          </w:rPr>
          <w:fldChar w:fldCharType="separate"/>
        </w:r>
        <w:r w:rsidR="003E498A">
          <w:rPr>
            <w:noProof/>
            <w:webHidden/>
          </w:rPr>
          <w:t>19</w:t>
        </w:r>
        <w:r>
          <w:rPr>
            <w:noProof/>
            <w:webHidden/>
          </w:rPr>
          <w:fldChar w:fldCharType="end"/>
        </w:r>
      </w:hyperlink>
    </w:p>
    <w:p w14:paraId="508970C3" w14:textId="4643CE9B"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3" w:history="1">
        <w:r w:rsidRPr="00C1087C">
          <w:rPr>
            <w:rStyle w:val="Lienhypertexte"/>
            <w:noProof/>
          </w:rPr>
          <w:t>Figure 4 : Résultat concernant les possibles freins à l’utilisation</w:t>
        </w:r>
        <w:r>
          <w:rPr>
            <w:noProof/>
            <w:webHidden/>
          </w:rPr>
          <w:tab/>
        </w:r>
        <w:r>
          <w:rPr>
            <w:noProof/>
            <w:webHidden/>
          </w:rPr>
          <w:fldChar w:fldCharType="begin"/>
        </w:r>
        <w:r>
          <w:rPr>
            <w:noProof/>
            <w:webHidden/>
          </w:rPr>
          <w:instrText xml:space="preserve"> PAGEREF _Toc230119963 \h </w:instrText>
        </w:r>
        <w:r>
          <w:rPr>
            <w:noProof/>
            <w:webHidden/>
          </w:rPr>
        </w:r>
        <w:r>
          <w:rPr>
            <w:noProof/>
            <w:webHidden/>
          </w:rPr>
          <w:fldChar w:fldCharType="separate"/>
        </w:r>
        <w:r w:rsidR="003E498A">
          <w:rPr>
            <w:noProof/>
            <w:webHidden/>
          </w:rPr>
          <w:t>20</w:t>
        </w:r>
        <w:r>
          <w:rPr>
            <w:noProof/>
            <w:webHidden/>
          </w:rPr>
          <w:fldChar w:fldCharType="end"/>
        </w:r>
      </w:hyperlink>
    </w:p>
    <w:p w14:paraId="43B7DAA8" w14:textId="3F027F45"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4" w:history="1">
        <w:r w:rsidRPr="00C1087C">
          <w:rPr>
            <w:rStyle w:val="Lienhypertexte"/>
            <w:noProof/>
          </w:rPr>
          <w:t>Figure 5 : Résultat concernant les attentes en termes de confidentialité des données</w:t>
        </w:r>
        <w:r>
          <w:rPr>
            <w:noProof/>
            <w:webHidden/>
          </w:rPr>
          <w:tab/>
        </w:r>
        <w:r>
          <w:rPr>
            <w:noProof/>
            <w:webHidden/>
          </w:rPr>
          <w:fldChar w:fldCharType="begin"/>
        </w:r>
        <w:r>
          <w:rPr>
            <w:noProof/>
            <w:webHidden/>
          </w:rPr>
          <w:instrText xml:space="preserve"> PAGEREF _Toc230119964 \h </w:instrText>
        </w:r>
        <w:r>
          <w:rPr>
            <w:noProof/>
            <w:webHidden/>
          </w:rPr>
        </w:r>
        <w:r>
          <w:rPr>
            <w:noProof/>
            <w:webHidden/>
          </w:rPr>
          <w:fldChar w:fldCharType="separate"/>
        </w:r>
        <w:r w:rsidR="003E498A">
          <w:rPr>
            <w:noProof/>
            <w:webHidden/>
          </w:rPr>
          <w:t>21</w:t>
        </w:r>
        <w:r>
          <w:rPr>
            <w:noProof/>
            <w:webHidden/>
          </w:rPr>
          <w:fldChar w:fldCharType="end"/>
        </w:r>
      </w:hyperlink>
    </w:p>
    <w:p w14:paraId="7F4C357F" w14:textId="747D8812"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5" w:history="1">
        <w:r w:rsidRPr="00C1087C">
          <w:rPr>
            <w:rStyle w:val="Lienhypertexte"/>
            <w:noProof/>
          </w:rPr>
          <w:t>Figure 6 : Résultat concernant les bénéfices attendus</w:t>
        </w:r>
        <w:r>
          <w:rPr>
            <w:noProof/>
            <w:webHidden/>
          </w:rPr>
          <w:tab/>
        </w:r>
        <w:r>
          <w:rPr>
            <w:noProof/>
            <w:webHidden/>
          </w:rPr>
          <w:fldChar w:fldCharType="begin"/>
        </w:r>
        <w:r>
          <w:rPr>
            <w:noProof/>
            <w:webHidden/>
          </w:rPr>
          <w:instrText xml:space="preserve"> PAGEREF _Toc230119965 \h </w:instrText>
        </w:r>
        <w:r>
          <w:rPr>
            <w:noProof/>
            <w:webHidden/>
          </w:rPr>
        </w:r>
        <w:r>
          <w:rPr>
            <w:noProof/>
            <w:webHidden/>
          </w:rPr>
          <w:fldChar w:fldCharType="separate"/>
        </w:r>
        <w:r w:rsidR="003E498A">
          <w:rPr>
            <w:noProof/>
            <w:webHidden/>
          </w:rPr>
          <w:t>22</w:t>
        </w:r>
        <w:r>
          <w:rPr>
            <w:noProof/>
            <w:webHidden/>
          </w:rPr>
          <w:fldChar w:fldCharType="end"/>
        </w:r>
      </w:hyperlink>
    </w:p>
    <w:p w14:paraId="29AD3A81" w14:textId="618E2DC4" w:rsidR="00327662" w:rsidRDefault="00327662">
      <w:pPr>
        <w:pStyle w:val="Tabledesillustrations"/>
        <w:tabs>
          <w:tab w:val="right" w:leader="dot" w:pos="8493"/>
        </w:tabs>
        <w:rPr>
          <w:rFonts w:asciiTheme="minorHAnsi" w:eastAsiaTheme="minorEastAsia" w:hAnsiTheme="minorHAnsi" w:cstheme="minorBidi"/>
          <w:noProof/>
          <w:kern w:val="2"/>
          <w:sz w:val="24"/>
          <w:szCs w:val="24"/>
          <w:lang w:eastAsia="fr-CH"/>
          <w14:ligatures w14:val="standardContextual"/>
        </w:rPr>
      </w:pPr>
      <w:hyperlink w:anchor="_Toc230119966" w:history="1">
        <w:r w:rsidRPr="00C1087C">
          <w:rPr>
            <w:rStyle w:val="Lienhypertexte"/>
            <w:noProof/>
          </w:rPr>
          <w:t>Figure 7 : Résultat concernant la perception de l’hébergement en Europe</w:t>
        </w:r>
        <w:r>
          <w:rPr>
            <w:noProof/>
            <w:webHidden/>
          </w:rPr>
          <w:tab/>
        </w:r>
        <w:r>
          <w:rPr>
            <w:noProof/>
            <w:webHidden/>
          </w:rPr>
          <w:fldChar w:fldCharType="begin"/>
        </w:r>
        <w:r>
          <w:rPr>
            <w:noProof/>
            <w:webHidden/>
          </w:rPr>
          <w:instrText xml:space="preserve"> PAGEREF _Toc230119966 \h </w:instrText>
        </w:r>
        <w:r>
          <w:rPr>
            <w:noProof/>
            <w:webHidden/>
          </w:rPr>
        </w:r>
        <w:r>
          <w:rPr>
            <w:noProof/>
            <w:webHidden/>
          </w:rPr>
          <w:fldChar w:fldCharType="separate"/>
        </w:r>
        <w:r w:rsidR="003E498A">
          <w:rPr>
            <w:noProof/>
            <w:webHidden/>
          </w:rPr>
          <w:t>22</w:t>
        </w:r>
        <w:r>
          <w:rPr>
            <w:noProof/>
            <w:webHidden/>
          </w:rPr>
          <w:fldChar w:fldCharType="end"/>
        </w:r>
      </w:hyperlink>
    </w:p>
    <w:p w14:paraId="55AD3224" w14:textId="75AA39F5" w:rsidR="00EE75F1" w:rsidRDefault="00F92A36" w:rsidP="006901B4">
      <w:r>
        <w:rPr>
          <w:b/>
          <w:bCs/>
          <w:noProof/>
          <w:lang w:val="fr-FR"/>
        </w:rPr>
        <w:fldChar w:fldCharType="end"/>
      </w:r>
    </w:p>
    <w:p w14:paraId="15B45F03" w14:textId="77777777" w:rsidR="00EE75F1" w:rsidRDefault="00EE75F1" w:rsidP="00EE75F1"/>
    <w:p w14:paraId="28854182" w14:textId="77777777" w:rsidR="00EE75F1" w:rsidRDefault="00EE75F1" w:rsidP="00EE75F1"/>
    <w:p w14:paraId="6FED0BAB" w14:textId="77777777" w:rsidR="00EE75F1" w:rsidRPr="00EE75F1" w:rsidRDefault="00EE75F1" w:rsidP="00EE75F1"/>
    <w:p w14:paraId="38004C14" w14:textId="77777777" w:rsidR="00EE75F1" w:rsidRDefault="00EE75F1" w:rsidP="00EE75F1"/>
    <w:p w14:paraId="4718A434" w14:textId="77777777" w:rsidR="00EF5B55" w:rsidRDefault="00EF5B55" w:rsidP="009D6009"/>
    <w:p w14:paraId="611F9318" w14:textId="77777777" w:rsidR="00EF5B55" w:rsidRDefault="00EF5B55" w:rsidP="009D6009"/>
    <w:p w14:paraId="2474F9C8" w14:textId="77777777" w:rsidR="00EF5B55" w:rsidRPr="009D6009" w:rsidRDefault="00EF5B55" w:rsidP="009D6009"/>
    <w:p w14:paraId="3B28D8C6" w14:textId="77777777" w:rsidR="00B678BB" w:rsidRDefault="00B678BB" w:rsidP="000B78BF">
      <w:pPr>
        <w:pStyle w:val="Corpsdetexte"/>
      </w:pPr>
    </w:p>
    <w:p w14:paraId="5A434C9D" w14:textId="77777777" w:rsidR="00524741" w:rsidRDefault="00524741" w:rsidP="000B78BF">
      <w:pPr>
        <w:pStyle w:val="Corpsdetexte"/>
      </w:pPr>
    </w:p>
    <w:p w14:paraId="240D1BB5" w14:textId="77777777" w:rsidR="00524741" w:rsidRDefault="00524741" w:rsidP="000B78BF">
      <w:pPr>
        <w:pStyle w:val="Corpsdetexte"/>
      </w:pPr>
    </w:p>
    <w:p w14:paraId="5CA0E6CA" w14:textId="77777777" w:rsidR="00524741" w:rsidRDefault="00524741" w:rsidP="000B78BF">
      <w:pPr>
        <w:pStyle w:val="Corpsdetexte"/>
      </w:pPr>
    </w:p>
    <w:p w14:paraId="145A483D" w14:textId="77777777" w:rsidR="00524741" w:rsidRDefault="00524741" w:rsidP="000B78BF">
      <w:pPr>
        <w:pStyle w:val="Corpsdetexte"/>
      </w:pPr>
    </w:p>
    <w:p w14:paraId="733DC5DA" w14:textId="77777777" w:rsidR="00524741" w:rsidRDefault="00524741" w:rsidP="000B78BF">
      <w:pPr>
        <w:pStyle w:val="Corpsdetexte"/>
      </w:pPr>
    </w:p>
    <w:p w14:paraId="208487EC" w14:textId="77777777" w:rsidR="00524741" w:rsidRDefault="00524741" w:rsidP="000B78BF">
      <w:pPr>
        <w:pStyle w:val="Corpsdetexte"/>
      </w:pPr>
    </w:p>
    <w:p w14:paraId="74126A7A" w14:textId="77777777" w:rsidR="00524741" w:rsidRDefault="00524741" w:rsidP="000B78BF">
      <w:pPr>
        <w:pStyle w:val="Corpsdetexte"/>
      </w:pPr>
    </w:p>
    <w:p w14:paraId="663B90ED" w14:textId="77777777" w:rsidR="00524741" w:rsidRDefault="00524741" w:rsidP="000B78BF">
      <w:pPr>
        <w:pStyle w:val="Corpsdetexte"/>
      </w:pPr>
    </w:p>
    <w:p w14:paraId="0EB0F841" w14:textId="77777777" w:rsidR="00524741" w:rsidRDefault="00524741" w:rsidP="000B78BF">
      <w:pPr>
        <w:pStyle w:val="Corpsdetexte"/>
      </w:pPr>
    </w:p>
    <w:p w14:paraId="270F4F68" w14:textId="77777777" w:rsidR="00524741" w:rsidRDefault="00524741" w:rsidP="000B78BF">
      <w:pPr>
        <w:pStyle w:val="Corpsdetexte"/>
      </w:pPr>
    </w:p>
    <w:p w14:paraId="458FB9E3" w14:textId="77777777" w:rsidR="00524741" w:rsidRDefault="00524741" w:rsidP="000B78BF">
      <w:pPr>
        <w:pStyle w:val="Corpsdetexte"/>
      </w:pPr>
    </w:p>
    <w:p w14:paraId="7CE9EB12" w14:textId="77777777" w:rsidR="006901B4" w:rsidRDefault="006901B4" w:rsidP="000B78BF">
      <w:pPr>
        <w:pStyle w:val="Corpsdetexte"/>
      </w:pPr>
    </w:p>
    <w:p w14:paraId="437DBEF4" w14:textId="77777777" w:rsidR="002C7D43" w:rsidRDefault="002C7D43" w:rsidP="000B78BF">
      <w:pPr>
        <w:pStyle w:val="Corpsdetexte"/>
      </w:pPr>
    </w:p>
    <w:p w14:paraId="057B1F77" w14:textId="76BAEA62" w:rsidR="00104F40" w:rsidRDefault="00466B4A" w:rsidP="00FF35D1">
      <w:pPr>
        <w:pStyle w:val="Titre1"/>
      </w:pPr>
      <w:bookmarkStart w:id="24" w:name="_Toc338746592"/>
      <w:bookmarkStart w:id="25" w:name="_Toc223361323"/>
      <w:bookmarkStart w:id="26" w:name="_Toc231042731"/>
      <w:r w:rsidRPr="00031AF5">
        <w:lastRenderedPageBreak/>
        <w:t>Introduction</w:t>
      </w:r>
      <w:bookmarkEnd w:id="24"/>
      <w:bookmarkEnd w:id="25"/>
      <w:bookmarkEnd w:id="26"/>
      <w:r w:rsidR="00B86776">
        <w:t xml:space="preserve"> </w:t>
      </w:r>
    </w:p>
    <w:p w14:paraId="525546EB" w14:textId="0421B1FB" w:rsidR="00B545F2" w:rsidRPr="00695067" w:rsidRDefault="00B545F2" w:rsidP="00B545F2">
      <w:pPr>
        <w:pStyle w:val="Corpsdetexte"/>
      </w:pPr>
      <w:r w:rsidRPr="00695067">
        <w:t>Aujourd’hui, l’intelligence artificielle occupe une place de plus en plus importante dans le monde professionnel. De nombreux secteurs d’activité intègrent progressivement des systèmes d’intelligence artificielle dans leurs pratiques quotidiennes, notamment dans le domaine des ressources humaines. Parmi ces technologies, les agents d’intelligence artificielle basés sur les grands modèles de langage (LLM) connaissent une adoption croissante</w:t>
      </w:r>
      <w:r w:rsidR="00C276B9" w:rsidRPr="00695067">
        <w:t>.</w:t>
      </w:r>
    </w:p>
    <w:p w14:paraId="3FF777E5" w14:textId="147917EB" w:rsidR="00F1377A" w:rsidRDefault="00B545F2" w:rsidP="00FF1586">
      <w:pPr>
        <w:pStyle w:val="Corpsdetexte"/>
      </w:pPr>
      <w:r w:rsidRPr="00695067">
        <w:t xml:space="preserve">Toutefois, l’utilisation de ces agents soulève également plusieurs enjeux importants, en particulier en matière de confidentialité des données. En effet, ces systèmes peuvent être amenés à traiter, stocker ou faire circuler des données personnelles, voire sensibles. La confidentialité des données constitue ainsi un enjeu </w:t>
      </w:r>
      <w:r w:rsidR="000E1224" w:rsidRPr="00695067">
        <w:t>moral</w:t>
      </w:r>
      <w:r w:rsidRPr="00695067">
        <w:t>, éthique et juridique majeur pour les organisations utilisant ce type de technologies.</w:t>
      </w:r>
    </w:p>
    <w:p w14:paraId="737C9B63" w14:textId="77777777" w:rsidR="00CB71D7" w:rsidRPr="00CB71D7" w:rsidRDefault="00CB71D7" w:rsidP="00CB71D7">
      <w:pPr>
        <w:pStyle w:val="Corpsdetexte"/>
      </w:pPr>
      <w:r w:rsidRPr="00CB71D7">
        <w:t>Dès lors, une question fondamentale se pose : comment garantir la confidentialité des données dans l’utilisation des agents d’intelligence artificielle basés sur les LLM ?</w:t>
      </w:r>
    </w:p>
    <w:p w14:paraId="675267B1" w14:textId="648F9E65" w:rsidR="00CB71D7" w:rsidRDefault="00CB71D7" w:rsidP="00CB71D7">
      <w:pPr>
        <w:pStyle w:val="Corpsdetexte"/>
      </w:pPr>
      <w:r w:rsidRPr="00CB71D7">
        <w:t>Cette problématique est d’autant plus complexe que la confidentialité des données dépend de nombreux facteurs techniques, organisationnels et juridiques liés au fonctionnement et à l’utilisation de ces systèmes.</w:t>
      </w:r>
      <w:r>
        <w:t xml:space="preserve"> </w:t>
      </w:r>
      <w:r w:rsidRPr="00CB71D7">
        <w:t>L’analyse de cette problématique nécessite ainsi d’étudier les différents éléments susceptibles d’influencer la confidentialité des données au sein des agents d’intelligence artificielle.</w:t>
      </w:r>
    </w:p>
    <w:p w14:paraId="707ED748" w14:textId="65F4179E" w:rsidR="00855AAD" w:rsidRDefault="00855AAD" w:rsidP="00855AAD">
      <w:pPr>
        <w:pStyle w:val="Corpsdetexte"/>
      </w:pPr>
      <w:r w:rsidRPr="00855AAD">
        <w:t xml:space="preserve">Afin de répondre à cette problématique, ce travail </w:t>
      </w:r>
      <w:r w:rsidR="008C7064">
        <w:t>se concentre</w:t>
      </w:r>
      <w:r w:rsidRPr="00855AAD">
        <w:t xml:space="preserve"> </w:t>
      </w:r>
      <w:r w:rsidR="008C7064">
        <w:t>sur</w:t>
      </w:r>
      <w:r w:rsidRPr="00855AAD">
        <w:t xml:space="preserve"> plusieurs sous-questions permettant d’analyser les principaux facteurs susceptibles d’influencer la confidentialité des données dans l’utilisation des agents d’intelligence artificielle basés sur les LLM.</w:t>
      </w:r>
      <w:r w:rsidR="00986AB9">
        <w:t xml:space="preserve"> </w:t>
      </w:r>
      <w:r w:rsidRPr="00855AAD">
        <w:t xml:space="preserve">Une première sous-question porte sur la perception des entreprises face à ces enjeux de confidentialité. Il s’agit d’analyser la manière dont les </w:t>
      </w:r>
      <w:r w:rsidR="008C7064">
        <w:t>entreprises</w:t>
      </w:r>
      <w:r w:rsidRPr="00855AAD">
        <w:t xml:space="preserve"> perçoivent les risques et enjeux liés à l’utilisation des agents d’intelligence artificielle.</w:t>
      </w:r>
      <w:r w:rsidR="00986AB9">
        <w:t xml:space="preserve"> </w:t>
      </w:r>
      <w:r w:rsidRPr="00855AAD">
        <w:t>Le travail s’intéresse également à la question de l’hébergement des données et cherche à déterminer dans quelle mesure l’hébergement des données en Europe constitue une garantie réelle de confidentialité.</w:t>
      </w:r>
      <w:r w:rsidR="00986AB9">
        <w:t xml:space="preserve"> </w:t>
      </w:r>
      <w:r w:rsidRPr="00855AAD">
        <w:t>Une autre sous-question concerne le rôle du modèle de langage lui-même et vise à analyser dans quelle mesure le choix du LLM influence réellement la confidentialité des données.</w:t>
      </w:r>
      <w:r w:rsidR="00986AB9">
        <w:t xml:space="preserve"> </w:t>
      </w:r>
      <w:r w:rsidRPr="00855AAD">
        <w:t xml:space="preserve">Enfin, ce travail étudie également l’impact de la configuration de l’agent d’intelligence artificielle sur la confidentialité des données, notamment à travers les mécanismes techniques et organisationnels </w:t>
      </w:r>
      <w:r w:rsidR="00514EF2">
        <w:t>qui encadrent</w:t>
      </w:r>
      <w:r w:rsidRPr="00855AAD">
        <w:t xml:space="preserve"> son fonctionnement.</w:t>
      </w:r>
    </w:p>
    <w:p w14:paraId="3B6CDFA0" w14:textId="42E555C7" w:rsidR="00E50280" w:rsidRDefault="000F6288" w:rsidP="00FF1586">
      <w:pPr>
        <w:pStyle w:val="Corpsdetexte"/>
      </w:pPr>
      <w:r w:rsidRPr="00FF50A2">
        <w:lastRenderedPageBreak/>
        <w:t>Ce travail repose sur</w:t>
      </w:r>
      <w:r>
        <w:t xml:space="preserve"> plusieurs</w:t>
      </w:r>
      <w:r w:rsidRPr="00FF50A2">
        <w:t xml:space="preserve"> hypothèse</w:t>
      </w:r>
      <w:r>
        <w:t>s</w:t>
      </w:r>
      <w:r w:rsidR="00A00FCE">
        <w:t xml:space="preserve">. </w:t>
      </w:r>
      <w:r w:rsidRPr="00FF50A2">
        <w:t xml:space="preserve"> </w:t>
      </w:r>
      <w:r w:rsidR="00DB67B0">
        <w:t xml:space="preserve">La première </w:t>
      </w:r>
      <w:r w:rsidR="000746C4">
        <w:t>suppose que</w:t>
      </w:r>
      <w:r w:rsidRPr="00FF50A2">
        <w:t xml:space="preserve"> l’hébergement des données en Europe constitue un élément favorable à leur </w:t>
      </w:r>
      <w:r w:rsidR="00DB67B0">
        <w:t>protection</w:t>
      </w:r>
      <w:r w:rsidRPr="00FF50A2">
        <w:t>, sans pour autant garantir à lui seul leur confidentialité.</w:t>
      </w:r>
      <w:r>
        <w:t xml:space="preserve"> </w:t>
      </w:r>
      <w:r w:rsidRPr="00FF50A2">
        <w:t>Il est également supposé que la confidentialité des données dans les agents d’intelligence artificielle basés sur les LLM ne dépend pas uniquement du modèle de langage utilisé, mais résulte d’un ensemble de facteurs.</w:t>
      </w:r>
      <w:r>
        <w:t xml:space="preserve"> </w:t>
      </w:r>
      <w:r w:rsidRPr="00FF50A2">
        <w:t>Enfin, ce travail part de l’hypothèse que la configuration de l’agent, les flux de données ainsi que les mécanismes de contrôle et de sécurité mis en place jouent un rôle déterminant dans le niveau réel de confidentialité des données.</w:t>
      </w:r>
    </w:p>
    <w:p w14:paraId="0A6EB459" w14:textId="77777777" w:rsidR="00937660" w:rsidRDefault="00E21A73" w:rsidP="00FF1586">
      <w:pPr>
        <w:pStyle w:val="Corpsdetexte"/>
      </w:pPr>
      <w:r>
        <w:t xml:space="preserve">Afin de répondre à la problématique, ce travail repose sur une </w:t>
      </w:r>
      <w:r w:rsidR="000101DC">
        <w:t>enquête</w:t>
      </w:r>
      <w:r>
        <w:t xml:space="preserve"> réalisée auprès de professionnels des ressources humaines</w:t>
      </w:r>
      <w:r w:rsidR="000101DC">
        <w:t xml:space="preserve"> </w:t>
      </w:r>
      <w:r w:rsidR="00596D5A">
        <w:t>de diverses entreprises de Suisse romande afin d’identifier leurs perceptions et leurs pratiques concernant l’utilisation des agents d’intelligence artificielle basés sur les LLM dans le recrutement</w:t>
      </w:r>
      <w:r w:rsidR="00502B0B">
        <w:t>. En parallèle,</w:t>
      </w:r>
      <w:r w:rsidR="00A4773C">
        <w:t xml:space="preserve"> </w:t>
      </w:r>
      <w:r w:rsidR="00502B0B" w:rsidRPr="000840AF">
        <w:t>une revue de la littérature scientifique et académique a été menée afin d’analyser les différents facteurs susceptibles d’influencer la confidentialité des données, notamment l</w:t>
      </w:r>
      <w:r w:rsidR="000840AF">
        <w:t>’hébergement des données</w:t>
      </w:r>
      <w:r w:rsidR="00502B0B" w:rsidRPr="000840AF">
        <w:t xml:space="preserve">, </w:t>
      </w:r>
      <w:r w:rsidR="00847E97">
        <w:t>le modèle de langage</w:t>
      </w:r>
      <w:r w:rsidR="00502B0B" w:rsidRPr="000840AF">
        <w:t>, les flux d’informations, la configuration des agents ainsi que les mécanismes de contrôle et de sécurité.</w:t>
      </w:r>
      <w:r w:rsidR="002D3340">
        <w:t xml:space="preserve"> </w:t>
      </w:r>
    </w:p>
    <w:p w14:paraId="7F7CA576" w14:textId="16C549AA" w:rsidR="00D50B87" w:rsidRDefault="002C0AFB" w:rsidP="00FF1586">
      <w:pPr>
        <w:pStyle w:val="Corpsdetexte"/>
      </w:pPr>
      <w:r>
        <w:t>Le croisement des résultats de l’enquête et des analyses issues de la littérature scientifiques</w:t>
      </w:r>
      <w:r w:rsidR="00B61DA2" w:rsidRPr="00B61DA2">
        <w:t xml:space="preserve"> a permis de structurer le travail autour de plusieurs sous-questions et de développer une réflexion progressive sur les enjeux de confidentialité des données liés aux agents d’intelligence artificielle</w:t>
      </w:r>
      <w:r w:rsidR="004775D7">
        <w:t xml:space="preserve"> basés sur les LLM.</w:t>
      </w:r>
      <w:r w:rsidR="002D3340">
        <w:t xml:space="preserve"> </w:t>
      </w:r>
      <w:r w:rsidR="00B61DA2" w:rsidRPr="00B61DA2">
        <w:t xml:space="preserve">Enfin, ce travail aboutit à </w:t>
      </w:r>
      <w:r w:rsidR="00241D8F">
        <w:t>l’élaboration</w:t>
      </w:r>
      <w:r w:rsidR="004E22CC">
        <w:t xml:space="preserve"> </w:t>
      </w:r>
      <w:r w:rsidR="00B61DA2" w:rsidRPr="00B61DA2">
        <w:t>d’un</w:t>
      </w:r>
      <w:r w:rsidR="00FF198A">
        <w:t>e grille de maturité</w:t>
      </w:r>
      <w:r w:rsidR="00B61DA2" w:rsidRPr="00B61DA2">
        <w:t xml:space="preserve"> professionnel</w:t>
      </w:r>
      <w:r w:rsidR="00FF198A">
        <w:t>le</w:t>
      </w:r>
      <w:r w:rsidR="00B61DA2" w:rsidRPr="00B61DA2">
        <w:t xml:space="preserve"> de bonnes pratiques visant à accompagner les entreprises dans leur réflexion concernant l’utilisation des agents d’intelligence artificielle</w:t>
      </w:r>
      <w:r w:rsidR="00DC05CA">
        <w:t xml:space="preserve"> basés sur les LLM</w:t>
      </w:r>
      <w:r w:rsidR="00B61DA2" w:rsidRPr="00B61DA2">
        <w:t xml:space="preserve"> dans le domaine du recrutement.</w:t>
      </w:r>
    </w:p>
    <w:p w14:paraId="2DCB81BD" w14:textId="34A48AF9" w:rsidR="00A302D7" w:rsidRPr="00A302D7" w:rsidRDefault="00A302D7" w:rsidP="00A302D7">
      <w:pPr>
        <w:pStyle w:val="Corpsdetexte"/>
      </w:pPr>
      <w:r w:rsidRPr="00A302D7">
        <w:t>Ce travail a pour objectif principal d’analyser les facteurs susceptibles d’influencer la confidentialité des données dans l’utilisation des agents d’intelligence artificielle basés sur les LLM, en particulier dans le domaine du recrutement.</w:t>
      </w:r>
      <w:r w:rsidR="00B1614B">
        <w:t xml:space="preserve"> </w:t>
      </w:r>
      <w:r w:rsidRPr="00A302D7">
        <w:t>Il vise notamment à identifier la manière dont les entreprises perçoivent les enjeux de confidentialité associés à ces technologies et à confronter ces perceptions aux réalités techniques observées dans la littérature scientifique.</w:t>
      </w:r>
    </w:p>
    <w:p w14:paraId="7ABF5DED" w14:textId="65DAF4C6" w:rsidR="00A15F1E" w:rsidRDefault="00A302D7" w:rsidP="00FF1586">
      <w:pPr>
        <w:pStyle w:val="Corpsdetexte"/>
      </w:pPr>
      <w:r w:rsidRPr="00A302D7">
        <w:t>Ce travail cherche également à évaluer le rôle de différents facteurs tels que l’hébergement des données, le choix du modèle de langage ou encore la configuration de l’agent dans le niveau réel de confidentialité des données.</w:t>
      </w:r>
      <w:r w:rsidR="001F5905">
        <w:t xml:space="preserve"> </w:t>
      </w:r>
      <w:r w:rsidRPr="00A302D7">
        <w:t xml:space="preserve">Enfin, il a pour objectif de proposer une grille de maturité professionnelle de bonnes pratiques permettant d’accompagner les </w:t>
      </w:r>
      <w:r w:rsidR="00730D6C">
        <w:t>entreprises</w:t>
      </w:r>
      <w:r w:rsidRPr="00A302D7">
        <w:t xml:space="preserve"> dans leur réflexion concernant l’utilisation des agents d’intelligence artificielle basés sur les LLM.</w:t>
      </w:r>
    </w:p>
    <w:p w14:paraId="7E7AF00D" w14:textId="21847223" w:rsidR="00710141" w:rsidRDefault="00710141" w:rsidP="00710141">
      <w:pPr>
        <w:pStyle w:val="Corpsdetexte"/>
      </w:pPr>
      <w:r>
        <w:lastRenderedPageBreak/>
        <w:t xml:space="preserve">Ce travail s’inscrit </w:t>
      </w:r>
      <w:r w:rsidR="00721B3B">
        <w:t xml:space="preserve">ainsi </w:t>
      </w:r>
      <w:r>
        <w:t>dans une démarche appliquée visant non seulement à analyser les enjeux de confidentialités des agents d’intelligence artificielle, mais également à proposer des pistes de réflexion et d’évaluation destinées aux entreprises.</w:t>
      </w:r>
    </w:p>
    <w:p w14:paraId="3163B6A4" w14:textId="5789B4CE" w:rsidR="00A62E9F" w:rsidRPr="00A62E9F" w:rsidRDefault="00A62E9F" w:rsidP="00A62E9F">
      <w:pPr>
        <w:pStyle w:val="Corpsdetexte"/>
      </w:pPr>
      <w:r w:rsidRPr="00A62E9F">
        <w:t>Ce travail est structuré en plusieurs parties.</w:t>
      </w:r>
      <w:r>
        <w:t xml:space="preserve"> </w:t>
      </w:r>
      <w:r w:rsidRPr="00A62E9F">
        <w:t>Dans un premier temps, les notions essentielles relatives aux agents d’intelligence artificielle basés sur les LLM ainsi que le contexte de l’étude sont présentés. L’enquête réalisée auprès de</w:t>
      </w:r>
      <w:r w:rsidR="006A270D">
        <w:t>s</w:t>
      </w:r>
      <w:r w:rsidRPr="00A62E9F">
        <w:t xml:space="preserve"> </w:t>
      </w:r>
      <w:r w:rsidR="00B7422C">
        <w:t>services</w:t>
      </w:r>
      <w:r w:rsidRPr="00A62E9F">
        <w:t xml:space="preserve"> des ressources humaines </w:t>
      </w:r>
      <w:r w:rsidR="00B7422C">
        <w:t xml:space="preserve">de diverses entreprises </w:t>
      </w:r>
      <w:r w:rsidRPr="00A62E9F">
        <w:t>en Suisse romande est ensuite exposée, accompagnée d’une présentation des résultats obtenus.</w:t>
      </w:r>
    </w:p>
    <w:p w14:paraId="343F9C90" w14:textId="7B0FB7DC" w:rsidR="00A62E9F" w:rsidRPr="00A62E9F" w:rsidRDefault="00A62E9F" w:rsidP="00A62E9F">
      <w:pPr>
        <w:pStyle w:val="Corpsdetexte"/>
      </w:pPr>
      <w:r w:rsidRPr="00A62E9F">
        <w:t>Dans un second temps, les différentes sous-questions de recherche sont analysées. Le travail examine successivement la perception des entreprises concernant la confidentialité des données, le rôle de l’hébergement des données en Europe, l’influence du modèle de langage utilisé ainsi que l’impact de la configuration des agents d’intelligence artificielle sur la confidentialité des données.</w:t>
      </w:r>
      <w:r w:rsidR="001F5905">
        <w:t xml:space="preserve"> </w:t>
      </w:r>
      <w:r w:rsidRPr="00A62E9F">
        <w:t>Les résultats de l’enquête sont ensuite confrontés aux analyses techniques et théoriques afin d’identifier les éventuels écarts entre la perception des entreprises et la réalité observée.</w:t>
      </w:r>
      <w:r w:rsidR="00065C2C">
        <w:t xml:space="preserve"> </w:t>
      </w:r>
      <w:r w:rsidRPr="00A62E9F">
        <w:t>Dans un dernier temps, une grille de maturité professionnelle de bonnes pratiques est proposée afin d’accompagner les entreprises dans leur réflexion concernant l’utilisation des agents d’intelligence artificielle basés sur les LLM dans le recrutement.</w:t>
      </w:r>
    </w:p>
    <w:p w14:paraId="333B1DEC" w14:textId="67CF93C5" w:rsidR="004340A5" w:rsidRDefault="00A62E9F" w:rsidP="00065C2C">
      <w:pPr>
        <w:pStyle w:val="Corpsdetexte"/>
      </w:pPr>
      <w:r w:rsidRPr="00A62E9F">
        <w:t xml:space="preserve">Enfin, la conclusion revient sur les principaux résultats du travail, répond à la problématique, </w:t>
      </w:r>
      <w:r w:rsidR="003A7557">
        <w:t>confirme ou nuance</w:t>
      </w:r>
      <w:r w:rsidRPr="00A62E9F">
        <w:t xml:space="preserve"> les hypothèses formulées, présente les limites de l’étude et ouvre sur de futures perspectives.</w:t>
      </w:r>
      <w:r w:rsidR="004340A5">
        <w:br w:type="page"/>
      </w:r>
    </w:p>
    <w:p w14:paraId="15145D33" w14:textId="77777777" w:rsidR="004340A5" w:rsidRDefault="004340A5" w:rsidP="004340A5">
      <w:pPr>
        <w:pStyle w:val="Titre1"/>
      </w:pPr>
      <w:bookmarkStart w:id="27" w:name="_Toc230474839"/>
      <w:bookmarkStart w:id="28" w:name="_Toc231042732"/>
      <w:bookmarkStart w:id="29" w:name="_Toc223361324"/>
      <w:r>
        <w:lastRenderedPageBreak/>
        <w:t>Les agents IA</w:t>
      </w:r>
      <w:bookmarkEnd w:id="27"/>
      <w:bookmarkEnd w:id="28"/>
      <w:r>
        <w:t> </w:t>
      </w:r>
      <w:bookmarkEnd w:id="29"/>
    </w:p>
    <w:p w14:paraId="494838C1" w14:textId="77777777" w:rsidR="004340A5" w:rsidRDefault="004340A5" w:rsidP="004340A5">
      <w:pPr>
        <w:pStyle w:val="Titre2"/>
      </w:pPr>
      <w:bookmarkStart w:id="30" w:name="_Toc230474840"/>
      <w:bookmarkStart w:id="31" w:name="_Toc231042733"/>
      <w:r>
        <w:t>Qu’est-ce qu’un agent d’intelligence artificielle ?</w:t>
      </w:r>
      <w:bookmarkEnd w:id="30"/>
      <w:bookmarkEnd w:id="31"/>
    </w:p>
    <w:p w14:paraId="72B62C09" w14:textId="77777777" w:rsidR="004340A5" w:rsidRPr="00B86776" w:rsidRDefault="004340A5" w:rsidP="004340A5">
      <w:pPr>
        <w:pStyle w:val="Titre3"/>
      </w:pPr>
      <w:bookmarkStart w:id="32" w:name="_Toc223361326"/>
      <w:bookmarkStart w:id="33" w:name="_Toc230474841"/>
      <w:bookmarkStart w:id="34" w:name="_Toc231042734"/>
      <w:r>
        <w:t xml:space="preserve">Définition d’un agent </w:t>
      </w:r>
      <w:bookmarkEnd w:id="32"/>
      <w:r>
        <w:t>d’IA</w:t>
      </w:r>
      <w:bookmarkEnd w:id="33"/>
      <w:bookmarkEnd w:id="34"/>
    </w:p>
    <w:p w14:paraId="51C45300" w14:textId="77777777" w:rsidR="004340A5" w:rsidRPr="00C61F39" w:rsidRDefault="004340A5" w:rsidP="004340A5">
      <w:pPr>
        <w:pStyle w:val="Corpsdetexte"/>
        <w:rPr>
          <w:i/>
          <w:iCs/>
        </w:rPr>
      </w:pPr>
      <w:r>
        <w:t xml:space="preserve">Un agent d’intelligence artificielle est un système informatique autonome capable de percevoir son environnement, d’analyser les informations qui y proviennent et de prendre des décisions afin d’effectuer des actions dans le but d’atteindre un objectif spécifique. </w:t>
      </w:r>
      <w:r w:rsidRPr="003F3094">
        <w:rPr>
          <w:i/>
          <w:iCs/>
        </w:rPr>
        <w:fldChar w:fldCharType="begin"/>
      </w:r>
      <w:r>
        <w:rPr>
          <w:i/>
          <w:iCs/>
        </w:rPr>
        <w:instrText xml:space="preserve"> ADDIN ZOTERO_ITEM CSL_CITATION {"citationID":"Q0HSKvAU","properties":{"formattedCitation":"(Google LLC 2025; Gutowska 2024; SAP 2025; Amazon Web Services 2026; Fortify Groupe 2025; Khgcode 2026; Theyo 2025; Cryptoast 2025; Databricks 2024; Chugani 2025)","plainCitation":"(Google LLC 2025; Gutowska 2024; SAP 2025; Amazon Web Services 2026; Fortify Groupe 2025; Khgcode 2026; Theyo 2025; Cryptoast 2025; Databricks 2024; Chugani 2025)","noteIndex":0},"citationItems":[{"id":36,"uris":["http://zotero.org/users/local/QGJ4QhuQ/items/MPDASNSK"],"itemData":{"id":36,"type":"webpage","abstract":"Les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LLC","given":""}],"accessed":{"date-parts":[["2026",2,18]]},"issued":{"date-parts":[["2025",4,12]]}}},{"id":38,"uris":["http://zotero.org/users/local/QGJ4QhuQ/items/9M5XNVWP"],"itemData":{"id":38,"type":"webpage","abstract":"Un agent IA désigne un système ou un programme capable d'exécuter des tâches de manière autonome pour le compte d'un utilisateur ou d'un autre système.","container-title":"IBM","language":"fr","title":"Qu'est-ce qu'un agent IA ? | IBM","title-short":"Qu'est-ce qu'un agent IA ?","URL":"https://www.ibm.com/fr-fr/think/topics/ai-agents","author":[{"family":"Gutowska","given":"Anna"}],"accessed":{"date-parts":[["2026",2,18]]},"issued":{"date-parts":[["2024",7,3]]}}},{"id":43,"uris":["http://zotero.org/users/local/QGJ4QhuQ/items/NUCFH7PH"],"itemData":{"id":43,"type":"webpage","abstract":"Les agents d'IA sont des programmes logiciels autonomes capables d'atteindre des objectifs à plusieurs jalons sans directive explicite et de fonctionner conjointement pour résoudre des problèmes complexes.","container-title":"SAP","language":"fr","title":"Que sont les agents d'IA : avantages et applications métier | SAP","title-short":"Que sont les agents d'IA","URL":"https://www.sap.com/france/resources/what-are-ai-agents","author":[{"family":"SAP","given":""}],"accessed":{"date-parts":[["2026",3,3]]},"issued":{"date-parts":[["2025",11,21]]}}},{"id":39,"uris":["http://zotero.org/users/local/QGJ4QhuQ/items/MU5KE4WE"],"itemData":{"id":39,"type":"webpage","abstract":"Que sont les agents en IA, comment et pourquoi les entreprises utilisent les agents en IA et comment utiliser les agents en IA avec AWS ?","container-title":"Amazon Web Services, Inc.","language":"fr-FR","title":"Que sont les agents en IA ? – Présentation des agents en intelligence artificielle – AWS","title-short":"Que sont les agents en IA ?","URL":"https://aws.amazon.com/fr/what-is/ai-agents/","author":[{"family":"Amazon Web Services","given":""}],"accessed":{"date-parts":[["2026",2,18]]},"issued":{"date-parts":[["2026"]]}}},{"id":111,"uris":["http://zotero.org/users/local/QGJ4QhuQ/items/WXF5EE4V"],"itemData":{"id":111,"type":"webpage","abstract":"Tout savoir sur les agents IA, leur fonctionnement et comment les utiliser en entreprise pour automatiser vos tâches et gagner en efficacité.","container-title":"Fortify Groupe","language":"fr","title":"Agents d’IA : définition, fonctionnement et cas d’usage - Fortify","title-short":"Agents d’IA","URL":"https://fortify-group.com/blog/intelligence-artificielle/agents-dia-une-nouvelle-revolution-pour-les-entreprises/","author":[{"family":"Fortify Groupe","given":""}],"accessed":{"date-parts":[["2026",3,10]]},"issued":{"date-parts":[["2025",8,7]]}}},{"id":119,"uris":["http://zotero.org/users/local/QGJ4QhuQ/items/E64Q7SQM"],"itemData":{"id":119,"type":"motion_picture","abstract":"https://youtu.be/ZxFT2RS9KMM","language":"fr-FR","publisher":"Khgcode","source":"www.youtube.com","title":"La différence entre les IA classiques et les Agents IA","URL":"https://www.youtube.com/shorts/qlXw7-XmLE8","author":[{"family":"Khgcode","given":""}],"accessed":{"date-parts":[["2026",3,12]]},"issued":{"date-parts":[["2026",2,13]]}}},{"id":40,"uris":["http://zotero.org/users/local/QGJ4QhuQ/items/5PQC78SQ"],"itemData":{"id":40,"type":"motion_picture","abstract":"→ La Roadmap IA : https://theyo.link/144","publisher":"Theyo","source":"YouTube","title":"Comprendre les Agents IA en 10 minutes","URL":"https://www.youtube.com/watch?v=1auRbtW3b3s","author":[{"family":"Theyo","given":""}],"accessed":{"date-parts":[["2026",3,3]]},"issued":{"date-parts":[["2025",6,11]]}}},{"id":117,"uris":["http://zotero.org/users/local/QGJ4QhuQ/items/PVMK64JP"],"itemData":{"id":117,"type":"motion_picture","abstract":"Profitez des vidéos et de la musique que vous aimez, mettez en ligne des contenus originaux, et partagez-les avec vos amis, vos proches et le monde entier.","language":"fr-FR","publisher":"Cryptoast","title":"YouTube","URL":"https://www.youtube.com/","author":[{"family":"Cryptoast","given":""}],"accessed":{"date-parts":[["2026",3,12]]},"issued":{"date-parts":[["2025",1,22]]}}},{"id":124,"uris":["http://zotero.org/users/local/QGJ4QhuQ/items/YTJ6SAB8"],"itemData":{"id":124,"type":"webpage","container-title":"Databricks","language":"fr-FR","title":"Que sont les agents IA ?","URL":"https://www.databricks.com/fr/blog/what-are-ai-agents","author":[{"family":"Databricks","given":""}],"accessed":{"date-parts":[["2026",3,13]]},"issued":{"date-parts":[["2024",11,8]]}}},{"id":56,"uris":["http://zotero.org/users/local/QGJ4QhuQ/items/6PAUQ53H"],"itemData":{"id":56,"type":"webpage","abstract":"Découvrez les principaux types d'agents d'intelligence artificielle, comment ils interagissent avec les environnements et comment ils sont utilisés dans les différents secteurs d'activité. Comprendre les agents réflexes simples, les agents basés sur un modèle, les agents basés sur un but, les agents basés sur l'utilité, les agents d'apprentissage, etc.","container-title":"Datacamp","language":"fr","title":"Types of AI Agents: Understanding Their Roles, Structures, and Applications","title-short":"Types d'agents d'intelligence artificielle","URL":"https://www.datacamp.com/blog/types-of-ai-agents","author":[{"family":"Chugani","given":"Vinod"}],"accessed":{"date-parts":[["2026",2,28]]},"issued":{"date-parts":[["2025",5,5]]}}}],"schema":"https://github.com/citation-style-language/schema/raw/master/csl-citation.json"} </w:instrText>
      </w:r>
      <w:r w:rsidRPr="003F3094">
        <w:rPr>
          <w:i/>
          <w:iCs/>
        </w:rPr>
        <w:fldChar w:fldCharType="separate"/>
      </w:r>
      <w:r w:rsidRPr="00FA0BE1">
        <w:rPr>
          <w:rFonts w:cs="Arial"/>
        </w:rPr>
        <w:t>(Google LLC 2025; Gutowska 2024; SAP 2025; Amazon Web Services 2026; Fortify Groupe 2025; Khgcode 2026; Theyo 2025; Cryptoast 2025; Databricks 2024; Chugani 2025)</w:t>
      </w:r>
      <w:r w:rsidRPr="003F3094">
        <w:rPr>
          <w:i/>
          <w:iCs/>
        </w:rPr>
        <w:fldChar w:fldCharType="end"/>
      </w:r>
      <w:r>
        <w:rPr>
          <w:i/>
          <w:iCs/>
        </w:rPr>
        <w:t xml:space="preserve"> </w:t>
      </w:r>
    </w:p>
    <w:p w14:paraId="73B0F90B" w14:textId="77777777" w:rsidR="004340A5" w:rsidRPr="0090158C" w:rsidRDefault="004340A5" w:rsidP="004340A5">
      <w:pPr>
        <w:pStyle w:val="Corpsdetexte"/>
      </w:pPr>
      <w:r>
        <w:t>Il est néanmoins important de souligner le fait que la notion d’agent d’intelligence artificielle est en constante évolution. Les avancées technologiques dans le domaines de l’intelligence artificielle font évoluer de manière régulière les capacités et caractéristiques de ces systèmes. Par conséquent, la définition d’un agent IA peut être amenée à évoluer au fil des mois et des années.</w:t>
      </w:r>
    </w:p>
    <w:p w14:paraId="674F173A" w14:textId="77777777" w:rsidR="004340A5" w:rsidRDefault="004340A5" w:rsidP="004340A5">
      <w:pPr>
        <w:pStyle w:val="Titre3"/>
      </w:pPr>
      <w:bookmarkStart w:id="35" w:name="_Toc230474842"/>
      <w:bookmarkStart w:id="36" w:name="_Toc231042735"/>
      <w:r>
        <w:t>Fonctionnement</w:t>
      </w:r>
      <w:bookmarkEnd w:id="35"/>
      <w:bookmarkEnd w:id="36"/>
      <w:r>
        <w:t xml:space="preserve"> </w:t>
      </w:r>
    </w:p>
    <w:p w14:paraId="603AEC34" w14:textId="5055F1A9" w:rsidR="004340A5" w:rsidRDefault="002C62EC" w:rsidP="004340A5">
      <w:pPr>
        <w:pStyle w:val="Corpsdetexte"/>
      </w:pPr>
      <w:r>
        <w:t>L</w:t>
      </w:r>
      <w:r w:rsidR="004340A5">
        <w:t xml:space="preserve">’agent d’intelligence artificielle est mis en place pour fonctionner de manière autonome et prend lui-même les décisions relatives aux actions à entreprendre et au chemin à emprunter pour atteindre un objectif spécifique. </w:t>
      </w:r>
      <w:r w:rsidR="004340A5">
        <w:fldChar w:fldCharType="begin"/>
      </w:r>
      <w:r w:rsidR="004340A5">
        <w:instrText xml:space="preserve"> ADDIN ZOTERO_ITEM CSL_CITATION {"citationID":"cYMoxpci","properties":{"formattedCitation":"(Theyo 2025; Cryptoast 2025; Khgcode 2026; Fortify Groupe 2025; Google LLC 2025)","plainCitation":"(Theyo 2025; Cryptoast 2025; Khgcode 2026; Fortify Groupe 2025; Google LLC 2025)","noteIndex":0},"citationItems":[{"id":40,"uris":["http://zotero.org/users/local/QGJ4QhuQ/items/5PQC78SQ"],"itemData":{"id":40,"type":"motion_picture","abstract":"→ La Roadmap IA : https://theyo.link/144","publisher":"Theyo","source":"YouTube","title":"Comprendre les Agents IA en 10 minutes","URL":"https://www.youtube.com/watch?v=1auRbtW3b3s","author":[{"family":"Theyo","given":""}],"accessed":{"date-parts":[["2026",3,3]]},"issued":{"date-parts":[["2025",6,11]]}}},{"id":117,"uris":["http://zotero.org/users/local/QGJ4QhuQ/items/PVMK64JP"],"itemData":{"id":117,"type":"motion_picture","abstract":"Profitez des vidéos et de la musique que vous aimez, mettez en ligne des contenus originaux, et partagez-les avec vos amis, vos proches et le monde entier.","language":"fr-FR","publisher":"Cryptoast","title":"YouTube","URL":"https://www.youtube.com/","author":[{"family":"Cryptoast","given":""}],"accessed":{"date-parts":[["2026",3,12]]},"issued":{"date-parts":[["2025",1,22]]}}},{"id":119,"uris":["http://zotero.org/users/local/QGJ4QhuQ/items/E64Q7SQM"],"itemData":{"id":119,"type":"motion_picture","abstract":"https://youtu.be/ZxFT2RS9KMM","language":"fr-FR","publisher":"Khgcode","source":"www.youtube.com","title":"La différence entre les IA classiques et les Agents IA","URL":"https://www.youtube.com/shorts/qlXw7-XmLE8","author":[{"family":"Khgcode","given":""}],"accessed":{"date-parts":[["2026",3,12]]},"issued":{"date-parts":[["2026",2,13]]}}},{"id":111,"uris":["http://zotero.org/users/local/QGJ4QhuQ/items/WXF5EE4V"],"itemData":{"id":111,"type":"webpage","abstract":"Tout savoir sur les agents IA, leur fonctionnement et comment les utiliser en entreprise pour automatiser vos tâches et gagner en efficacité.","container-title":"Fortify Groupe","language":"fr","title":"Agents d’IA : définition, fonctionnement et cas d’usage - Fortify","title-short":"Agents d’IA","URL":"https://fortify-group.com/blog/intelligence-artificielle/agents-dia-une-nouvelle-revolution-pour-les-entreprises/","author":[{"family":"Fortify Groupe","given":""}],"accessed":{"date-parts":[["2026",3,10]]},"issued":{"date-parts":[["2025",8,7]]}}},{"id":36,"uris":["http://zotero.org/users/local/QGJ4QhuQ/items/MPDASNSK"],"itemData":{"id":36,"type":"webpage","abstract":"Les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LLC","given":""}],"accessed":{"date-parts":[["2026",2,18]]},"issued":{"date-parts":[["2025",4,12]]}}}],"schema":"https://github.com/citation-style-language/schema/raw/master/csl-citation.json"} </w:instrText>
      </w:r>
      <w:r w:rsidR="004340A5">
        <w:fldChar w:fldCharType="separate"/>
      </w:r>
      <w:r w:rsidR="004340A5" w:rsidRPr="00B8254B">
        <w:rPr>
          <w:rFonts w:cs="Arial"/>
        </w:rPr>
        <w:t>(Theyo 2025; Cryptoast 2025; Khgcode 2026; Fortify Groupe 2025; Google LLC 2025)</w:t>
      </w:r>
      <w:r w:rsidR="004340A5">
        <w:fldChar w:fldCharType="end"/>
      </w:r>
    </w:p>
    <w:p w14:paraId="4F846274" w14:textId="77777777" w:rsidR="004340A5" w:rsidRDefault="004340A5" w:rsidP="004340A5">
      <w:pPr>
        <w:pStyle w:val="Corpsdetexte"/>
      </w:pPr>
      <w:r>
        <w:t xml:space="preserve">Un agent d’intelligence artificielle fonctionne en trois grandes étapes qui sont la perception, le raisonnement et l’action. </w:t>
      </w:r>
      <w:r>
        <w:fldChar w:fldCharType="begin"/>
      </w:r>
      <w:r>
        <w:instrText xml:space="preserve"> ADDIN ZOTERO_ITEM CSL_CITATION {"citationID":"zOWwYC2l","properties":{"formattedCitation":"(Google LLC 2025; Gutowska 2024; SAP 2025; Amazon Web Services 2026; Databricks 2024)","plainCitation":"(Google LLC 2025; Gutowska 2024; SAP 2025; Amazon Web Services 2026; Databricks 2024)","noteIndex":0},"citationItems":[{"id":36,"uris":["http://zotero.org/users/local/QGJ4QhuQ/items/MPDASNSK"],"itemData":{"id":36,"type":"webpage","abstract":"Les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LLC","given":""}],"accessed":{"date-parts":[["2026",2,18]]},"issued":{"date-parts":[["2025",4,12]]}}},{"id":38,"uris":["http://zotero.org/users/local/QGJ4QhuQ/items/9M5XNVWP"],"itemData":{"id":38,"type":"webpage","abstract":"Un agent IA désigne un système ou un programme capable d'exécuter des tâches de manière autonome pour le compte d'un utilisateur ou d'un autre système.","container-title":"IBM","language":"fr","title":"Qu'est-ce qu'un agent IA ? | IBM","title-short":"Qu'est-ce qu'un agent IA ?","URL":"https://www.ibm.com/fr-fr/think/topics/ai-agents","author":[{"family":"Gutowska","given":"Anna"}],"accessed":{"date-parts":[["2026",2,18]]},"issued":{"date-parts":[["2024",7,3]]}}},{"id":43,"uris":["http://zotero.org/users/local/QGJ4QhuQ/items/NUCFH7PH"],"itemData":{"id":43,"type":"webpage","abstract":"Les agents d'IA sont des programmes logiciels autonomes capables d'atteindre des objectifs à plusieurs jalons sans directive explicite et de fonctionner conjointement pour résoudre des problèmes complexes.","container-title":"SAP","language":"fr","title":"Que sont les agents d'IA : avantages et applications métier | SAP","title-short":"Que sont les agents d'IA","URL":"https://www.sap.com/france/resources/what-are-ai-agents","author":[{"family":"SAP","given":""}],"accessed":{"date-parts":[["2026",3,3]]},"issued":{"date-parts":[["2025",11,21]]}}},{"id":39,"uris":["http://zotero.org/users/local/QGJ4QhuQ/items/MU5KE4WE"],"itemData":{"id":39,"type":"webpage","abstract":"Que sont les agents en IA, comment et pourquoi les entreprises utilisent les agents en IA et comment utiliser les agents en IA avec AWS ?","container-title":"Amazon Web Services, Inc.","language":"fr-FR","title":"Que sont les agents en IA ? – Présentation des agents en intelligence artificielle – AWS","title-short":"Que sont les agents en IA ?","URL":"https://aws.amazon.com/fr/what-is/ai-agents/","author":[{"family":"Amazon Web Services","given":""}],"accessed":{"date-parts":[["2026",2,18]]},"issued":{"date-parts":[["2026"]]}}},{"id":124,"uris":["http://zotero.org/users/local/QGJ4QhuQ/items/YTJ6SAB8"],"itemData":{"id":124,"type":"webpage","container-title":"Databricks","language":"fr-FR","title":"Que sont les agents IA ?","URL":"https://www.databricks.com/fr/blog/what-are-ai-agents","author":[{"family":"Databricks","given":""}],"accessed":{"date-parts":[["2026",3,13]]},"issued":{"date-parts":[["2024",11,8]]}}}],"schema":"https://github.com/citation-style-language/schema/raw/master/csl-citation.json"} </w:instrText>
      </w:r>
      <w:r>
        <w:fldChar w:fldCharType="separate"/>
      </w:r>
      <w:r w:rsidRPr="00B52827">
        <w:rPr>
          <w:rFonts w:cs="Arial"/>
        </w:rPr>
        <w:t>(Google LLC 2025; Gutowska 2024; SAP 2025; Amazon Web Services 2026; Databricks 2024)</w:t>
      </w:r>
      <w:r>
        <w:fldChar w:fldCharType="end"/>
      </w:r>
    </w:p>
    <w:p w14:paraId="24C1D4A2" w14:textId="11D94593" w:rsidR="004340A5" w:rsidRDefault="004340A5" w:rsidP="004340A5">
      <w:pPr>
        <w:pStyle w:val="Corpsdetexte"/>
      </w:pPr>
      <w:r w:rsidRPr="0090158C">
        <w:t>La perception représente l’étape durant laquelle l’agent IA</w:t>
      </w:r>
      <w:r>
        <w:t xml:space="preserve"> perçoit son environnement et collecte les informations qui s’y trouvent</w:t>
      </w:r>
      <w:r w:rsidRPr="0090158C">
        <w:t xml:space="preserve">. </w:t>
      </w:r>
      <w:r>
        <w:t>Cette étape</w:t>
      </w:r>
      <w:r w:rsidRPr="0090158C">
        <w:t xml:space="preserve"> lui permet de comprendre l’état </w:t>
      </w:r>
      <w:r>
        <w:t>de son environnement</w:t>
      </w:r>
      <w:r w:rsidRPr="0090158C">
        <w:t xml:space="preserve"> et d’avoir à sa disposition les données nécessaires afin de prendre des décisions. Cette étape est indispensable, car sans </w:t>
      </w:r>
      <w:r>
        <w:t>perception</w:t>
      </w:r>
      <w:r w:rsidRPr="0090158C">
        <w:t>, l’agent avance</w:t>
      </w:r>
      <w:r>
        <w:t>rait</w:t>
      </w:r>
      <w:r w:rsidRPr="0090158C">
        <w:t xml:space="preserve"> à l’aveugle</w:t>
      </w:r>
      <w:r>
        <w:t xml:space="preserve">. </w:t>
      </w:r>
      <w:r>
        <w:fldChar w:fldCharType="begin"/>
      </w:r>
      <w:r>
        <w:instrText xml:space="preserve"> ADDIN ZOTERO_ITEM CSL_CITATION {"citationID":"cirdVJMO","properties":{"formattedCitation":"(Google LLC 2025; Gutowska 2024; SAP 2025; Amazon Web Services 2026; Databricks 2024)","plainCitation":"(Google LLC 2025; Gutowska 2024; SAP 2025; Amazon Web Services 2026; Databricks 2024)","noteIndex":0},"citationItems":[{"id":36,"uris":["http://zotero.org/users/local/QGJ4QhuQ/items/MPDASNSK"],"itemData":{"id":36,"type":"webpage","abstract":"Les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LLC","given":""}],"accessed":{"date-parts":[["2026",2,18]]},"issued":{"date-parts":[["2025",4,12]]}}},{"id":38,"uris":["http://zotero.org/users/local/QGJ4QhuQ/items/9M5XNVWP"],"itemData":{"id":38,"type":"webpage","abstract":"Un agent IA désigne un système ou un programme capable d'exécuter des tâches de manière autonome pour le compte d'un utilisateur ou d'un autre système.","container-title":"IBM","language":"fr","title":"Qu'est-ce qu'un agent IA ? | IBM","title-short":"Qu'est-ce qu'un agent IA ?","URL":"https://www.ibm.com/fr-fr/think/topics/ai-agents","author":[{"family":"Gutowska","given":"Anna"}],"accessed":{"date-parts":[["2026",2,18]]},"issued":{"date-parts":[["2024",7,3]]}}},{"id":43,"uris":["http://zotero.org/users/local/QGJ4QhuQ/items/NUCFH7PH"],"itemData":{"id":43,"type":"webpage","abstract":"Les agents d'IA sont des programmes logiciels autonomes capables d'atteindre des objectifs à plusieurs jalons sans directive explicite et de fonctionner conjointement pour résoudre des problèmes complexes.","container-title":"SAP","language":"fr","title":"Que sont les agents d'IA : avantages et applications métier | SAP","title-short":"Que sont les agents d'IA","URL":"https://www.sap.com/france/resources/what-are-ai-agents","author":[{"family":"SAP","given":""}],"accessed":{"date-parts":[["2026",3,3]]},"issued":{"date-parts":[["2025",11,21]]}}},{"id":39,"uris":["http://zotero.org/users/local/QGJ4QhuQ/items/MU5KE4WE"],"itemData":{"id":39,"type":"webpage","abstract":"Que sont les agents en IA, comment et pourquoi les entreprises utilisent les agents en IA et comment utiliser les agents en IA avec AWS ?","container-title":"Amazon Web Services, Inc.","language":"fr-FR","title":"Que sont les agents en IA ? – Présentation des agents en intelligence artificielle – AWS","title-short":"Que sont les agents en IA ?","URL":"https://aws.amazon.com/fr/what-is/ai-agents/","author":[{"family":"Amazon Web Services","given":""}],"accessed":{"date-parts":[["2026",2,18]]},"issued":{"date-parts":[["2026"]]}}},{"id":124,"uris":["http://zotero.org/users/local/QGJ4QhuQ/items/YTJ6SAB8"],"itemData":{"id":124,"type":"webpage","container-title":"Databricks","language":"fr-FR","title":"Que sont les agents IA ?","URL":"https://www.databricks.com/fr/blog/what-are-ai-agents","author":[{"family":"Databricks","given":""}],"accessed":{"date-parts":[["2026",3,13]]},"issued":{"date-parts":[["2024",11,8]]}}}],"schema":"https://github.com/citation-style-language/schema/raw/master/csl-citation.json"} </w:instrText>
      </w:r>
      <w:r>
        <w:fldChar w:fldCharType="separate"/>
      </w:r>
      <w:r w:rsidRPr="00B52827">
        <w:rPr>
          <w:rFonts w:cs="Arial"/>
        </w:rPr>
        <w:t>(Google LLC 2025; Gutowska 2024; SAP 2025; Amazon Web Services 2026; Databricks 2024)</w:t>
      </w:r>
      <w:r>
        <w:fldChar w:fldCharType="end"/>
      </w:r>
    </w:p>
    <w:p w14:paraId="3B07122F" w14:textId="77777777" w:rsidR="004340A5" w:rsidRDefault="004340A5" w:rsidP="004340A5">
      <w:pPr>
        <w:pStyle w:val="Corpsdetexte"/>
      </w:pPr>
      <w:r w:rsidRPr="00443B67">
        <w:t>Le raisonnement</w:t>
      </w:r>
      <w:r>
        <w:t>, également appelé étape de décision,</w:t>
      </w:r>
      <w:r w:rsidRPr="00443B67">
        <w:t xml:space="preserve"> représente l’étape durant laquelle l’agent </w:t>
      </w:r>
      <w:r>
        <w:t>analyse</w:t>
      </w:r>
      <w:r w:rsidRPr="00443B67">
        <w:t xml:space="preserve"> et </w:t>
      </w:r>
      <w:r>
        <w:t>interprète</w:t>
      </w:r>
      <w:r w:rsidRPr="00443B67">
        <w:t xml:space="preserve"> les informations </w:t>
      </w:r>
      <w:r>
        <w:t>de son environnement</w:t>
      </w:r>
      <w:r w:rsidRPr="00443B67">
        <w:t xml:space="preserve"> dans le but de</w:t>
      </w:r>
      <w:r>
        <w:t xml:space="preserve"> déterminer les actions les plus appropriées à entreprendre</w:t>
      </w:r>
      <w:r w:rsidRPr="00443B67">
        <w:t xml:space="preserve"> </w:t>
      </w:r>
      <w:r>
        <w:t>afin</w:t>
      </w:r>
      <w:r w:rsidRPr="00443B67">
        <w:t xml:space="preserve"> d’atteindre son objectif. Durant cette </w:t>
      </w:r>
      <w:r>
        <w:t xml:space="preserve">étape, il </w:t>
      </w:r>
      <w:r w:rsidRPr="00443B67">
        <w:t xml:space="preserve">évalue toutes les </w:t>
      </w:r>
      <w:r>
        <w:t>actions</w:t>
      </w:r>
      <w:r w:rsidRPr="00443B67">
        <w:t xml:space="preserve"> possibles </w:t>
      </w:r>
      <w:r>
        <w:t>et</w:t>
      </w:r>
      <w:r w:rsidRPr="00443B67">
        <w:t xml:space="preserve"> </w:t>
      </w:r>
      <w:r>
        <w:t xml:space="preserve">choisi celles qui sont </w:t>
      </w:r>
      <w:r>
        <w:lastRenderedPageBreak/>
        <w:t>selon lui, les plus susceptibles de lui faire atteindre son objectif.</w:t>
      </w:r>
      <w:r w:rsidRPr="004F5790">
        <w:t xml:space="preserve"> </w:t>
      </w:r>
      <w:r>
        <w:fldChar w:fldCharType="begin"/>
      </w:r>
      <w:r>
        <w:instrText xml:space="preserve"> ADDIN ZOTERO_ITEM CSL_CITATION {"citationID":"3Pb0q1Pj","properties":{"formattedCitation":"(Google LLC 2025; Gutowska 2024; SAP 2025; Amazon Web Services 2026; Databricks 2024)","plainCitation":"(Google LLC 2025; Gutowska 2024; SAP 2025; Amazon Web Services 2026; Databricks 2024)","noteIndex":0},"citationItems":[{"id":36,"uris":["http://zotero.org/users/local/QGJ4QhuQ/items/MPDASNSK"],"itemData":{"id":36,"type":"webpage","abstract":"Les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LLC","given":""}],"accessed":{"date-parts":[["2026",2,18]]},"issued":{"date-parts":[["2025",4,12]]}}},{"id":38,"uris":["http://zotero.org/users/local/QGJ4QhuQ/items/9M5XNVWP"],"itemData":{"id":38,"type":"webpage","abstract":"Un agent IA désigne un système ou un programme capable d'exécuter des tâches de manière autonome pour le compte d'un utilisateur ou d'un autre système.","container-title":"IBM","language":"fr","title":"Qu'est-ce qu'un agent IA ? | IBM","title-short":"Qu'est-ce qu'un agent IA ?","URL":"https://www.ibm.com/fr-fr/think/topics/ai-agents","author":[{"family":"Gutowska","given":"Anna"}],"accessed":{"date-parts":[["2026",2,18]]},"issued":{"date-parts":[["2024",7,3]]}}},{"id":43,"uris":["http://zotero.org/users/local/QGJ4QhuQ/items/NUCFH7PH"],"itemData":{"id":43,"type":"webpage","abstract":"Les agents d'IA sont des programmes logiciels autonomes capables d'atteindre des objectifs à plusieurs jalons sans directive explicite et de fonctionner conjointement pour résoudre des problèmes complexes.","container-title":"SAP","language":"fr","title":"Que sont les agents d'IA : avantages et applications métier | SAP","title-short":"Que sont les agents d'IA","URL":"https://www.sap.com/france/resources/what-are-ai-agents","author":[{"family":"SAP","given":""}],"accessed":{"date-parts":[["2026",3,3]]},"issued":{"date-parts":[["2025",11,21]]}}},{"id":39,"uris":["http://zotero.org/users/local/QGJ4QhuQ/items/MU5KE4WE"],"itemData":{"id":39,"type":"webpage","abstract":"Que sont les agents en IA, comment et pourquoi les entreprises utilisent les agents en IA et comment utiliser les agents en IA avec AWS ?","container-title":"Amazon Web Services, Inc.","language":"fr-FR","title":"Que sont les agents en IA ? – Présentation des agents en intelligence artificielle – AWS","title-short":"Que sont les agents en IA ?","URL":"https://aws.amazon.com/fr/what-is/ai-agents/","author":[{"family":"Amazon Web Services","given":""}],"accessed":{"date-parts":[["2026",2,18]]},"issued":{"date-parts":[["2026"]]}}},{"id":124,"uris":["http://zotero.org/users/local/QGJ4QhuQ/items/YTJ6SAB8"],"itemData":{"id":124,"type":"webpage","container-title":"Databricks","language":"fr-FR","title":"Que sont les agents IA ?","URL":"https://www.databricks.com/fr/blog/what-are-ai-agents","author":[{"family":"Databricks","given":""}],"accessed":{"date-parts":[["2026",3,13]]},"issued":{"date-parts":[["2024",11,8]]}}}],"schema":"https://github.com/citation-style-language/schema/raw/master/csl-citation.json"} </w:instrText>
      </w:r>
      <w:r>
        <w:fldChar w:fldCharType="separate"/>
      </w:r>
      <w:r w:rsidRPr="00B52827">
        <w:rPr>
          <w:rFonts w:cs="Arial"/>
        </w:rPr>
        <w:t>(Google LLC 2025; Gutowska 2024; SAP 2025; Amazon Web Services 2026; Databricks 2024)</w:t>
      </w:r>
      <w:r>
        <w:fldChar w:fldCharType="end"/>
      </w:r>
    </w:p>
    <w:p w14:paraId="19516BEB" w14:textId="77777777" w:rsidR="004340A5" w:rsidRDefault="004340A5" w:rsidP="004340A5">
      <w:pPr>
        <w:pStyle w:val="Corpsdetexte"/>
      </w:pPr>
      <w:r>
        <w:t>Enfin, l</w:t>
      </w:r>
      <w:r w:rsidRPr="00443B67">
        <w:t xml:space="preserve">’action représente l’étape durant laquelle l’agent agit </w:t>
      </w:r>
      <w:r>
        <w:t xml:space="preserve">et </w:t>
      </w:r>
      <w:r w:rsidRPr="00443B67">
        <w:t>met en place les actions qu’il a décidé d’entreprendre</w:t>
      </w:r>
      <w:r>
        <w:t xml:space="preserve"> lors de la phase de raisonnement. Il agit donc</w:t>
      </w:r>
      <w:r w:rsidRPr="00443B67">
        <w:t xml:space="preserve"> sur son </w:t>
      </w:r>
      <w:r>
        <w:t>environnement en exécutant les actions en question</w:t>
      </w:r>
      <w:r w:rsidRPr="00443B67">
        <w:t xml:space="preserve">. Cette étape lui permet </w:t>
      </w:r>
      <w:r>
        <w:t>ainsi de modifier l’état de son environnement et d’atteindre l’objectif prédéfini</w:t>
      </w:r>
      <w:r w:rsidRPr="00443B67">
        <w:t>.</w:t>
      </w:r>
      <w:bookmarkStart w:id="37" w:name="_Toc222423237"/>
      <w:bookmarkStart w:id="38" w:name="_Toc223361327"/>
      <w:r>
        <w:t xml:space="preserve"> </w:t>
      </w:r>
      <w:r>
        <w:fldChar w:fldCharType="begin"/>
      </w:r>
      <w:r>
        <w:instrText xml:space="preserve"> ADDIN ZOTERO_ITEM CSL_CITATION {"citationID":"RotsAihe","properties":{"formattedCitation":"(Google LLC 2025; Gutowska 2024; SAP 2025; Amazon Web Services 2026; Databricks 2024)","plainCitation":"(Google LLC 2025; Gutowska 2024; SAP 2025; Amazon Web Services 2026; Databricks 2024)","noteIndex":0},"citationItems":[{"id":36,"uris":["http://zotero.org/users/local/QGJ4QhuQ/items/MPDASNSK"],"itemData":{"id":36,"type":"webpage","abstract":"Les agents d'IA sont des systèmes logiciels qui utilisent l'IA pour atteindre des objectifs et effectuer des tâches au nom des utilisateurs. Apprenez-en plus avec Google Cloud.","container-title":"Google Cloud","language":"fr","title":"Qu'est-ce qu'un agent d'IA ? Définition, exemples et types","title-short":"Qu'est-ce qu'un agent d'IA ?","URL":"https://cloud.google.com/discover/what-are-ai-agents","author":[{"family":"Google LLC","given":""}],"accessed":{"date-parts":[["2026",2,18]]},"issued":{"date-parts":[["2025",4,12]]}}},{"id":38,"uris":["http://zotero.org/users/local/QGJ4QhuQ/items/9M5XNVWP"],"itemData":{"id":38,"type":"webpage","abstract":"Un agent IA désigne un système ou un programme capable d'exécuter des tâches de manière autonome pour le compte d'un utilisateur ou d'un autre système.","container-title":"IBM","language":"fr","title":"Qu'est-ce qu'un agent IA ? | IBM","title-short":"Qu'est-ce qu'un agent IA ?","URL":"https://www.ibm.com/fr-fr/think/topics/ai-agents","author":[{"family":"Gutowska","given":"Anna"}],"accessed":{"date-parts":[["2026",2,18]]},"issued":{"date-parts":[["2024",7,3]]}}},{"id":43,"uris":["http://zotero.org/users/local/QGJ4QhuQ/items/NUCFH7PH"],"itemData":{"id":43,"type":"webpage","abstract":"Les agents d'IA sont des programmes logiciels autonomes capables d'atteindre des objectifs à plusieurs jalons sans directive explicite et de fonctionner conjointement pour résoudre des problèmes complexes.","container-title":"SAP","language":"fr","title":"Que sont les agents d'IA : avantages et applications métier | SAP","title-short":"Que sont les agents d'IA","URL":"https://www.sap.com/france/resources/what-are-ai-agents","author":[{"family":"SAP","given":""}],"accessed":{"date-parts":[["2026",3,3]]},"issued":{"date-parts":[["2025",11,21]]}}},{"id":39,"uris":["http://zotero.org/users/local/QGJ4QhuQ/items/MU5KE4WE"],"itemData":{"id":39,"type":"webpage","abstract":"Que sont les agents en IA, comment et pourquoi les entreprises utilisent les agents en IA et comment utiliser les agents en IA avec AWS ?","container-title":"Amazon Web Services, Inc.","language":"fr-FR","title":"Que sont les agents en IA ? – Présentation des agents en intelligence artificielle – AWS","title-short":"Que sont les agents en IA ?","URL":"https://aws.amazon.com/fr/what-is/ai-agents/","author":[{"family":"Amazon Web Services","given":""}],"accessed":{"date-parts":[["2026",2,18]]},"issued":{"date-parts":[["2026"]]}}},{"id":124,"uris":["http://zotero.org/users/local/QGJ4QhuQ/items/YTJ6SAB8"],"itemData":{"id":124,"type":"webpage","container-title":"Databricks","language":"fr-FR","title":"Que sont les agents IA ?","URL":"https://www.databricks.com/fr/blog/what-are-ai-agents","author":[{"family":"Databricks","given":""}],"accessed":{"date-parts":[["2026",3,13]]},"issued":{"date-parts":[["2024",11,8]]}}}],"schema":"https://github.com/citation-style-language/schema/raw/master/csl-citation.json"} </w:instrText>
      </w:r>
      <w:r>
        <w:fldChar w:fldCharType="separate"/>
      </w:r>
      <w:r w:rsidRPr="00B52827">
        <w:rPr>
          <w:rFonts w:cs="Arial"/>
        </w:rPr>
        <w:t>(Google LLC 2025; Gutowska 2024; SAP 2025; Amazon Web Services 2026; Databricks 2024)</w:t>
      </w:r>
      <w:r>
        <w:fldChar w:fldCharType="end"/>
      </w:r>
      <w:bookmarkEnd w:id="37"/>
      <w:bookmarkEnd w:id="38"/>
    </w:p>
    <w:p w14:paraId="2F586A44" w14:textId="5689C793" w:rsidR="007D3834" w:rsidRDefault="0069476A" w:rsidP="004340A5">
      <w:pPr>
        <w:pStyle w:val="Titre1"/>
      </w:pPr>
      <w:bookmarkStart w:id="39" w:name="_Toc231042736"/>
      <w:r>
        <w:t xml:space="preserve">Les </w:t>
      </w:r>
      <w:r w:rsidRPr="0069476A">
        <w:t xml:space="preserve">Large </w:t>
      </w:r>
      <w:proofErr w:type="spellStart"/>
      <w:r w:rsidRPr="0069476A">
        <w:t>Language</w:t>
      </w:r>
      <w:proofErr w:type="spellEnd"/>
      <w:r w:rsidRPr="0069476A">
        <w:t xml:space="preserve"> </w:t>
      </w:r>
      <w:proofErr w:type="spellStart"/>
      <w:r w:rsidRPr="0069476A">
        <w:t>Models</w:t>
      </w:r>
      <w:proofErr w:type="spellEnd"/>
      <w:r w:rsidRPr="0069476A">
        <w:t xml:space="preserve"> </w:t>
      </w:r>
      <w:r w:rsidR="0082502C">
        <w:t>(LLM)</w:t>
      </w:r>
      <w:bookmarkEnd w:id="39"/>
    </w:p>
    <w:p w14:paraId="409D6565" w14:textId="77777777" w:rsidR="007D3834" w:rsidRDefault="007D3834" w:rsidP="0082502C">
      <w:pPr>
        <w:pStyle w:val="Titre2"/>
      </w:pPr>
      <w:bookmarkStart w:id="40" w:name="_Toc231042737"/>
      <w:r w:rsidRPr="00E8398C">
        <w:t>Qu’est-ce qu</w:t>
      </w:r>
      <w:r>
        <w:t xml:space="preserve">’un </w:t>
      </w:r>
      <w:r w:rsidRPr="00E8398C">
        <w:t>LLM ?</w:t>
      </w:r>
      <w:bookmarkEnd w:id="40"/>
    </w:p>
    <w:p w14:paraId="049F00D2" w14:textId="4E5E346B" w:rsidR="006F4DBB" w:rsidRPr="0023370E" w:rsidRDefault="00A51AA3" w:rsidP="00177CC8">
      <w:pPr>
        <w:pStyle w:val="Corpsdetexte"/>
      </w:pPr>
      <w:r>
        <w:t xml:space="preserve">Un </w:t>
      </w:r>
      <w:r w:rsidR="00234E95">
        <w:t>grand model de langage</w:t>
      </w:r>
      <w:r>
        <w:t>, appelé</w:t>
      </w:r>
      <w:r w:rsidR="00234E95">
        <w:t xml:space="preserve"> en anglais large language model (LLM)</w:t>
      </w:r>
      <w:r w:rsidR="002E61A3">
        <w:t>,</w:t>
      </w:r>
      <w:r>
        <w:t xml:space="preserve"> est </w:t>
      </w:r>
      <w:r w:rsidR="002E61A3">
        <w:t>un système d’intelligence artificielle</w:t>
      </w:r>
      <w:r w:rsidR="00234E95">
        <w:t xml:space="preserve"> avancé entraîné sur de très grande quantité de données textuelle </w:t>
      </w:r>
      <w:r w:rsidR="002E61A3">
        <w:t xml:space="preserve">capable de comprendre, et générer du texte en langage naturel. </w:t>
      </w:r>
      <w:r w:rsidR="00C161FA">
        <w:fldChar w:fldCharType="begin"/>
      </w:r>
      <w:r w:rsidR="00C161FA">
        <w:instrText xml:space="preserve"> ADDIN ZOTERO_ITEM CSL_CITATION {"citationID":"G2JMrdQF","properties":{"formattedCitation":"(Bertin 2025; Stryker 2021; IBM 2023; Amazon Web Service 2026; Cloudflare 2026; Hewlett Packard Entreprise 2026)","plainCitation":"(Bertin 2025; Stryker 2021; IBM 2023; Amazon Web Service 2026; Cloudflare 2026; Hewlett Packard Entreprise 2026)","noteIndex":0},"citationItems":[{"id":177,"uris":["http://zotero.org/users/local/QGJ4QhuQ/items/UPYDFQN2"],"itemData":{"id":177,"type":"speech","event-place":"HEG","event-title":"Cours de technologies émérgentes","title":"LES LLMs Comment parler à un ordinateur est devenu possible","URL":"https://cyberlearn.hes-so.ch/pluginfile.php/4044101/mod_resource/content/1/Machine%20Learning%20-%20Day%203.pdf","author":[{"family":"Bertin","given":"Ludovic"}],"issued":{"date-parts":[["2025"]]}}},{"id":175,"uris":["http://zotero.org/users/local/QGJ4QhuQ/items/568434XY"],"itemData":{"id":175,"type":"webpage","abstract":"Les grands modèles de langage sont des systèmes d’IA conçus pour traiter de vastes quantités de données afin de comprendre et de générer des textes.","container-title":"IBM","language":"fr","title":"Qu’est-ce qu’un LLM (Large Language Models) ? | IBM","title-short":"Qu’est-ce qu’un LLM (Large Language Models) ?","URL":"https://www.ibm.com/fr-fr/think/topics/large-language-models","author":[{"family":"Stryker","given":"Cole"}],"accessed":{"date-parts":[["2026",3,24]]},"issued":{"date-parts":[["2021",10,6]]}}},{"id":91,"uris":["http://zotero.org/users/local/QGJ4QhuQ/items/CXAKV832"],"itemData":{"id":91,"type":"webpage","abstract":"On parle d’hallucination d’IA lorsqu’un grand modèle de langage (LLM) perçoit des modèles ou des objets inexistants, créant des résultats absurdes ou inexacts.","container-title":"IBM","language":"fr","title":"Qu’est-ce que les hallucinations d’IA ? | IBM","title-short":"Qu’est-ce que les hallucinations d’IA ?","URL":"https://www.ibm.com/fr-fr/think/topics/ai-hallucinations","author":[{"family":"IBM","given":""}],"accessed":{"date-parts":[["2026",3,6]]},"issued":{"date-parts":[["2023",9,1]]}}},{"id":173,"uris":["http://zotero.org/users/local/QGJ4QhuQ/items/77UPM6BY"],"itemData":{"id":173,"type":"webpage","abstract":"Découvrez ce que sont les grands modèles de langage et pourquoi les LLM sont essentiels. Découvrez ses avantages et comment vous pouvez l’utiliser pour créer de nouveaux contenus et de nouvelles idées, notamment des textes, des conversations, des images, des vidéos et de l’audio.","container-title":"Amazon Web Services, Inc.","language":"fr-FR","title":"Qu'est-ce que le LLM ? - Explication des grands modèles de langage - AWS","title-short":"Qu'est-ce que le LLM ?","URL":"https://aws.amazon.com/fr/what-is/large-language-model/","author":[{"family":"Amazon Web Service","given":""}],"accessed":{"date-parts":[["2026",3,24]]},"issued":{"date-parts":[["2026"]]}}},{"id":171,"uris":["http://zotero.org/users/local/QGJ4QhuQ/items/W5EC2JDX"],"itemData":{"id":171,"type":"webpage","abstract":"Un grand modèle de langage (LLM) est un modèle d'apprentissage automatique capable de comprendre et générer du langage humain. Découvrez comment fonctionnent les modèles LLM.","container-title":"cloudflare","language":"fr-fr","title":"Qu'est-ce qu'un grand modèle de langage (LLM) ?","URL":"https://www.cloudflare.com/fr-fr/learning/ai/what-is-large-language-model/","author":[{"family":"Cloudflare","given":""}],"accessed":{"date-parts":[["2026",3,24]]},"issued":{"date-parts":[["2026"]]}}},{"id":169,"uris":["http://zotero.org/users/local/QGJ4QhuQ/items/ZW37LPZW"],"itemData":{"id":169,"type":"webpage","abstract":"Un grand modèle de langage (LLM) est un vaste volume de données sur lesquelles des modèles IA sont entraînés en vue de créer des modèles et des outils de GenAI. Apprenez-en plus sur le fonctionnement des LLM. | HPE Suisse","container-title":"HPE","language":"fr-CH","title":"Qu’est-ce qu’un grand modèle de langage (LLM) ? | Glossaire","title-short":"Qu’est-ce qu’un grand modèle de langage (LLM) ?","URL":"https://www.hpe.com/ch/fr/what-is/large-language-model.html","author":[{"family":"Hewlett Packard Entreprise","given":""}],"accessed":{"date-parts":[["2026",3,24]]},"issued":{"date-parts":[["2026"]]}}}],"schema":"https://github.com/citation-style-language/schema/raw/master/csl-citation.json"} </w:instrText>
      </w:r>
      <w:r w:rsidR="00C161FA">
        <w:fldChar w:fldCharType="separate"/>
      </w:r>
      <w:r w:rsidR="00C161FA" w:rsidRPr="00C161FA">
        <w:rPr>
          <w:rFonts w:cs="Arial"/>
        </w:rPr>
        <w:t>(Bertin 2025; Stryker 2021; IBM 2023; Amazon Web Service 2026; Cloudflare 2026; Hewlett Packard Entreprise 2026)</w:t>
      </w:r>
      <w:r w:rsidR="00C161FA">
        <w:fldChar w:fldCharType="end"/>
      </w:r>
    </w:p>
    <w:p w14:paraId="28CABD89" w14:textId="0F2EBBE2" w:rsidR="00CD7B82" w:rsidRDefault="00CD7B82" w:rsidP="002C3D70">
      <w:pPr>
        <w:pStyle w:val="Titre1"/>
      </w:pPr>
      <w:bookmarkStart w:id="41" w:name="_Toc223361332"/>
      <w:bookmarkStart w:id="42" w:name="_Toc231042738"/>
      <w:bookmarkStart w:id="43" w:name="_Toc338746601"/>
      <w:r>
        <w:t>Enquête auprès des services RH de</w:t>
      </w:r>
      <w:r w:rsidR="00425CBF">
        <w:t xml:space="preserve">s </w:t>
      </w:r>
      <w:r>
        <w:t>entreprises</w:t>
      </w:r>
      <w:bookmarkEnd w:id="41"/>
      <w:bookmarkEnd w:id="42"/>
    </w:p>
    <w:p w14:paraId="50A8C76F" w14:textId="54C29257" w:rsidR="00B551FA" w:rsidRDefault="00E6482A" w:rsidP="00CD7B82">
      <w:pPr>
        <w:pStyle w:val="Corpsdetexte"/>
      </w:pPr>
      <w:r>
        <w:t>Une e</w:t>
      </w:r>
      <w:r w:rsidR="00CD7B82">
        <w:t>nquête sous forme de questionnaire</w:t>
      </w:r>
      <w:r>
        <w:t xml:space="preserve"> a été réalisée et par la suite</w:t>
      </w:r>
      <w:r w:rsidR="00CD7B82">
        <w:t xml:space="preserve"> soumise aux services </w:t>
      </w:r>
      <w:r w:rsidR="00CD6699">
        <w:t>des ressources humaines</w:t>
      </w:r>
      <w:r w:rsidR="00CD7B82">
        <w:t xml:space="preserve"> de différentes entreprises en Suisse romande</w:t>
      </w:r>
      <w:r w:rsidR="000759AB">
        <w:t>,</w:t>
      </w:r>
      <w:r w:rsidR="00CD7B82">
        <w:t xml:space="preserve"> </w:t>
      </w:r>
      <w:r w:rsidR="00CD7B82" w:rsidRPr="00CD7B82">
        <w:t xml:space="preserve">portant sur l’utilisation des agents </w:t>
      </w:r>
      <w:r w:rsidR="000759AB">
        <w:t>d’intelligence artificielle</w:t>
      </w:r>
      <w:r w:rsidR="00CD7B82" w:rsidRPr="00CD7B82">
        <w:t xml:space="preserve"> basés sur les LLM et les enjeux de confidentialité des données</w:t>
      </w:r>
      <w:r w:rsidR="00F97601">
        <w:t xml:space="preserve"> traitées dans l’utilisation </w:t>
      </w:r>
      <w:r>
        <w:t>de ces derniers</w:t>
      </w:r>
      <w:r w:rsidR="00A047FE">
        <w:t xml:space="preserve"> dans le cadre de leur activité et processus de re</w:t>
      </w:r>
      <w:r>
        <w:t>crutement. Cette enquête est composée d’une dizaine de question.</w:t>
      </w:r>
    </w:p>
    <w:p w14:paraId="1781D107" w14:textId="38BCA0E9" w:rsidR="00CD7B82" w:rsidRDefault="004D7C14" w:rsidP="004D7C14">
      <w:pPr>
        <w:pStyle w:val="Corpsdetexte"/>
        <w:numPr>
          <w:ilvl w:val="6"/>
          <w:numId w:val="1"/>
        </w:numPr>
        <w:ind w:left="284" w:hanging="284"/>
      </w:pPr>
      <w:r>
        <w:t>Quel est le secteur d’activité de votre entreprise ?</w:t>
      </w:r>
    </w:p>
    <w:p w14:paraId="41975189" w14:textId="4F131A55" w:rsidR="004D7C14" w:rsidRDefault="004D7C14" w:rsidP="004D7C14">
      <w:pPr>
        <w:pStyle w:val="Corpsdetexte"/>
        <w:numPr>
          <w:ilvl w:val="6"/>
          <w:numId w:val="1"/>
        </w:numPr>
        <w:ind w:left="284" w:hanging="284"/>
      </w:pPr>
      <w:r>
        <w:t>De combien de collaborateur est composée votre entreprise ?</w:t>
      </w:r>
    </w:p>
    <w:p w14:paraId="593C263C" w14:textId="687A7C58" w:rsidR="004D7C14" w:rsidRDefault="004D7C14" w:rsidP="004D7C14">
      <w:pPr>
        <w:pStyle w:val="Corpsdetexte"/>
        <w:numPr>
          <w:ilvl w:val="0"/>
          <w:numId w:val="6"/>
        </w:numPr>
        <w:ind w:left="567" w:hanging="283"/>
      </w:pPr>
      <w:r>
        <w:t>&lt; 50 employés</w:t>
      </w:r>
    </w:p>
    <w:p w14:paraId="4F714109" w14:textId="7C5D9EDE" w:rsidR="004D7C14" w:rsidRDefault="004D7C14" w:rsidP="004D7C14">
      <w:pPr>
        <w:pStyle w:val="Corpsdetexte"/>
        <w:numPr>
          <w:ilvl w:val="0"/>
          <w:numId w:val="6"/>
        </w:numPr>
        <w:ind w:left="567" w:hanging="283"/>
      </w:pPr>
      <w:r>
        <w:t>50 – 250 employés</w:t>
      </w:r>
    </w:p>
    <w:p w14:paraId="7E7D5C0A" w14:textId="43F970A2" w:rsidR="004D7C14" w:rsidRDefault="004D7C14" w:rsidP="004D7C14">
      <w:pPr>
        <w:pStyle w:val="Corpsdetexte"/>
        <w:numPr>
          <w:ilvl w:val="0"/>
          <w:numId w:val="6"/>
        </w:numPr>
        <w:ind w:left="567" w:hanging="283"/>
      </w:pPr>
      <w:r>
        <w:t>250 – 1000 employés</w:t>
      </w:r>
    </w:p>
    <w:p w14:paraId="119F1FF5" w14:textId="210193A2" w:rsidR="004D7C14" w:rsidRDefault="004D7C14" w:rsidP="004D7C14">
      <w:pPr>
        <w:pStyle w:val="Corpsdetexte"/>
        <w:numPr>
          <w:ilvl w:val="0"/>
          <w:numId w:val="6"/>
        </w:numPr>
        <w:ind w:left="567" w:hanging="283"/>
      </w:pPr>
      <w:r>
        <w:t>&gt; 1000 employés</w:t>
      </w:r>
    </w:p>
    <w:p w14:paraId="1A37030E" w14:textId="1F03FFFE" w:rsidR="004D7C14" w:rsidRDefault="004D7C14" w:rsidP="004D7C14">
      <w:pPr>
        <w:pStyle w:val="Corpsdetexte"/>
        <w:numPr>
          <w:ilvl w:val="6"/>
          <w:numId w:val="1"/>
        </w:numPr>
        <w:ind w:left="284" w:hanging="284"/>
      </w:pPr>
      <w:r>
        <w:t>Comment décrieriez-vous votre processus de recrutement actuel ?</w:t>
      </w:r>
    </w:p>
    <w:p w14:paraId="4B7CE5BC" w14:textId="34A59808" w:rsidR="004D7C14" w:rsidRDefault="004D7C14" w:rsidP="004D7C14">
      <w:pPr>
        <w:pStyle w:val="Corpsdetexte"/>
        <w:numPr>
          <w:ilvl w:val="0"/>
          <w:numId w:val="6"/>
        </w:numPr>
        <w:ind w:left="567" w:hanging="283"/>
      </w:pPr>
      <w:r>
        <w:t>Majoritairement manuel</w:t>
      </w:r>
    </w:p>
    <w:p w14:paraId="1186393D" w14:textId="3C62FAA6" w:rsidR="004D7C14" w:rsidRDefault="004D7C14" w:rsidP="004D7C14">
      <w:pPr>
        <w:pStyle w:val="Corpsdetexte"/>
        <w:numPr>
          <w:ilvl w:val="0"/>
          <w:numId w:val="6"/>
        </w:numPr>
        <w:ind w:left="567" w:hanging="283"/>
      </w:pPr>
      <w:r>
        <w:lastRenderedPageBreak/>
        <w:t>Partiellement digitalisé</w:t>
      </w:r>
    </w:p>
    <w:p w14:paraId="654E87C3" w14:textId="52B6DAD4" w:rsidR="004D7C14" w:rsidRDefault="004D7C14" w:rsidP="004D7C14">
      <w:pPr>
        <w:pStyle w:val="Corpsdetexte"/>
        <w:numPr>
          <w:ilvl w:val="0"/>
          <w:numId w:val="6"/>
        </w:numPr>
        <w:ind w:left="567" w:hanging="283"/>
      </w:pPr>
      <w:r>
        <w:t>Totalement digitalisé (outils numériques à toutes les étapes)</w:t>
      </w:r>
    </w:p>
    <w:p w14:paraId="10BB434C" w14:textId="18B29993" w:rsidR="004D7C14" w:rsidRDefault="004D7C14" w:rsidP="004D7C14">
      <w:pPr>
        <w:pStyle w:val="Corpsdetexte"/>
        <w:numPr>
          <w:ilvl w:val="0"/>
          <w:numId w:val="6"/>
        </w:numPr>
        <w:ind w:left="567" w:hanging="283"/>
      </w:pPr>
      <w:r>
        <w:t>Largement automatisé (automatisation ou IA sur certaines étapes)</w:t>
      </w:r>
    </w:p>
    <w:p w14:paraId="2802C952" w14:textId="405BC042" w:rsidR="004D7C14" w:rsidRDefault="004D7C14" w:rsidP="004D7C14">
      <w:pPr>
        <w:pStyle w:val="Corpsdetexte"/>
        <w:numPr>
          <w:ilvl w:val="6"/>
          <w:numId w:val="1"/>
        </w:numPr>
        <w:ind w:left="284" w:hanging="284"/>
      </w:pPr>
      <w:r>
        <w:t>Avez-vous déjà entendu parler des agents d’intelligence artificielle ?</w:t>
      </w:r>
    </w:p>
    <w:p w14:paraId="0DF20D22" w14:textId="5D8DD0FE" w:rsidR="004D7C14" w:rsidRDefault="004D7C14" w:rsidP="004D7C14">
      <w:pPr>
        <w:pStyle w:val="Corpsdetexte"/>
        <w:numPr>
          <w:ilvl w:val="0"/>
          <w:numId w:val="6"/>
        </w:numPr>
        <w:ind w:left="567" w:hanging="283"/>
      </w:pPr>
      <w:r>
        <w:t>Oui</w:t>
      </w:r>
    </w:p>
    <w:p w14:paraId="19EE89A0" w14:textId="569BD369" w:rsidR="004D7C14" w:rsidRDefault="004D7C14" w:rsidP="004D7C14">
      <w:pPr>
        <w:pStyle w:val="Corpsdetexte"/>
        <w:numPr>
          <w:ilvl w:val="0"/>
          <w:numId w:val="6"/>
        </w:numPr>
        <w:ind w:left="567" w:hanging="283"/>
      </w:pPr>
      <w:r>
        <w:t>Non</w:t>
      </w:r>
    </w:p>
    <w:p w14:paraId="53F8C212" w14:textId="6537C6C4" w:rsidR="004D7C14" w:rsidRDefault="004D7C14" w:rsidP="004D7C14">
      <w:pPr>
        <w:pStyle w:val="Corpsdetexte"/>
        <w:numPr>
          <w:ilvl w:val="6"/>
          <w:numId w:val="1"/>
        </w:numPr>
        <w:ind w:left="284" w:hanging="284"/>
      </w:pPr>
      <w:r>
        <w:t>Utilisez-vous actuellement un agent IA ou un outil basé sur l’IA dans votre processus de recrutement ?</w:t>
      </w:r>
    </w:p>
    <w:p w14:paraId="093A0C00" w14:textId="77777777" w:rsidR="004D7C14" w:rsidRDefault="004D7C14" w:rsidP="004D7C14">
      <w:pPr>
        <w:pStyle w:val="Corpsdetexte"/>
        <w:numPr>
          <w:ilvl w:val="0"/>
          <w:numId w:val="6"/>
        </w:numPr>
        <w:ind w:left="567" w:hanging="283"/>
      </w:pPr>
      <w:r>
        <w:t>Oui</w:t>
      </w:r>
    </w:p>
    <w:p w14:paraId="12EB1F37" w14:textId="77777777" w:rsidR="004D7C14" w:rsidRDefault="004D7C14" w:rsidP="004D7C14">
      <w:pPr>
        <w:pStyle w:val="Corpsdetexte"/>
        <w:numPr>
          <w:ilvl w:val="0"/>
          <w:numId w:val="6"/>
        </w:numPr>
        <w:ind w:left="567" w:hanging="283"/>
      </w:pPr>
      <w:r>
        <w:t>Non</w:t>
      </w:r>
    </w:p>
    <w:p w14:paraId="6A4328BB" w14:textId="651521F0" w:rsidR="004D7C14" w:rsidRDefault="004D7C14" w:rsidP="004D7C14">
      <w:pPr>
        <w:pStyle w:val="Corpsdetexte"/>
        <w:numPr>
          <w:ilvl w:val="6"/>
          <w:numId w:val="1"/>
        </w:numPr>
        <w:ind w:left="284" w:hanging="284"/>
      </w:pPr>
      <w:r>
        <w:t>Si oui, pour quels usages ? (Plusieurs réponses possible)</w:t>
      </w:r>
    </w:p>
    <w:p w14:paraId="2D7E7CC1" w14:textId="6718BC88" w:rsidR="004D7C14" w:rsidRDefault="004D7C14" w:rsidP="004D7C14">
      <w:pPr>
        <w:pStyle w:val="Corpsdetexte"/>
        <w:numPr>
          <w:ilvl w:val="0"/>
          <w:numId w:val="6"/>
        </w:numPr>
        <w:ind w:left="567" w:hanging="283"/>
      </w:pPr>
      <w:r>
        <w:t>Tri de CV</w:t>
      </w:r>
    </w:p>
    <w:p w14:paraId="6884C463" w14:textId="7F62DCBA" w:rsidR="004D7C14" w:rsidRDefault="004D7C14" w:rsidP="004D7C14">
      <w:pPr>
        <w:pStyle w:val="Corpsdetexte"/>
        <w:numPr>
          <w:ilvl w:val="0"/>
          <w:numId w:val="6"/>
        </w:numPr>
        <w:ind w:left="567" w:hanging="283"/>
      </w:pPr>
      <w:r>
        <w:t>Analyse de candidatures</w:t>
      </w:r>
    </w:p>
    <w:p w14:paraId="2F89F848" w14:textId="20C20D4F" w:rsidR="004D7C14" w:rsidRDefault="004D7C14" w:rsidP="004D7C14">
      <w:pPr>
        <w:pStyle w:val="Corpsdetexte"/>
        <w:numPr>
          <w:ilvl w:val="0"/>
          <w:numId w:val="6"/>
        </w:numPr>
        <w:ind w:left="567" w:hanging="283"/>
      </w:pPr>
      <w:r>
        <w:t>Planification d’entretiens</w:t>
      </w:r>
    </w:p>
    <w:p w14:paraId="4B73CD36" w14:textId="42237E8B" w:rsidR="004D7C14" w:rsidRDefault="004D7C14" w:rsidP="004D7C14">
      <w:pPr>
        <w:pStyle w:val="Corpsdetexte"/>
        <w:numPr>
          <w:ilvl w:val="0"/>
          <w:numId w:val="6"/>
        </w:numPr>
        <w:ind w:left="567" w:hanging="283"/>
      </w:pPr>
      <w:r>
        <w:t>Chabot candidat</w:t>
      </w:r>
    </w:p>
    <w:p w14:paraId="417F72B9" w14:textId="14D5AAB0" w:rsidR="00CD6699" w:rsidRDefault="00CD6699" w:rsidP="004D7C14">
      <w:pPr>
        <w:pStyle w:val="Corpsdetexte"/>
        <w:numPr>
          <w:ilvl w:val="0"/>
          <w:numId w:val="6"/>
        </w:numPr>
        <w:ind w:left="567" w:hanging="283"/>
      </w:pPr>
      <w:r>
        <w:t xml:space="preserve">Autre : </w:t>
      </w:r>
    </w:p>
    <w:p w14:paraId="5B4808FB" w14:textId="5655AB6F" w:rsidR="004D7C14" w:rsidRDefault="004D7C14" w:rsidP="004D7C14">
      <w:pPr>
        <w:pStyle w:val="Corpsdetexte"/>
        <w:numPr>
          <w:ilvl w:val="6"/>
          <w:numId w:val="1"/>
        </w:numPr>
        <w:ind w:left="284" w:hanging="284"/>
      </w:pPr>
      <w:r>
        <w:t>Seriez-vous intéressé par l’intégration d’un agent IA</w:t>
      </w:r>
    </w:p>
    <w:p w14:paraId="758D768C" w14:textId="68675F8F" w:rsidR="004D7C14" w:rsidRDefault="004D7C14" w:rsidP="004D7C14">
      <w:pPr>
        <w:pStyle w:val="Corpsdetexte"/>
        <w:numPr>
          <w:ilvl w:val="0"/>
          <w:numId w:val="6"/>
        </w:numPr>
        <w:ind w:left="567" w:hanging="283"/>
      </w:pPr>
      <w:r>
        <w:t>Oui</w:t>
      </w:r>
    </w:p>
    <w:p w14:paraId="4F09D23E" w14:textId="2A3FBB27" w:rsidR="004D7C14" w:rsidRDefault="004D7C14" w:rsidP="004D7C14">
      <w:pPr>
        <w:pStyle w:val="Corpsdetexte"/>
        <w:numPr>
          <w:ilvl w:val="0"/>
          <w:numId w:val="6"/>
        </w:numPr>
        <w:ind w:left="567" w:hanging="283"/>
      </w:pPr>
      <w:r>
        <w:t>Non</w:t>
      </w:r>
    </w:p>
    <w:p w14:paraId="6C657130" w14:textId="68C3C9A0" w:rsidR="004D7C14" w:rsidRDefault="004D7C14" w:rsidP="004D7C14">
      <w:pPr>
        <w:pStyle w:val="Corpsdetexte"/>
        <w:numPr>
          <w:ilvl w:val="6"/>
          <w:numId w:val="1"/>
        </w:numPr>
        <w:ind w:left="284" w:hanging="284"/>
      </w:pPr>
      <w:r>
        <w:t>Quels types de données traitez-vous dans le cadre du recrutement ? (Plusieurs réponses possibles)</w:t>
      </w:r>
    </w:p>
    <w:p w14:paraId="0AB42F48" w14:textId="46A9BCE7" w:rsidR="004D7C14" w:rsidRDefault="004D7C14" w:rsidP="004D7C14">
      <w:pPr>
        <w:pStyle w:val="Corpsdetexte"/>
        <w:numPr>
          <w:ilvl w:val="0"/>
          <w:numId w:val="6"/>
        </w:numPr>
        <w:ind w:left="567" w:hanging="283"/>
      </w:pPr>
      <w:r>
        <w:t>Données d’identification (nom, prénom, adresse e-mail)</w:t>
      </w:r>
    </w:p>
    <w:p w14:paraId="3D86A5E9" w14:textId="24E84197" w:rsidR="004D7C14" w:rsidRDefault="004D7C14" w:rsidP="004D7C14">
      <w:pPr>
        <w:pStyle w:val="Corpsdetexte"/>
        <w:numPr>
          <w:ilvl w:val="0"/>
          <w:numId w:val="6"/>
        </w:numPr>
        <w:ind w:left="567" w:hanging="283"/>
      </w:pPr>
      <w:r>
        <w:t>CV et expériences professionnelles</w:t>
      </w:r>
    </w:p>
    <w:p w14:paraId="7197C3CB" w14:textId="49D4804F" w:rsidR="004D7C14" w:rsidRDefault="004D7C14" w:rsidP="004D7C14">
      <w:pPr>
        <w:pStyle w:val="Corpsdetexte"/>
        <w:numPr>
          <w:ilvl w:val="0"/>
          <w:numId w:val="6"/>
        </w:numPr>
        <w:ind w:left="567" w:hanging="283"/>
      </w:pPr>
      <w:r>
        <w:t>Diplômes et certifications</w:t>
      </w:r>
    </w:p>
    <w:p w14:paraId="663F2F04" w14:textId="714D4CF5" w:rsidR="004D7C14" w:rsidRDefault="004D7C14" w:rsidP="004D7C14">
      <w:pPr>
        <w:pStyle w:val="Corpsdetexte"/>
        <w:numPr>
          <w:ilvl w:val="0"/>
          <w:numId w:val="6"/>
        </w:numPr>
        <w:ind w:left="567" w:hanging="283"/>
      </w:pPr>
      <w:r>
        <w:t>Compétences techniques</w:t>
      </w:r>
    </w:p>
    <w:p w14:paraId="16911BCC" w14:textId="0AB046FA" w:rsidR="004D7C14" w:rsidRDefault="004D7C14" w:rsidP="004D7C14">
      <w:pPr>
        <w:pStyle w:val="Corpsdetexte"/>
        <w:numPr>
          <w:ilvl w:val="0"/>
          <w:numId w:val="6"/>
        </w:numPr>
        <w:ind w:left="567" w:hanging="283"/>
      </w:pPr>
      <w:r>
        <w:t>Données sensibles (ex. santé, religion)</w:t>
      </w:r>
    </w:p>
    <w:p w14:paraId="343462E4" w14:textId="60A496A9" w:rsidR="00CD6699" w:rsidRDefault="00CD6699" w:rsidP="004D7C14">
      <w:pPr>
        <w:pStyle w:val="Corpsdetexte"/>
        <w:numPr>
          <w:ilvl w:val="0"/>
          <w:numId w:val="6"/>
        </w:numPr>
        <w:ind w:left="567" w:hanging="283"/>
      </w:pPr>
      <w:r>
        <w:lastRenderedPageBreak/>
        <w:t>Autre :</w:t>
      </w:r>
    </w:p>
    <w:p w14:paraId="739AF472" w14:textId="7195D02A" w:rsidR="002B0300" w:rsidRDefault="002B0300" w:rsidP="002B0300">
      <w:pPr>
        <w:pStyle w:val="Corpsdetexte"/>
        <w:numPr>
          <w:ilvl w:val="6"/>
          <w:numId w:val="1"/>
        </w:numPr>
        <w:ind w:left="426" w:hanging="426"/>
      </w:pPr>
      <w:r>
        <w:t>Parmi les données que vous traitez, lesquelles considérer-vous comme les plus sensibles ? (Plusieurs réponses possibles)</w:t>
      </w:r>
    </w:p>
    <w:p w14:paraId="76C7BB91" w14:textId="0F998B0E" w:rsidR="002B0300" w:rsidRDefault="002B0300" w:rsidP="002B0300">
      <w:pPr>
        <w:pStyle w:val="Corpsdetexte"/>
        <w:numPr>
          <w:ilvl w:val="0"/>
          <w:numId w:val="6"/>
        </w:numPr>
        <w:ind w:left="567" w:hanging="283"/>
      </w:pPr>
      <w:r>
        <w:t>Données d’identification</w:t>
      </w:r>
    </w:p>
    <w:p w14:paraId="677391D3" w14:textId="7E9130D1" w:rsidR="002B0300" w:rsidRDefault="002B0300" w:rsidP="002B0300">
      <w:pPr>
        <w:pStyle w:val="Corpsdetexte"/>
        <w:numPr>
          <w:ilvl w:val="0"/>
          <w:numId w:val="6"/>
        </w:numPr>
        <w:ind w:left="567" w:hanging="283"/>
      </w:pPr>
      <w:r>
        <w:t>Informations salariales</w:t>
      </w:r>
    </w:p>
    <w:p w14:paraId="57AE3813" w14:textId="504064B9" w:rsidR="002B0300" w:rsidRDefault="002B0300" w:rsidP="002B0300">
      <w:pPr>
        <w:pStyle w:val="Corpsdetexte"/>
        <w:numPr>
          <w:ilvl w:val="0"/>
          <w:numId w:val="6"/>
        </w:numPr>
        <w:ind w:left="567" w:hanging="283"/>
      </w:pPr>
      <w:r>
        <w:t>Diplômes médicales</w:t>
      </w:r>
    </w:p>
    <w:p w14:paraId="721DCEA6" w14:textId="1964250D" w:rsidR="002B0300" w:rsidRDefault="002B0300" w:rsidP="002B0300">
      <w:pPr>
        <w:pStyle w:val="Corpsdetexte"/>
        <w:numPr>
          <w:ilvl w:val="0"/>
          <w:numId w:val="6"/>
        </w:numPr>
        <w:ind w:left="567" w:hanging="283"/>
      </w:pPr>
      <w:r>
        <w:t>Données disciplinaires / juridiques</w:t>
      </w:r>
    </w:p>
    <w:p w14:paraId="736B6E01" w14:textId="17D75F17" w:rsidR="00CD6699" w:rsidRDefault="00CD6699" w:rsidP="002B0300">
      <w:pPr>
        <w:pStyle w:val="Corpsdetexte"/>
        <w:numPr>
          <w:ilvl w:val="0"/>
          <w:numId w:val="6"/>
        </w:numPr>
        <w:ind w:left="567" w:hanging="283"/>
      </w:pPr>
      <w:r>
        <w:t>Autre :</w:t>
      </w:r>
    </w:p>
    <w:p w14:paraId="19A69917" w14:textId="654A132C" w:rsidR="002B0300" w:rsidRDefault="002B0300" w:rsidP="002B0300">
      <w:pPr>
        <w:pStyle w:val="Corpsdetexte"/>
        <w:numPr>
          <w:ilvl w:val="6"/>
          <w:numId w:val="1"/>
        </w:numPr>
        <w:ind w:left="426" w:hanging="426"/>
      </w:pPr>
      <w:r>
        <w:t>Parmi ces données, lesquelles pourriez-vous envisager d’utiliser via un agent IA ?</w:t>
      </w:r>
      <w:r w:rsidR="00D94258">
        <w:t xml:space="preserve"> (Plusieurs réponses possibles)</w:t>
      </w:r>
    </w:p>
    <w:p w14:paraId="274BB690" w14:textId="1A66DEA9" w:rsidR="002B0300" w:rsidRDefault="002B0300" w:rsidP="002B0300">
      <w:pPr>
        <w:pStyle w:val="Corpsdetexte"/>
        <w:numPr>
          <w:ilvl w:val="0"/>
          <w:numId w:val="6"/>
        </w:numPr>
        <w:ind w:left="567" w:hanging="283"/>
      </w:pPr>
      <w:r>
        <w:t>Données non sensibles uniquement</w:t>
      </w:r>
    </w:p>
    <w:p w14:paraId="1EA7766D" w14:textId="4ADE3EBC" w:rsidR="002B0300" w:rsidRDefault="002B0300" w:rsidP="002B0300">
      <w:pPr>
        <w:pStyle w:val="Corpsdetexte"/>
        <w:numPr>
          <w:ilvl w:val="0"/>
          <w:numId w:val="6"/>
        </w:numPr>
        <w:ind w:left="567" w:hanging="283"/>
      </w:pPr>
      <w:r>
        <w:t>Données personnelles classiques</w:t>
      </w:r>
    </w:p>
    <w:p w14:paraId="1976EB59" w14:textId="3CFF921F" w:rsidR="002B0300" w:rsidRDefault="002B0300" w:rsidP="002B0300">
      <w:pPr>
        <w:pStyle w:val="Corpsdetexte"/>
        <w:numPr>
          <w:ilvl w:val="0"/>
          <w:numId w:val="6"/>
        </w:numPr>
        <w:ind w:left="567" w:hanging="283"/>
      </w:pPr>
      <w:r>
        <w:t>Données sensibles sous conditions strictes</w:t>
      </w:r>
    </w:p>
    <w:p w14:paraId="7F8A44C9" w14:textId="0363C1B3" w:rsidR="004D7C14" w:rsidRDefault="002B0300" w:rsidP="004D7C14">
      <w:pPr>
        <w:pStyle w:val="Corpsdetexte"/>
        <w:numPr>
          <w:ilvl w:val="0"/>
          <w:numId w:val="6"/>
        </w:numPr>
        <w:ind w:left="567" w:hanging="283"/>
      </w:pPr>
      <w:r>
        <w:t>Aucune</w:t>
      </w:r>
    </w:p>
    <w:p w14:paraId="106EAB69" w14:textId="376F746A" w:rsidR="002B0300" w:rsidRDefault="002B0300" w:rsidP="002B0300">
      <w:pPr>
        <w:pStyle w:val="Corpsdetexte"/>
        <w:numPr>
          <w:ilvl w:val="6"/>
          <w:numId w:val="1"/>
        </w:numPr>
        <w:ind w:left="426" w:hanging="426"/>
      </w:pPr>
      <w:r>
        <w:t>Pour vous, le respect de la confidentialité des données est-il un critère déterminant pour l’adoption d’un agent IA ?</w:t>
      </w:r>
    </w:p>
    <w:p w14:paraId="00B29F55" w14:textId="78C03880" w:rsidR="002B0300" w:rsidRDefault="002B0300" w:rsidP="002B0300">
      <w:pPr>
        <w:pStyle w:val="Corpsdetexte"/>
        <w:numPr>
          <w:ilvl w:val="0"/>
          <w:numId w:val="6"/>
        </w:numPr>
        <w:ind w:left="567" w:hanging="283"/>
      </w:pPr>
      <w:r>
        <w:t>Très important</w:t>
      </w:r>
    </w:p>
    <w:p w14:paraId="5F973E98" w14:textId="0AEA978A" w:rsidR="002B0300" w:rsidRDefault="002B0300" w:rsidP="002B0300">
      <w:pPr>
        <w:pStyle w:val="Corpsdetexte"/>
        <w:numPr>
          <w:ilvl w:val="0"/>
          <w:numId w:val="6"/>
        </w:numPr>
        <w:ind w:left="567" w:hanging="283"/>
      </w:pPr>
      <w:r>
        <w:t>Important</w:t>
      </w:r>
    </w:p>
    <w:p w14:paraId="48492855" w14:textId="26CBF511" w:rsidR="002B0300" w:rsidRDefault="002B0300" w:rsidP="002B0300">
      <w:pPr>
        <w:pStyle w:val="Corpsdetexte"/>
        <w:numPr>
          <w:ilvl w:val="0"/>
          <w:numId w:val="6"/>
        </w:numPr>
        <w:ind w:left="567" w:hanging="283"/>
      </w:pPr>
      <w:r>
        <w:t>Peu important</w:t>
      </w:r>
    </w:p>
    <w:p w14:paraId="399D2563" w14:textId="34204245" w:rsidR="002B0300" w:rsidRDefault="002B0300" w:rsidP="002B0300">
      <w:pPr>
        <w:pStyle w:val="Corpsdetexte"/>
        <w:numPr>
          <w:ilvl w:val="0"/>
          <w:numId w:val="6"/>
        </w:numPr>
        <w:ind w:left="567" w:hanging="283"/>
      </w:pPr>
      <w:r>
        <w:t>Pas important</w:t>
      </w:r>
    </w:p>
    <w:p w14:paraId="3507EACF" w14:textId="05225A2D" w:rsidR="002B0300" w:rsidRDefault="002B0300" w:rsidP="002B0300">
      <w:pPr>
        <w:pStyle w:val="Corpsdetexte"/>
        <w:numPr>
          <w:ilvl w:val="6"/>
          <w:numId w:val="1"/>
        </w:numPr>
        <w:ind w:left="426" w:hanging="426"/>
      </w:pPr>
      <w:r>
        <w:t>Quel est votre niveau de confiance actuel envers les systèmes d’IA pour le traitement des données RH sensibles ?</w:t>
      </w:r>
    </w:p>
    <w:p w14:paraId="0BC7DF3E" w14:textId="7DD97647" w:rsidR="002B0300" w:rsidRDefault="002B0300" w:rsidP="002B0300">
      <w:pPr>
        <w:pStyle w:val="Corpsdetexte"/>
        <w:numPr>
          <w:ilvl w:val="0"/>
          <w:numId w:val="6"/>
        </w:numPr>
        <w:ind w:left="567" w:hanging="283"/>
      </w:pPr>
      <w:r>
        <w:t>Très élevé</w:t>
      </w:r>
    </w:p>
    <w:p w14:paraId="0DCC1169" w14:textId="6F696F43" w:rsidR="002B0300" w:rsidRDefault="002B0300" w:rsidP="002B0300">
      <w:pPr>
        <w:pStyle w:val="Corpsdetexte"/>
        <w:numPr>
          <w:ilvl w:val="0"/>
          <w:numId w:val="6"/>
        </w:numPr>
        <w:ind w:left="567" w:hanging="283"/>
      </w:pPr>
      <w:r w:rsidRPr="002B0300">
        <w:t>Élevé</w:t>
      </w:r>
    </w:p>
    <w:p w14:paraId="68C4B259" w14:textId="498040E6" w:rsidR="002B0300" w:rsidRDefault="002B0300" w:rsidP="002B0300">
      <w:pPr>
        <w:pStyle w:val="Corpsdetexte"/>
        <w:numPr>
          <w:ilvl w:val="0"/>
          <w:numId w:val="6"/>
        </w:numPr>
        <w:ind w:left="567" w:hanging="283"/>
      </w:pPr>
      <w:r>
        <w:t>Modéré</w:t>
      </w:r>
    </w:p>
    <w:p w14:paraId="5CFAEBED" w14:textId="55B80D47" w:rsidR="002B0300" w:rsidRDefault="002B0300" w:rsidP="002B0300">
      <w:pPr>
        <w:pStyle w:val="Corpsdetexte"/>
        <w:numPr>
          <w:ilvl w:val="0"/>
          <w:numId w:val="6"/>
        </w:numPr>
        <w:ind w:left="567" w:hanging="283"/>
      </w:pPr>
      <w:r>
        <w:t>Faible</w:t>
      </w:r>
    </w:p>
    <w:p w14:paraId="4FEF66B0" w14:textId="4A90FA4F" w:rsidR="002B0300" w:rsidRDefault="002B0300" w:rsidP="002B0300">
      <w:pPr>
        <w:pStyle w:val="Corpsdetexte"/>
        <w:numPr>
          <w:ilvl w:val="0"/>
          <w:numId w:val="6"/>
        </w:numPr>
        <w:ind w:left="567" w:hanging="283"/>
      </w:pPr>
      <w:r>
        <w:lastRenderedPageBreak/>
        <w:t>Inexistant</w:t>
      </w:r>
    </w:p>
    <w:p w14:paraId="457EE509" w14:textId="7DA4CBBF" w:rsidR="002B0300" w:rsidRDefault="002B0300" w:rsidP="002B0300">
      <w:pPr>
        <w:pStyle w:val="Corpsdetexte"/>
        <w:numPr>
          <w:ilvl w:val="6"/>
          <w:numId w:val="1"/>
        </w:numPr>
        <w:ind w:left="426" w:hanging="426"/>
      </w:pPr>
      <w:r>
        <w:t>Quel sont selon vous les principaux freins à l’utilisation d’un agent IA dans le recrutement ? (Plusieurs réponses possibles)</w:t>
      </w:r>
    </w:p>
    <w:p w14:paraId="30256383" w14:textId="573B2481" w:rsidR="002B0300" w:rsidRDefault="002B0300" w:rsidP="002B0300">
      <w:pPr>
        <w:pStyle w:val="Corpsdetexte"/>
        <w:numPr>
          <w:ilvl w:val="0"/>
          <w:numId w:val="6"/>
        </w:numPr>
        <w:ind w:left="567" w:hanging="283"/>
      </w:pPr>
      <w:r>
        <w:t>Confidentialité des données</w:t>
      </w:r>
    </w:p>
    <w:p w14:paraId="256758E1" w14:textId="63DFA538" w:rsidR="002B0300" w:rsidRDefault="002B0300" w:rsidP="002B0300">
      <w:pPr>
        <w:pStyle w:val="Corpsdetexte"/>
        <w:numPr>
          <w:ilvl w:val="0"/>
          <w:numId w:val="6"/>
        </w:numPr>
        <w:ind w:left="567" w:hanging="283"/>
      </w:pPr>
      <w:r>
        <w:t>Manque de confiance</w:t>
      </w:r>
    </w:p>
    <w:p w14:paraId="08C983BD" w14:textId="38E91F23" w:rsidR="002B0300" w:rsidRDefault="002B0300" w:rsidP="002B0300">
      <w:pPr>
        <w:pStyle w:val="Corpsdetexte"/>
        <w:numPr>
          <w:ilvl w:val="0"/>
          <w:numId w:val="6"/>
        </w:numPr>
        <w:ind w:left="567" w:hanging="283"/>
      </w:pPr>
      <w:r>
        <w:t>Contraintes réglementaire (RGDP / LPD)</w:t>
      </w:r>
    </w:p>
    <w:p w14:paraId="35CF8E87" w14:textId="6A24E218" w:rsidR="002B0300" w:rsidRDefault="002B0300" w:rsidP="002B0300">
      <w:pPr>
        <w:pStyle w:val="Corpsdetexte"/>
        <w:numPr>
          <w:ilvl w:val="0"/>
          <w:numId w:val="6"/>
        </w:numPr>
        <w:ind w:left="567" w:hanging="283"/>
      </w:pPr>
      <w:r>
        <w:t>Coûts</w:t>
      </w:r>
    </w:p>
    <w:p w14:paraId="769B929A" w14:textId="6370BBDF" w:rsidR="002B0300" w:rsidRDefault="002B0300" w:rsidP="002B0300">
      <w:pPr>
        <w:pStyle w:val="Corpsdetexte"/>
        <w:numPr>
          <w:ilvl w:val="0"/>
          <w:numId w:val="6"/>
        </w:numPr>
        <w:ind w:left="567" w:hanging="283"/>
      </w:pPr>
      <w:r>
        <w:t>Manque de compétences internes</w:t>
      </w:r>
    </w:p>
    <w:p w14:paraId="0B48B012" w14:textId="5C2E687E" w:rsidR="002B0300" w:rsidRDefault="002B0300" w:rsidP="002B0300">
      <w:pPr>
        <w:pStyle w:val="Corpsdetexte"/>
        <w:numPr>
          <w:ilvl w:val="6"/>
          <w:numId w:val="1"/>
        </w:numPr>
        <w:ind w:left="426" w:hanging="426"/>
      </w:pPr>
      <w:r>
        <w:t>Seriez-vous plus en confiance avec un agent IA dont les données sont hébergées en Europe ?</w:t>
      </w:r>
    </w:p>
    <w:p w14:paraId="7E975C61" w14:textId="5A069BA3" w:rsidR="002B0300" w:rsidRDefault="002B0300" w:rsidP="002B0300">
      <w:pPr>
        <w:pStyle w:val="Corpsdetexte"/>
        <w:numPr>
          <w:ilvl w:val="0"/>
          <w:numId w:val="6"/>
        </w:numPr>
        <w:ind w:left="567" w:hanging="283"/>
      </w:pPr>
      <w:r>
        <w:t>Oui</w:t>
      </w:r>
    </w:p>
    <w:p w14:paraId="0FBFFE23" w14:textId="690B2BC0" w:rsidR="002B0300" w:rsidRDefault="002B0300" w:rsidP="002B0300">
      <w:pPr>
        <w:pStyle w:val="Corpsdetexte"/>
        <w:numPr>
          <w:ilvl w:val="0"/>
          <w:numId w:val="6"/>
        </w:numPr>
        <w:ind w:left="567" w:hanging="283"/>
      </w:pPr>
      <w:r>
        <w:t>Non</w:t>
      </w:r>
    </w:p>
    <w:p w14:paraId="490BB9AA" w14:textId="54148DD2" w:rsidR="004D7C14" w:rsidRDefault="002B0300" w:rsidP="004D7C14">
      <w:pPr>
        <w:pStyle w:val="Corpsdetexte"/>
        <w:numPr>
          <w:ilvl w:val="0"/>
          <w:numId w:val="6"/>
        </w:numPr>
        <w:ind w:left="567" w:hanging="283"/>
      </w:pPr>
      <w:r>
        <w:t>Pas d’avis</w:t>
      </w:r>
    </w:p>
    <w:p w14:paraId="49DED669" w14:textId="006279F0" w:rsidR="002B0300" w:rsidRDefault="002B0300" w:rsidP="002B0300">
      <w:pPr>
        <w:pStyle w:val="Corpsdetexte"/>
        <w:numPr>
          <w:ilvl w:val="6"/>
          <w:numId w:val="1"/>
        </w:numPr>
        <w:ind w:left="426" w:hanging="426"/>
      </w:pPr>
      <w:r>
        <w:t>Selon vous, quels bénéfices un agent IA pourrait-il apporter au recrutement ?</w:t>
      </w:r>
    </w:p>
    <w:p w14:paraId="3954BB43" w14:textId="25CDA921" w:rsidR="00D94258" w:rsidRDefault="00D94258" w:rsidP="002B0300">
      <w:pPr>
        <w:pStyle w:val="Corpsdetexte"/>
        <w:numPr>
          <w:ilvl w:val="6"/>
          <w:numId w:val="1"/>
        </w:numPr>
        <w:ind w:left="426" w:hanging="426"/>
      </w:pPr>
      <w:r>
        <w:t>Quelles seraient vos principales attentes en matière de confidentialité des données ?</w:t>
      </w:r>
    </w:p>
    <w:p w14:paraId="7C711188" w14:textId="4BBD3946" w:rsidR="002B0300" w:rsidRDefault="002B0300" w:rsidP="002B0300">
      <w:pPr>
        <w:pStyle w:val="Corpsdetexte"/>
        <w:numPr>
          <w:ilvl w:val="6"/>
          <w:numId w:val="1"/>
        </w:numPr>
        <w:ind w:left="426" w:hanging="426"/>
      </w:pPr>
      <w:r>
        <w:t>Avez-vous des craintes spécifiques liées à l’utilisation d’agents IA dans les services RH ?</w:t>
      </w:r>
    </w:p>
    <w:p w14:paraId="13E765D4" w14:textId="6DD327BC" w:rsidR="00921433" w:rsidRDefault="00921433" w:rsidP="00921433">
      <w:pPr>
        <w:pStyle w:val="Corpsdetexte"/>
        <w:numPr>
          <w:ilvl w:val="6"/>
          <w:numId w:val="1"/>
        </w:numPr>
        <w:ind w:left="426" w:hanging="426"/>
      </w:pPr>
      <w:r>
        <w:t>Souhaitez-vous indiquer le nom de votre entreprise ? (Totalement facultatif)</w:t>
      </w:r>
    </w:p>
    <w:p w14:paraId="2F3A3C13" w14:textId="77777777" w:rsidR="00921433" w:rsidRDefault="00921433" w:rsidP="00921433">
      <w:pPr>
        <w:pStyle w:val="Corpsdetexte"/>
        <w:numPr>
          <w:ilvl w:val="0"/>
          <w:numId w:val="6"/>
        </w:numPr>
        <w:ind w:left="567" w:hanging="283"/>
      </w:pPr>
      <w:r>
        <w:t>Oui</w:t>
      </w:r>
    </w:p>
    <w:p w14:paraId="681F785F" w14:textId="77777777" w:rsidR="00921433" w:rsidRDefault="00921433" w:rsidP="00921433">
      <w:pPr>
        <w:pStyle w:val="Corpsdetexte"/>
        <w:numPr>
          <w:ilvl w:val="0"/>
          <w:numId w:val="6"/>
        </w:numPr>
        <w:ind w:left="567" w:hanging="283"/>
      </w:pPr>
      <w:r>
        <w:t>Non</w:t>
      </w:r>
    </w:p>
    <w:p w14:paraId="0E5E5F33" w14:textId="6D50F03D" w:rsidR="00D93F97" w:rsidRDefault="00921433" w:rsidP="00D93F97">
      <w:pPr>
        <w:pStyle w:val="Corpsdetexte"/>
        <w:numPr>
          <w:ilvl w:val="6"/>
          <w:numId w:val="1"/>
        </w:numPr>
        <w:ind w:left="426" w:hanging="426"/>
      </w:pPr>
      <w:r>
        <w:t>Si oui, veuillez compléter</w:t>
      </w:r>
    </w:p>
    <w:p w14:paraId="47D330EE" w14:textId="77777777" w:rsidR="00011DE2" w:rsidRDefault="00011DE2" w:rsidP="00011DE2">
      <w:pPr>
        <w:pStyle w:val="Corpsdetexte"/>
        <w:ind w:left="426"/>
      </w:pPr>
    </w:p>
    <w:p w14:paraId="33AC32BE" w14:textId="3C2F2174" w:rsidR="00D326D3" w:rsidRDefault="00A1079B" w:rsidP="00D326D3">
      <w:pPr>
        <w:pStyle w:val="Titre1"/>
      </w:pPr>
      <w:bookmarkStart w:id="44" w:name="_Toc231042739"/>
      <w:r>
        <w:lastRenderedPageBreak/>
        <w:t xml:space="preserve">Comment les entreprises perçoivent-elles la confidentialité des données </w:t>
      </w:r>
      <w:r w:rsidR="00CF5B92">
        <w:t>dans l’utilisation des agents IA ?</w:t>
      </w:r>
      <w:bookmarkEnd w:id="44"/>
    </w:p>
    <w:p w14:paraId="62BA44AC" w14:textId="624F5D3B" w:rsidR="00AF55C4" w:rsidRDefault="009F74CE" w:rsidP="00AF55C4">
      <w:pPr>
        <w:pStyle w:val="Titre2"/>
      </w:pPr>
      <w:bookmarkStart w:id="45" w:name="_Toc231042740"/>
      <w:r>
        <w:t>Importance de la confidentialité des données</w:t>
      </w:r>
      <w:bookmarkEnd w:id="45"/>
    </w:p>
    <w:p w14:paraId="53775345" w14:textId="0FAC2984" w:rsidR="00874520" w:rsidRPr="00874520" w:rsidRDefault="00874520" w:rsidP="00874520">
      <w:pPr>
        <w:pStyle w:val="Corpsdetexte"/>
      </w:pPr>
      <w:r>
        <w:rPr>
          <w:noProof/>
        </w:rPr>
        <mc:AlternateContent>
          <mc:Choice Requires="wps">
            <w:drawing>
              <wp:anchor distT="0" distB="0" distL="114300" distR="114300" simplePos="0" relativeHeight="251658242" behindDoc="0" locked="0" layoutInCell="1" allowOverlap="1" wp14:anchorId="48EA76A1" wp14:editId="6855EAE5">
                <wp:simplePos x="0" y="0"/>
                <wp:positionH relativeFrom="margin">
                  <wp:align>center</wp:align>
                </wp:positionH>
                <wp:positionV relativeFrom="paragraph">
                  <wp:posOffset>189973</wp:posOffset>
                </wp:positionV>
                <wp:extent cx="5124090" cy="396815"/>
                <wp:effectExtent l="0" t="0" r="635" b="3810"/>
                <wp:wrapNone/>
                <wp:docPr id="1" name="Zone de texte 1"/>
                <wp:cNvGraphicFramePr/>
                <a:graphic xmlns:a="http://schemas.openxmlformats.org/drawingml/2006/main">
                  <a:graphicData uri="http://schemas.microsoft.com/office/word/2010/wordprocessingShape">
                    <wps:wsp>
                      <wps:cNvSpPr txBox="1"/>
                      <wps:spPr>
                        <a:xfrm>
                          <a:off x="0" y="0"/>
                          <a:ext cx="5124090" cy="396815"/>
                        </a:xfrm>
                        <a:prstGeom prst="rect">
                          <a:avLst/>
                        </a:prstGeom>
                        <a:solidFill>
                          <a:prstClr val="white"/>
                        </a:solidFill>
                        <a:ln>
                          <a:noFill/>
                        </a:ln>
                        <a:effectLst/>
                      </wps:spPr>
                      <wps:txbx>
                        <w:txbxContent>
                          <w:p w14:paraId="1B30F5E8" w14:textId="0905676C" w:rsidR="00EB3B53" w:rsidRPr="003C230B" w:rsidRDefault="00EB3B53" w:rsidP="00EB3B53">
                            <w:pPr>
                              <w:pStyle w:val="Lgende"/>
                            </w:pPr>
                            <w:bookmarkStart w:id="46" w:name="_Toc381707014"/>
                            <w:bookmarkStart w:id="47" w:name="_Toc230119960"/>
                            <w:r>
                              <w:t xml:space="preserve">Figure </w:t>
                            </w:r>
                            <w:fldSimple w:instr=" SEQ Figure \* ARABIC ">
                              <w:r w:rsidR="003E498A">
                                <w:rPr>
                                  <w:noProof/>
                                </w:rPr>
                                <w:t>1</w:t>
                              </w:r>
                            </w:fldSimple>
                            <w:r>
                              <w:t xml:space="preserve"> : </w:t>
                            </w:r>
                            <w:bookmarkEnd w:id="46"/>
                            <w:r w:rsidR="00AF55C4">
                              <w:t>Résultat</w:t>
                            </w:r>
                            <w:r w:rsidR="001045E6">
                              <w:t>s</w:t>
                            </w:r>
                            <w:r w:rsidR="00AF55C4">
                              <w:t xml:space="preserve"> concernant </w:t>
                            </w:r>
                            <w:r w:rsidR="00931EF9">
                              <w:t>l’importance de la confidentialité des données</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EA76A1" id="_x0000_t202" coordsize="21600,21600" o:spt="202" path="m,l,21600r21600,l21600,xe">
                <v:stroke joinstyle="miter"/>
                <v:path gradientshapeok="t" o:connecttype="rect"/>
              </v:shapetype>
              <v:shape id="Zone de texte 1" o:spid="_x0000_s1026" type="#_x0000_t202" style="position:absolute;left:0;text-align:left;margin-left:0;margin-top:14.95pt;width:403.45pt;height:31.2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" stroked="f">
                <v:textbox inset="0,0,0,0">
                  <w:txbxContent>
                    <w:p w14:paraId="1B30F5E8" w14:textId="0905676C" w:rsidR="00EB3B53" w:rsidRPr="003C230B" w:rsidRDefault="00EB3B53" w:rsidP="00EB3B53">
                      <w:pPr>
                        <w:pStyle w:val="Lgende"/>
                      </w:pPr>
                      <w:bookmarkStart w:id="48" w:name="_Toc381707014"/>
                      <w:bookmarkStart w:id="49" w:name="_Toc230119960"/>
                      <w:r>
                        <w:t xml:space="preserve">Figure </w:t>
                      </w:r>
                      <w:fldSimple w:instr=" SEQ Figure \* ARABIC ">
                        <w:r w:rsidR="003E498A">
                          <w:rPr>
                            <w:noProof/>
                          </w:rPr>
                          <w:t>1</w:t>
                        </w:r>
                      </w:fldSimple>
                      <w:r>
                        <w:t xml:space="preserve"> : </w:t>
                      </w:r>
                      <w:bookmarkEnd w:id="48"/>
                      <w:r w:rsidR="00AF55C4">
                        <w:t>Résultat</w:t>
                      </w:r>
                      <w:r w:rsidR="001045E6">
                        <w:t>s</w:t>
                      </w:r>
                      <w:r w:rsidR="00AF55C4">
                        <w:t xml:space="preserve"> concernant </w:t>
                      </w:r>
                      <w:r w:rsidR="00931EF9">
                        <w:t>l’importance de la confidentialité des données</w:t>
                      </w:r>
                      <w:bookmarkEnd w:id="49"/>
                    </w:p>
                  </w:txbxContent>
                </v:textbox>
                <w10:wrap anchorx="margin"/>
              </v:shape>
            </w:pict>
          </mc:Fallback>
        </mc:AlternateContent>
      </w:r>
    </w:p>
    <w:p w14:paraId="2A5044A0" w14:textId="68D00712" w:rsidR="006D4FBB" w:rsidRDefault="00586DC7" w:rsidP="00672188">
      <w:pPr>
        <w:pStyle w:val="source"/>
        <w:jc w:val="left"/>
      </w:pPr>
      <w:r>
        <w:rPr>
          <w:noProof/>
        </w:rPr>
        <w:drawing>
          <wp:inline distT="0" distB="0" distL="0" distR="0" wp14:anchorId="6140921C" wp14:editId="29ACE94A">
            <wp:extent cx="5399405" cy="2450465"/>
            <wp:effectExtent l="0" t="0" r="0" b="6985"/>
            <wp:docPr id="392193735" name="Image 2" descr="Tableau des réponses au formulaire Forms. Titre de la question : 11. Pour vous, le respect de la confidentialité des données est-il un critère déterminant pour l’adoption d’un agent IA ?. Nombre de réponses : 1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ableau des réponses au formulaire Forms. Titre de la question : 11. Pour vous, le respect de la confidentialité des données est-il un critère déterminant pour l’adoption d’un agent IA ?. Nombre de réponses : 16 répons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99405" cy="2450465"/>
                    </a:xfrm>
                    <a:prstGeom prst="rect">
                      <a:avLst/>
                    </a:prstGeom>
                    <a:noFill/>
                    <a:ln>
                      <a:noFill/>
                    </a:ln>
                  </pic:spPr>
                </pic:pic>
              </a:graphicData>
            </a:graphic>
          </wp:inline>
        </w:drawing>
      </w:r>
    </w:p>
    <w:p w14:paraId="04480BE2" w14:textId="632D7F4F" w:rsidR="002176F0" w:rsidRDefault="002176F0" w:rsidP="008D4CEB">
      <w:pPr>
        <w:pStyle w:val="source"/>
      </w:pPr>
      <w:r>
        <w:tab/>
      </w:r>
      <w:r w:rsidR="00ED1988">
        <w:fldChar w:fldCharType="begin"/>
      </w:r>
      <w:r w:rsidR="00ED1988">
        <w:instrText xml:space="preserve"> ADDIN ZOTERO_ITEM CSL_CITATION {"citationID":"Y4k5RE52","properties":{"formattedCitation":"(Madani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00ED1988">
        <w:fldChar w:fldCharType="separate"/>
      </w:r>
      <w:r w:rsidR="00ED1988" w:rsidRPr="00F12766">
        <w:t>(Madani 2026)</w:t>
      </w:r>
      <w:r w:rsidR="00ED1988">
        <w:fldChar w:fldCharType="end"/>
      </w:r>
      <w:r>
        <w:tab/>
      </w:r>
    </w:p>
    <w:p w14:paraId="53C89EC2" w14:textId="70E5614C" w:rsidR="002071C8" w:rsidRPr="006D4FBB" w:rsidRDefault="00CC5372" w:rsidP="009016B7">
      <w:pPr>
        <w:pStyle w:val="Corpsdetexte"/>
      </w:pPr>
      <w:r>
        <w:t xml:space="preserve">Nous pouvons constater que </w:t>
      </w:r>
      <w:r w:rsidR="00346E46">
        <w:t xml:space="preserve">l’intégralité des entreprises ayant participées à l’enquête estime que le respect </w:t>
      </w:r>
      <w:r w:rsidR="00307885">
        <w:t xml:space="preserve">de la confidentialité des données est un critères très important </w:t>
      </w:r>
      <w:r w:rsidR="00C912C4">
        <w:t xml:space="preserve">pour l’adoption d’un agent d’intelligence artificielle. </w:t>
      </w:r>
    </w:p>
    <w:p w14:paraId="0B65336B" w14:textId="77777777" w:rsidR="00F75038" w:rsidRDefault="00300287" w:rsidP="00300287">
      <w:pPr>
        <w:pStyle w:val="Corpsdetexte"/>
        <w:rPr>
          <w:noProof/>
        </w:rPr>
      </w:pPr>
      <w:r w:rsidRPr="00300287">
        <w:rPr>
          <w:noProof/>
        </w:rPr>
        <w:t xml:space="preserve">Ce résultat met en évidence une prise de conscience significative des enjeux liés à la protection des données, notamment dans des contextes professionnels tels que les départements des ressources humaines, où des informations personnelles et sensibles sont traitées. La confidentialité apparaît ainsi comme une condition essentielle à l’intégration de ces </w:t>
      </w:r>
      <w:r w:rsidR="00A550EA">
        <w:rPr>
          <w:noProof/>
        </w:rPr>
        <w:t>outils</w:t>
      </w:r>
      <w:r w:rsidRPr="00300287">
        <w:rPr>
          <w:noProof/>
        </w:rPr>
        <w:t>.</w:t>
      </w:r>
      <w:r w:rsidR="00F75038">
        <w:rPr>
          <w:noProof/>
        </w:rPr>
        <w:t xml:space="preserve"> </w:t>
      </w:r>
    </w:p>
    <w:p w14:paraId="0C5DCB15" w14:textId="7825FABA" w:rsidR="00300287" w:rsidRPr="00300287" w:rsidRDefault="00300287" w:rsidP="00300287">
      <w:pPr>
        <w:pStyle w:val="Corpsdetexte"/>
        <w:rPr>
          <w:noProof/>
        </w:rPr>
      </w:pPr>
      <w:r w:rsidRPr="00300287">
        <w:rPr>
          <w:noProof/>
        </w:rPr>
        <w:t xml:space="preserve">Cette perception peut s’expliquer par plusieurs facteurs. D’une part, les entreprises sont de plus en plus sensibilisées aux risques liés aux fuites de données, qui peuvent avoir des conséquences importantes en termes d’image, </w:t>
      </w:r>
      <w:r w:rsidR="00E30B2C">
        <w:rPr>
          <w:noProof/>
        </w:rPr>
        <w:t>r</w:t>
      </w:r>
      <w:r w:rsidRPr="00300287">
        <w:rPr>
          <w:noProof/>
        </w:rPr>
        <w:t>éputation et confiance des clients. D’autre part, le cadre réglementaire</w:t>
      </w:r>
      <w:r w:rsidR="00B24581">
        <w:rPr>
          <w:noProof/>
        </w:rPr>
        <w:t xml:space="preserve"> représenté</w:t>
      </w:r>
      <w:r w:rsidR="00DE7DE0">
        <w:rPr>
          <w:noProof/>
        </w:rPr>
        <w:t xml:space="preserve"> par</w:t>
      </w:r>
      <w:r w:rsidRPr="00300287">
        <w:rPr>
          <w:noProof/>
        </w:rPr>
        <w:t xml:space="preserve"> la LPD</w:t>
      </w:r>
      <w:r w:rsidR="00430B7C">
        <w:rPr>
          <w:rStyle w:val="Appelnotedebasdep"/>
          <w:noProof/>
        </w:rPr>
        <w:footnoteReference w:id="1"/>
      </w:r>
      <w:r w:rsidRPr="00300287">
        <w:rPr>
          <w:noProof/>
        </w:rPr>
        <w:t>, le RGPD</w:t>
      </w:r>
      <w:r w:rsidR="00430B7C">
        <w:rPr>
          <w:rStyle w:val="Appelnotedebasdep"/>
          <w:noProof/>
        </w:rPr>
        <w:footnoteReference w:id="2"/>
      </w:r>
      <w:r w:rsidRPr="00300287">
        <w:rPr>
          <w:noProof/>
        </w:rPr>
        <w:t xml:space="preserve"> et l’IA Act, renforce cette exigence en imposant des obligations strictes en matière de protection des données.</w:t>
      </w:r>
    </w:p>
    <w:p w14:paraId="6B4BA47A" w14:textId="080DBBEE" w:rsidR="001474C3" w:rsidRDefault="00300287" w:rsidP="00A819FE">
      <w:pPr>
        <w:pStyle w:val="Corpsdetexte"/>
        <w:rPr>
          <w:noProof/>
        </w:rPr>
      </w:pPr>
      <w:r w:rsidRPr="00300287">
        <w:rPr>
          <w:noProof/>
        </w:rPr>
        <w:lastRenderedPageBreak/>
        <w:t xml:space="preserve">Il est cependant important de nuancer ce résultat. Le fait que l’ensemble des entreprises interrogées considèrent la confidentialité comme très importante ne signifie pas nécessairement qu’elles maîtrisent les mécanismes techniques permettant de la garantir. </w:t>
      </w:r>
      <w:r w:rsidR="00826E95">
        <w:rPr>
          <w:noProof/>
        </w:rPr>
        <w:t>Ce résultat</w:t>
      </w:r>
      <w:r w:rsidRPr="00300287">
        <w:rPr>
          <w:noProof/>
        </w:rPr>
        <w:t xml:space="preserve"> peut en effet refléter une perception générale du risque</w:t>
      </w:r>
      <w:r w:rsidR="00380863">
        <w:rPr>
          <w:noProof/>
        </w:rPr>
        <w:t xml:space="preserve"> </w:t>
      </w:r>
      <w:r w:rsidRPr="00300287">
        <w:rPr>
          <w:noProof/>
        </w:rPr>
        <w:t xml:space="preserve">plutôt qu’une compréhension approfondie des enjeux réels liés à la confidentialité </w:t>
      </w:r>
      <w:r w:rsidR="00380863">
        <w:rPr>
          <w:noProof/>
        </w:rPr>
        <w:t>dans l’utilisation des agents d’intelligence artificielle</w:t>
      </w:r>
      <w:r w:rsidRPr="00300287">
        <w:rPr>
          <w:noProof/>
        </w:rPr>
        <w:t xml:space="preserve">. Les entreprises semblent </w:t>
      </w:r>
      <w:r w:rsidR="00624BD4">
        <w:rPr>
          <w:noProof/>
        </w:rPr>
        <w:t>donc</w:t>
      </w:r>
      <w:r w:rsidR="0013265E">
        <w:rPr>
          <w:noProof/>
        </w:rPr>
        <w:t xml:space="preserve"> </w:t>
      </w:r>
      <w:r w:rsidR="007C3BBD">
        <w:rPr>
          <w:noProof/>
        </w:rPr>
        <w:t xml:space="preserve">plutôt </w:t>
      </w:r>
      <w:r w:rsidR="0013265E">
        <w:rPr>
          <w:noProof/>
        </w:rPr>
        <w:t>avoir</w:t>
      </w:r>
      <w:r w:rsidRPr="00300287">
        <w:rPr>
          <w:noProof/>
        </w:rPr>
        <w:t xml:space="preserve"> </w:t>
      </w:r>
      <w:r w:rsidR="0013265E">
        <w:rPr>
          <w:noProof/>
        </w:rPr>
        <w:t xml:space="preserve">une perception </w:t>
      </w:r>
      <w:r w:rsidRPr="00300287">
        <w:rPr>
          <w:noProof/>
        </w:rPr>
        <w:t>d’un point de vue externe que technique.</w:t>
      </w:r>
    </w:p>
    <w:p w14:paraId="565F2A5C" w14:textId="5BA78B7E" w:rsidR="000A5C8C" w:rsidRPr="000A5C8C" w:rsidRDefault="00387E41" w:rsidP="00A819FE">
      <w:pPr>
        <w:pStyle w:val="Corpsdetexte"/>
        <w:rPr>
          <w:noProof/>
        </w:rPr>
      </w:pPr>
      <w:r w:rsidRPr="00387E41">
        <w:rPr>
          <w:noProof/>
        </w:rPr>
        <w:t xml:space="preserve">Ce résultat implique que la confidentialité constitue désormais un critère de décision </w:t>
      </w:r>
      <w:r>
        <w:rPr>
          <w:noProof/>
        </w:rPr>
        <w:t>indispensable</w:t>
      </w:r>
      <w:r w:rsidRPr="00387E41">
        <w:rPr>
          <w:noProof/>
        </w:rPr>
        <w:t xml:space="preserve"> pour l’adoption d’agents d’intelligence artificielle dans les ressources humaines. Les entreprises souhaitant intégrer ces technologies doivent </w:t>
      </w:r>
      <w:r>
        <w:rPr>
          <w:noProof/>
        </w:rPr>
        <w:t>ainsi</w:t>
      </w:r>
      <w:r w:rsidRPr="00387E41">
        <w:rPr>
          <w:noProof/>
        </w:rPr>
        <w:t xml:space="preserve"> être en mesure d’identifier et d’évaluer les garanties offertes en matière de protection des données.</w:t>
      </w:r>
    </w:p>
    <w:p w14:paraId="335A153D" w14:textId="7571FB87" w:rsidR="00A746E8" w:rsidRDefault="00A746E8" w:rsidP="00A746E8">
      <w:pPr>
        <w:pStyle w:val="Titre2"/>
        <w:rPr>
          <w:noProof/>
        </w:rPr>
      </w:pPr>
      <w:bookmarkStart w:id="50" w:name="_Toc231042741"/>
      <w:r>
        <w:rPr>
          <w:noProof/>
        </w:rPr>
        <w:t>Niveau de confiance des entreprises</w:t>
      </w:r>
      <w:bookmarkEnd w:id="50"/>
    </w:p>
    <w:p w14:paraId="6680DA9C" w14:textId="00EA81DC" w:rsidR="00BE1633" w:rsidRDefault="00787A51" w:rsidP="00A819FE">
      <w:pPr>
        <w:pStyle w:val="Corpsdetexte"/>
      </w:pPr>
      <w:r>
        <w:t xml:space="preserve">Contrairement à l’importance </w:t>
      </w:r>
      <w:r w:rsidR="00C2463E">
        <w:t xml:space="preserve">unanime accordée au respect de la confidentialité des données, </w:t>
      </w:r>
      <w:r w:rsidR="006E7EE2">
        <w:t xml:space="preserve">le niveau de confiance de la part des entreprises envers les systèmes d’intelligence artificielle </w:t>
      </w:r>
      <w:r w:rsidR="009B65C5">
        <w:t>pour le traitement de données RH</w:t>
      </w:r>
      <w:r w:rsidR="009B65C5">
        <w:rPr>
          <w:rStyle w:val="Appelnotedebasdep"/>
        </w:rPr>
        <w:footnoteReference w:id="3"/>
      </w:r>
      <w:r w:rsidR="009B65C5">
        <w:t xml:space="preserve"> sensibles </w:t>
      </w:r>
      <w:r w:rsidR="00DD5604">
        <w:t>est plus divisé.</w:t>
      </w:r>
    </w:p>
    <w:p w14:paraId="3768F0D1" w14:textId="3F848B05" w:rsidR="00831B70" w:rsidRDefault="00122FF3" w:rsidP="00312F1E">
      <w:pPr>
        <w:pStyle w:val="Corpsdetexte"/>
        <w:jc w:val="left"/>
      </w:pPr>
      <w:r>
        <w:rPr>
          <w:noProof/>
        </w:rPr>
        <mc:AlternateContent>
          <mc:Choice Requires="wps">
            <w:drawing>
              <wp:anchor distT="0" distB="0" distL="114300" distR="114300" simplePos="0" relativeHeight="251658243" behindDoc="0" locked="0" layoutInCell="1" allowOverlap="1" wp14:anchorId="7F854DB6" wp14:editId="478C58E7">
                <wp:simplePos x="0" y="0"/>
                <wp:positionH relativeFrom="margin">
                  <wp:align>center</wp:align>
                </wp:positionH>
                <wp:positionV relativeFrom="paragraph">
                  <wp:posOffset>-5715</wp:posOffset>
                </wp:positionV>
                <wp:extent cx="3952240" cy="192405"/>
                <wp:effectExtent l="0" t="0" r="0" b="0"/>
                <wp:wrapNone/>
                <wp:docPr id="256140908" name="Zone de texte 256140908"/>
                <wp:cNvGraphicFramePr/>
                <a:graphic xmlns:a="http://schemas.openxmlformats.org/drawingml/2006/main">
                  <a:graphicData uri="http://schemas.microsoft.com/office/word/2010/wordprocessingShape">
                    <wps:wsp>
                      <wps:cNvSpPr txBox="1"/>
                      <wps:spPr>
                        <a:xfrm>
                          <a:off x="0" y="0"/>
                          <a:ext cx="3952240" cy="192405"/>
                        </a:xfrm>
                        <a:prstGeom prst="rect">
                          <a:avLst/>
                        </a:prstGeom>
                        <a:solidFill>
                          <a:prstClr val="white"/>
                        </a:solidFill>
                        <a:ln>
                          <a:noFill/>
                        </a:ln>
                        <a:effectLst/>
                      </wps:spPr>
                      <wps:txbx>
                        <w:txbxContent>
                          <w:p w14:paraId="5DA729B7" w14:textId="491DC065" w:rsidR="00CB480D" w:rsidRPr="003C230B" w:rsidRDefault="00CB480D" w:rsidP="00CB480D">
                            <w:pPr>
                              <w:pStyle w:val="Lgende"/>
                            </w:pPr>
                            <w:bookmarkStart w:id="51" w:name="_Toc228720239"/>
                            <w:bookmarkStart w:id="52" w:name="_Toc230119961"/>
                            <w:r>
                              <w:t xml:space="preserve">Figure </w:t>
                            </w:r>
                            <w:fldSimple w:instr=" SEQ Figure \* ARABIC ">
                              <w:r w:rsidR="003E498A">
                                <w:rPr>
                                  <w:noProof/>
                                </w:rPr>
                                <w:t>2</w:t>
                              </w:r>
                            </w:fldSimple>
                            <w:r>
                              <w:t xml:space="preserve"> : </w:t>
                            </w:r>
                            <w:bookmarkEnd w:id="51"/>
                            <w:r w:rsidR="00874520">
                              <w:t>Résultat concernant le niveau de confiance</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F854DB6" id="Zone de texte 256140908" o:spid="_x0000_s1027" type="#_x0000_t202" style="position:absolute;margin-left:0;margin-top:-.45pt;width:311.2pt;height:15.15pt;z-index:251658243;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" stroked="f">
                <v:textbox inset="0,0,0,0">
                  <w:txbxContent>
                    <w:p w14:paraId="5DA729B7" w14:textId="491DC065" w:rsidR="00CB480D" w:rsidRPr="003C230B" w:rsidRDefault="00CB480D" w:rsidP="00CB480D">
                      <w:pPr>
                        <w:pStyle w:val="Lgende"/>
                      </w:pPr>
                      <w:bookmarkStart w:id="53" w:name="_Toc228720239"/>
                      <w:bookmarkStart w:id="54" w:name="_Toc230119961"/>
                      <w:r>
                        <w:t xml:space="preserve">Figure </w:t>
                      </w:r>
                      <w:fldSimple w:instr=" SEQ Figure \* ARABIC ">
                        <w:r w:rsidR="003E498A">
                          <w:rPr>
                            <w:noProof/>
                          </w:rPr>
                          <w:t>2</w:t>
                        </w:r>
                      </w:fldSimple>
                      <w:r>
                        <w:t xml:space="preserve"> : </w:t>
                      </w:r>
                      <w:bookmarkEnd w:id="53"/>
                      <w:r w:rsidR="00874520">
                        <w:t>Résultat concernant le niveau de confiance</w:t>
                      </w:r>
                      <w:bookmarkEnd w:id="54"/>
                    </w:p>
                  </w:txbxContent>
                </v:textbox>
                <w10:wrap anchorx="margin"/>
              </v:shape>
            </w:pict>
          </mc:Fallback>
        </mc:AlternateContent>
      </w:r>
      <w:r w:rsidR="00C86A48">
        <w:rPr>
          <w:noProof/>
        </w:rPr>
        <w:drawing>
          <wp:inline distT="0" distB="0" distL="0" distR="0" wp14:anchorId="59E8A6F0" wp14:editId="3EF04427">
            <wp:extent cx="5399405" cy="2450465"/>
            <wp:effectExtent l="0" t="0" r="0" b="6985"/>
            <wp:docPr id="1881809689" name="Image 4" descr="Tableau des réponses au formulaire Forms. Titre de la question : 12. Quel est votre niveau de confiance actuel envers les systèmes d’IA pour le traitement de données RH sensibles ?. Nombre de réponses : 1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ableau des réponses au formulaire Forms. Titre de la question : 12. Quel est votre niveau de confiance actuel envers les systèmes d’IA pour le traitement de données RH sensibles ?. Nombre de réponses : 16 répon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99405" cy="2450465"/>
                    </a:xfrm>
                    <a:prstGeom prst="rect">
                      <a:avLst/>
                    </a:prstGeom>
                    <a:noFill/>
                    <a:ln>
                      <a:noFill/>
                    </a:ln>
                  </pic:spPr>
                </pic:pic>
              </a:graphicData>
            </a:graphic>
          </wp:inline>
        </w:drawing>
      </w:r>
    </w:p>
    <w:p w14:paraId="0C0FDA15" w14:textId="57E9886E" w:rsidR="00C2463E" w:rsidRDefault="00535629" w:rsidP="00535629">
      <w:pPr>
        <w:pStyle w:val="Corpsdetexte"/>
        <w:jc w:val="right"/>
      </w:pPr>
      <w:r w:rsidRPr="00535629">
        <w:rPr>
          <w:sz w:val="18"/>
        </w:rPr>
        <w:fldChar w:fldCharType="begin"/>
      </w:r>
      <w:r w:rsidR="00104687">
        <w:rPr>
          <w:sz w:val="18"/>
        </w:rPr>
        <w:instrText xml:space="preserve"> ADDIN ZOTERO_ITEM CSL_CITATION {"citationID":"3ujBACPQ","properties":{"formattedCitation":"(Madani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rPr>
          <w:sz w:val="18"/>
        </w:rPr>
        <w:fldChar w:fldCharType="separate"/>
      </w:r>
      <w:r w:rsidRPr="00535629">
        <w:rPr>
          <w:sz w:val="18"/>
        </w:rPr>
        <w:t>(Madani 2026)</w:t>
      </w:r>
      <w:r w:rsidRPr="00535629">
        <w:rPr>
          <w:sz w:val="18"/>
        </w:rPr>
        <w:fldChar w:fldCharType="end"/>
      </w:r>
    </w:p>
    <w:p w14:paraId="7730D395" w14:textId="273CDF5B" w:rsidR="00285941" w:rsidRDefault="00285941" w:rsidP="00A819FE">
      <w:pPr>
        <w:pStyle w:val="Corpsdetexte"/>
      </w:pPr>
      <w:r w:rsidRPr="00285941">
        <w:t xml:space="preserve">Nous pouvons constater qu’une grande majorité des entreprises présente un faible niveau de confiance envers les systèmes d’intelligence artificielle pour le traitement des données RH sensibles, tandis qu’une minorité affiche un niveau de confiance élevé et une autre un niveau de confiance inexistant. Ce résultat montre que la plupart des </w:t>
      </w:r>
      <w:r w:rsidRPr="00285941">
        <w:lastRenderedPageBreak/>
        <w:t>entreprises ne font pas encore pleinement confiance à ces systèmes en matière de traitement et de confidentialité des données.</w:t>
      </w:r>
    </w:p>
    <w:p w14:paraId="3D62A269" w14:textId="56655758" w:rsidR="00251688" w:rsidRDefault="00BA7DCC" w:rsidP="00A819FE">
      <w:pPr>
        <w:pStyle w:val="Corpsdetexte"/>
      </w:pPr>
      <w:r>
        <w:t xml:space="preserve">Ce manque de confiance peut </w:t>
      </w:r>
      <w:r w:rsidR="00847372">
        <w:t xml:space="preserve">être expliqué par plusieurs </w:t>
      </w:r>
      <w:r w:rsidR="00285941">
        <w:t>facteurs</w:t>
      </w:r>
      <w:r w:rsidR="00847372">
        <w:t xml:space="preserve">. Tout d’abord, les systèmes d’intelligence artificielle </w:t>
      </w:r>
      <w:r w:rsidR="00A82ABD">
        <w:t xml:space="preserve">reposent sur des </w:t>
      </w:r>
      <w:r w:rsidR="000E310D">
        <w:t>mécanismes complexes et souvent peu transparents</w:t>
      </w:r>
      <w:r w:rsidR="009410AB">
        <w:t>.</w:t>
      </w:r>
      <w:r w:rsidR="000E310D">
        <w:t xml:space="preserve"> </w:t>
      </w:r>
      <w:r w:rsidR="009410AB">
        <w:t>Il</w:t>
      </w:r>
      <w:r w:rsidR="000E310D">
        <w:t xml:space="preserve"> est</w:t>
      </w:r>
      <w:r w:rsidR="009410AB">
        <w:t xml:space="preserve"> donc</w:t>
      </w:r>
      <w:r w:rsidR="000E310D">
        <w:t xml:space="preserve"> diff</w:t>
      </w:r>
      <w:r w:rsidR="00300AFD">
        <w:t xml:space="preserve">icile pour les entreprises de </w:t>
      </w:r>
      <w:r w:rsidR="00AF0D6C">
        <w:t>comprendre précisément comment les données sont traitée</w:t>
      </w:r>
      <w:r w:rsidR="00756952">
        <w:t>s</w:t>
      </w:r>
      <w:r w:rsidR="00120B7C">
        <w:t>,</w:t>
      </w:r>
      <w:r w:rsidR="00AF0D6C">
        <w:t xml:space="preserve"> </w:t>
      </w:r>
      <w:r w:rsidR="00300AFD">
        <w:t xml:space="preserve">elles n’ont </w:t>
      </w:r>
      <w:r w:rsidR="00503640">
        <w:t xml:space="preserve">pas les connaissances nécessaires quant au traitement </w:t>
      </w:r>
      <w:r w:rsidR="008E1E43">
        <w:t xml:space="preserve">de leurs données. </w:t>
      </w:r>
      <w:r w:rsidR="0012103A">
        <w:t>Le fait que les entreprises n’ai</w:t>
      </w:r>
      <w:r w:rsidR="00E65E78">
        <w:t>ent</w:t>
      </w:r>
      <w:r w:rsidR="0012103A">
        <w:t xml:space="preserve"> pas encore assez de connaissance en matière de traitement des données </w:t>
      </w:r>
      <w:r w:rsidR="00351177">
        <w:t>dans les systèmes d’intelligence artificielle peut créer un sentiment d’incertitude de leur part</w:t>
      </w:r>
      <w:r w:rsidR="00E65E78">
        <w:t xml:space="preserve"> et par conséquent </w:t>
      </w:r>
      <w:r w:rsidR="00351177">
        <w:t xml:space="preserve">renforcer </w:t>
      </w:r>
      <w:r w:rsidR="00501001">
        <w:t xml:space="preserve">leur manque de confiance. </w:t>
      </w:r>
      <w:r w:rsidR="007648A5">
        <w:t xml:space="preserve">Ensuite, </w:t>
      </w:r>
      <w:r w:rsidR="00925202">
        <w:t>l’importante</w:t>
      </w:r>
      <w:r w:rsidR="007648A5">
        <w:t xml:space="preserve"> </w:t>
      </w:r>
      <w:r w:rsidR="00925202">
        <w:t xml:space="preserve">prévention et </w:t>
      </w:r>
      <w:r w:rsidR="007648A5">
        <w:t>mise en avant</w:t>
      </w:r>
      <w:r w:rsidR="00F64D1E">
        <w:t xml:space="preserve"> médiatique</w:t>
      </w:r>
      <w:r w:rsidR="00925202">
        <w:t xml:space="preserve"> </w:t>
      </w:r>
      <w:r w:rsidR="007648A5">
        <w:t>des risques de fuites de données</w:t>
      </w:r>
      <w:r w:rsidR="009D79EF">
        <w:t>, biais algorithmiques et potentielles attaques</w:t>
      </w:r>
      <w:r w:rsidR="00925202">
        <w:t xml:space="preserve"> </w:t>
      </w:r>
      <w:r w:rsidR="00A31D57">
        <w:t xml:space="preserve">dont les systèmes </w:t>
      </w:r>
      <w:r w:rsidR="007026D7">
        <w:t>d’intelligence artificielle peuvent être victimes</w:t>
      </w:r>
      <w:r w:rsidR="00F64D1E">
        <w:t xml:space="preserve"> </w:t>
      </w:r>
      <w:r w:rsidR="008C6771">
        <w:t xml:space="preserve">influencent cette prise de position des entreprises </w:t>
      </w:r>
      <w:r w:rsidR="00153912">
        <w:t>ainsi que</w:t>
      </w:r>
      <w:r w:rsidR="004F6CC1">
        <w:t xml:space="preserve"> leur méfiance.</w:t>
      </w:r>
      <w:r w:rsidR="00942C01">
        <w:t xml:space="preserve"> </w:t>
      </w:r>
      <w:r w:rsidR="00602B34">
        <w:t xml:space="preserve">Les entreprises </w:t>
      </w:r>
      <w:r w:rsidR="00191418">
        <w:t>peuvent avoir l’impression de ne pas avoir assez de contrôle sur les données traitées par les agents d’intelligence artificielle</w:t>
      </w:r>
      <w:r w:rsidR="0007762E">
        <w:t xml:space="preserve">. </w:t>
      </w:r>
      <w:r w:rsidR="00602B34">
        <w:t xml:space="preserve"> </w:t>
      </w:r>
    </w:p>
    <w:p w14:paraId="1521164D" w14:textId="16A8F643" w:rsidR="00A415EF" w:rsidRDefault="00C06AB8" w:rsidP="00A819FE">
      <w:pPr>
        <w:pStyle w:val="Corpsdetexte"/>
      </w:pPr>
      <w:r>
        <w:t xml:space="preserve">Ce résultat </w:t>
      </w:r>
      <w:r w:rsidR="0042545C">
        <w:t xml:space="preserve">met en évidence </w:t>
      </w:r>
      <w:r w:rsidR="00ED4ACA">
        <w:t xml:space="preserve">un écart important entre </w:t>
      </w:r>
      <w:r w:rsidR="00EF1645">
        <w:t xml:space="preserve">l’importance que les entreprises accordent </w:t>
      </w:r>
      <w:r w:rsidR="00203C2A">
        <w:t>à la</w:t>
      </w:r>
      <w:r w:rsidR="00C87FF8">
        <w:t xml:space="preserve"> confidentialité des données</w:t>
      </w:r>
      <w:r w:rsidR="00ED4ACA">
        <w:t xml:space="preserve"> et l</w:t>
      </w:r>
      <w:r w:rsidR="00EB147B">
        <w:t>eur</w:t>
      </w:r>
      <w:r w:rsidR="00ED4ACA">
        <w:t xml:space="preserve"> confiance</w:t>
      </w:r>
      <w:r w:rsidR="00C0127D">
        <w:t xml:space="preserve"> réelle</w:t>
      </w:r>
      <w:r w:rsidR="00ED4ACA">
        <w:t xml:space="preserve"> </w:t>
      </w:r>
      <w:r w:rsidR="00C87FF8">
        <w:t>envers les</w:t>
      </w:r>
      <w:r w:rsidR="00ED4ACA">
        <w:t xml:space="preserve"> systèmes d’intelligence artificielle</w:t>
      </w:r>
      <w:r w:rsidR="00065426">
        <w:t>.</w:t>
      </w:r>
      <w:r w:rsidR="00607919">
        <w:t xml:space="preserve"> </w:t>
      </w:r>
      <w:r w:rsidR="00607919" w:rsidRPr="00607919">
        <w:t>Elles expriment une exigence élevée en matière de confidentialité</w:t>
      </w:r>
      <w:r w:rsidR="00607919">
        <w:t xml:space="preserve"> et protection</w:t>
      </w:r>
      <w:r w:rsidR="00607919" w:rsidRPr="00607919">
        <w:t xml:space="preserve"> des données, tout en </w:t>
      </w:r>
      <w:r w:rsidR="00090255">
        <w:t>ayant</w:t>
      </w:r>
      <w:r w:rsidR="00607919" w:rsidRPr="00607919">
        <w:t xml:space="preserve"> des doutes quant à la capacité actuelle de ces systèmes à garantir ce niveau de protection</w:t>
      </w:r>
      <w:r w:rsidR="00607919">
        <w:t>.</w:t>
      </w:r>
    </w:p>
    <w:p w14:paraId="44DBEE22" w14:textId="30D74493" w:rsidR="00AB0EE8" w:rsidRDefault="00AC0124" w:rsidP="00AC0124">
      <w:pPr>
        <w:pStyle w:val="Corpsdetexte"/>
      </w:pPr>
      <w:r w:rsidRPr="00AC0124">
        <w:t>Ce manque de confiance</w:t>
      </w:r>
      <w:r w:rsidR="00692C8D">
        <w:t xml:space="preserve"> de la part des entreprises</w:t>
      </w:r>
      <w:r w:rsidRPr="00AC0124">
        <w:t xml:space="preserve"> observé dans l’enquête est </w:t>
      </w:r>
      <w:r w:rsidR="00692C8D">
        <w:t>confirmé</w:t>
      </w:r>
      <w:r w:rsidRPr="00AC0124">
        <w:t xml:space="preserve"> </w:t>
      </w:r>
      <w:r w:rsidR="00692C8D">
        <w:t>par</w:t>
      </w:r>
      <w:r w:rsidRPr="00AC0124">
        <w:t xml:space="preserve"> les résultats </w:t>
      </w:r>
      <w:r w:rsidR="00692C8D">
        <w:t>d’autres études</w:t>
      </w:r>
      <w:r w:rsidRPr="00AC0124">
        <w:t xml:space="preserve">. En effet, certaines études montrent que près de 70% des entreprises considèrent les enjeux liés à la </w:t>
      </w:r>
      <w:r w:rsidR="000E18B9">
        <w:t xml:space="preserve">confidentialité et </w:t>
      </w:r>
      <w:r w:rsidRPr="00AC0124">
        <w:t>protection des données comme un frein majeur à l’adoption de l’intelligence artificielle.</w:t>
      </w:r>
      <w:r w:rsidR="00F852E8">
        <w:t xml:space="preserve"> </w:t>
      </w:r>
      <w:r w:rsidR="00AB0EE8">
        <w:fldChar w:fldCharType="begin"/>
      </w:r>
      <w:r w:rsidR="00AB0EE8">
        <w:instrText xml:space="preserve"> ADDIN ZOTERO_ITEM CSL_CITATION {"citationID":"ArJnGtOG","properties":{"formattedCitation":"(Kov\\uc0\\u225{}c, Horv\\uc0\\u225{}th 2025)","plainCitation":"(Kovác, Horváth 2025)","noteIndex":0},"citationItems":[{"id":311,"uris":["http://zotero.org/users/local/QGJ4QhuQ/items/R238886S"],"itemData":{"id":311,"type":"article-journal","abstract":"This study examines the psychological and emotional factors influencing AI\nadoption in Hungarian businesses, with a focus on trust, transparency, and user\nengagement. It highlights the strong connection between AI literacy and trust, emphasizing\nthe role of clear communication, ethical safeguards, and intuitive design in fostering\nconfidence and reducing resistance. Key challenges include fear of job loss, uncertainty in\nAI decision making, and ethical concerns. The study proposes practical solutions such as\nUI transparency, targeted training, and regulatory support to promote AI acceptance. A\nkey contribution is the interdisciplinary approach, integrating business psychology with AI\nadoption strategies. This perspective underscores the importance of psychological\nreadiness alongside technological advancements. Businesses should prioritize clear AI\ncommunication, user-friendly interfaces, and continuous training. Decisionmakers should\nfocus on human cognitive and psychological aspects and transparency. Aligning\ntechnology with governance and education will ensure responsible AI adoption and long-\nterm success.","ISSN":"1785-8860","issue":"6","language":"en","license":"Óbudai Egyetem","note":"Accepted: 2025-08-06T08:40:26Z","source":"oda.uni-obuda.hu","title":"Trust, Transparency, and AI Adoption in Business","URL":"https://oda.uni-obuda.hu/handle/20.500.14044/31983","volume":"22","author":[{"family":"Kovác","given":"Enikő-Zsófia"},{"family":"Horváth","given":"Ildikó"}],"accessed":{"date-parts":[["2026",5,1]]},"issued":{"date-parts":[["2025"]]}}}],"schema":"https://github.com/citation-style-language/schema/raw/master/csl-citation.json"} </w:instrText>
      </w:r>
      <w:r w:rsidR="00AB0EE8">
        <w:fldChar w:fldCharType="separate"/>
      </w:r>
      <w:r w:rsidR="00AB0EE8" w:rsidRPr="00104687">
        <w:rPr>
          <w:rFonts w:cs="Arial"/>
        </w:rPr>
        <w:t>(Kovác, Horváth 2025)</w:t>
      </w:r>
      <w:r w:rsidR="00AB0EE8">
        <w:fldChar w:fldCharType="end"/>
      </w:r>
    </w:p>
    <w:p w14:paraId="1F084A41" w14:textId="345273D8" w:rsidR="00AB0EE8" w:rsidRDefault="00AC0124" w:rsidP="00AC0124">
      <w:pPr>
        <w:pStyle w:val="Corpsdetexte"/>
      </w:pPr>
      <w:r w:rsidRPr="00AC0124">
        <w:t xml:space="preserve">Par ailleurs, </w:t>
      </w:r>
      <w:r w:rsidR="00503F4F">
        <w:t>ces études</w:t>
      </w:r>
      <w:r w:rsidRPr="00AC0124">
        <w:t xml:space="preserve"> mettent en évidence un</w:t>
      </w:r>
      <w:r w:rsidR="00747157">
        <w:t xml:space="preserve"> lien de</w:t>
      </w:r>
      <w:r w:rsidRPr="00AC0124">
        <w:t xml:space="preserve"> corrélation entre le niveau de connaissance des systèmes d’IA</w:t>
      </w:r>
      <w:r w:rsidR="00503F4F">
        <w:t xml:space="preserve"> de la part des entreprises</w:t>
      </w:r>
      <w:r w:rsidRPr="00AC0124">
        <w:t xml:space="preserve"> et l</w:t>
      </w:r>
      <w:r w:rsidR="000E18B9">
        <w:t>e manque de</w:t>
      </w:r>
      <w:r w:rsidRPr="00AC0124">
        <w:t xml:space="preserve"> confiance </w:t>
      </w:r>
      <w:r w:rsidR="00702557">
        <w:t>qu’elles leur accordent.</w:t>
      </w:r>
      <w:r w:rsidR="00AB0EE8">
        <w:t xml:space="preserve"> </w:t>
      </w:r>
      <w:r w:rsidR="00095E3F">
        <w:t>U</w:t>
      </w:r>
      <w:r w:rsidRPr="00AC0124">
        <w:t xml:space="preserve">n manque de </w:t>
      </w:r>
      <w:r w:rsidR="00095E3F">
        <w:t>connaissance et compréhension</w:t>
      </w:r>
      <w:r w:rsidRPr="00AC0124">
        <w:t xml:space="preserve"> </w:t>
      </w:r>
      <w:r w:rsidR="00563069">
        <w:t>du</w:t>
      </w:r>
      <w:r w:rsidRPr="00AC0124">
        <w:t xml:space="preserve"> fonctionnement de ces technologies </w:t>
      </w:r>
      <w:r w:rsidR="00095E3F">
        <w:t>peut donc</w:t>
      </w:r>
      <w:r w:rsidRPr="00AC0124">
        <w:t xml:space="preserve"> expliquer la méfiance observée chez les entreprises.</w:t>
      </w:r>
      <w:r w:rsidR="00F852E8">
        <w:t xml:space="preserve"> </w:t>
      </w:r>
      <w:r w:rsidR="00AB0EE8">
        <w:fldChar w:fldCharType="begin"/>
      </w:r>
      <w:r w:rsidR="00D55C19">
        <w:instrText xml:space="preserve"> ADDIN ZOTERO_ITEM CSL_CITATION {"citationID":"Iw8Mvbhf","properties":{"formattedCitation":"(Kov\\uc0\\u225{}c, Horv\\uc0\\u225{}th 2025)","plainCitation":"(Kovác, Horváth 2025)","noteIndex":0},"citationItems":[{"id":311,"uris":["http://zotero.org/users/local/QGJ4QhuQ/items/R238886S"],"itemData":{"id":311,"type":"article-journal","abstract":"This study examines the psychological and emotional factors influencing AI\nadoption in Hungarian businesses, with a focus on trust, transparency, and user\nengagement. It highlights the strong connection between AI literacy and trust, emphasizing\nthe role of clear communication, ethical safeguards, and intuitive design in fostering\nconfidence and reducing resistance. Key challenges include fear of job loss, uncertainty in\nAI decision making, and ethical concerns. The study proposes practical solutions such as\nUI transparency, targeted training, and regulatory support to promote AI acceptance. A\nkey contribution is the interdisciplinary approach, integrating business psychology with AI\nadoption strategies. This perspective underscores the importance of psychological\nreadiness alongside technological advancements. Businesses should prioritize clear AI\ncommunication, user-friendly interfaces, and continuous training. Decisionmakers should\nfocus on human cognitive and psychological aspects and transparency. Aligning\ntechnology with governance and education will ensure responsible AI adoption and long-\nterm success.","ISSN":"1785-8860","issue":"6","language":"en","license":"Óbudai Egyetem","note":"Accepted: 2025-08-06T08:40:26Z","source":"oda.uni-obuda.hu","title":"Trust, Transparency, and AI Adoption in Business","URL":"https://oda.uni-obuda.hu/handle/20.500.14044/31983","volume":"22","author":[{"family":"Kovác","given":"Enikő-Zsófia"},{"family":"Horváth","given":"Ildikó"}],"accessed":{"date-parts":[["2026",5,1]]},"issued":{"date-parts":[["2025"]]}}}],"schema":"https://github.com/citation-style-language/schema/raw/master/csl-citation.json"} </w:instrText>
      </w:r>
      <w:r w:rsidR="00AB0EE8">
        <w:fldChar w:fldCharType="separate"/>
      </w:r>
      <w:r w:rsidR="00AB0EE8" w:rsidRPr="00104687">
        <w:rPr>
          <w:rFonts w:cs="Arial"/>
        </w:rPr>
        <w:t>(Kovác, Horváth 2025)</w:t>
      </w:r>
      <w:r w:rsidR="00AB0EE8">
        <w:fldChar w:fldCharType="end"/>
      </w:r>
    </w:p>
    <w:p w14:paraId="385206AE" w14:textId="0F637E2F" w:rsidR="00C2463E" w:rsidRDefault="00AC0124" w:rsidP="00AC0124">
      <w:pPr>
        <w:pStyle w:val="Corpsdetexte"/>
      </w:pPr>
      <w:r w:rsidRPr="00AC0124">
        <w:t>Enfin, la transparence des systèmes</w:t>
      </w:r>
      <w:r w:rsidR="00303A72">
        <w:t xml:space="preserve"> d’intelligence artificielle</w:t>
      </w:r>
      <w:r w:rsidRPr="00AC0124">
        <w:t xml:space="preserve"> apparaît comme un facteur déterminant pour </w:t>
      </w:r>
      <w:r w:rsidR="00303A72">
        <w:t>gagner la confiance des entreprises</w:t>
      </w:r>
      <w:r w:rsidRPr="00AC0124">
        <w:t xml:space="preserve">. L’absence de visibilité sur le traitement des données </w:t>
      </w:r>
      <w:r w:rsidR="002D3E3F">
        <w:t>accentue</w:t>
      </w:r>
      <w:r w:rsidRPr="00AC0124">
        <w:t xml:space="preserve"> le sentiment de perte de contrôle, déjà identifié dans les résultats de l’enquête.</w:t>
      </w:r>
      <w:r w:rsidR="000E6220">
        <w:t xml:space="preserve"> </w:t>
      </w:r>
      <w:r w:rsidR="000E6220">
        <w:fldChar w:fldCharType="begin"/>
      </w:r>
      <w:r w:rsidR="00D55C19">
        <w:instrText xml:space="preserve"> ADDIN ZOTERO_ITEM CSL_CITATION {"citationID":"NDp3mO6v","properties":{"formattedCitation":"(Kov\\uc0\\u225{}c, Horv\\uc0\\u225{}th 2025)","plainCitation":"(Kovác, Horváth 2025)","noteIndex":0},"citationItems":[{"id":311,"uris":["http://zotero.org/users/local/QGJ4QhuQ/items/R238886S"],"itemData":{"id":311,"type":"article-journal","abstract":"This study examines the psychological and emotional factors influencing AI\nadoption in Hungarian businesses, with a focus on trust, transparency, and user\nengagement. It highlights the strong connection between AI literacy and trust, emphasizing\nthe role of clear communication, ethical safeguards, and intuitive design in fostering\nconfidence and reducing resistance. Key challenges include fear of job loss, uncertainty in\nAI decision making, and ethical concerns. The study proposes practical solutions such as\nUI transparency, targeted training, and regulatory support to promote AI acceptance. A\nkey contribution is the interdisciplinary approach, integrating business psychology with AI\nadoption strategies. This perspective underscores the importance of psychological\nreadiness alongside technological advancements. Businesses should prioritize clear AI\ncommunication, user-friendly interfaces, and continuous training. Decisionmakers should\nfocus on human cognitive and psychological aspects and transparency. Aligning\ntechnology with governance and education will ensure responsible AI adoption and long-\nterm success.","ISSN":"1785-8860","issue":"6","language":"en","license":"Óbudai Egyetem","note":"Accepted: 2025-08-06T08:40:26Z","source":"oda.uni-obuda.hu","title":"Trust, Transparency, and AI Adoption in Business","URL":"https://oda.uni-obuda.hu/handle/20.500.14044/31983","volume":"22","author":[{"family":"Kovác","given":"Enikő-Zsófia"},{"family":"Horváth","given":"Ildikó"}],"accessed":{"date-parts":[["2026",5,1]]},"issued":{"date-parts":[["2025"]]}}}],"schema":"https://github.com/citation-style-language/schema/raw/master/csl-citation.json"} </w:instrText>
      </w:r>
      <w:r w:rsidR="000E6220">
        <w:fldChar w:fldCharType="separate"/>
      </w:r>
      <w:r w:rsidR="000E6220" w:rsidRPr="00104687">
        <w:rPr>
          <w:rFonts w:cs="Arial"/>
        </w:rPr>
        <w:t>(Kovác, Horváth 2025)</w:t>
      </w:r>
      <w:r w:rsidR="000E6220">
        <w:fldChar w:fldCharType="end"/>
      </w:r>
    </w:p>
    <w:p w14:paraId="77849736" w14:textId="3F246E70" w:rsidR="00794B18" w:rsidRDefault="00794B18" w:rsidP="00AC0124">
      <w:pPr>
        <w:pStyle w:val="Corpsdetexte"/>
      </w:pPr>
      <w:r w:rsidRPr="00794B18">
        <w:lastRenderedPageBreak/>
        <w:t xml:space="preserve">Ce résultat implique que le renforcement de la confiance envers les systèmes d’intelligence artificielle ne repose pas uniquement sur des mesures techniques de protection des données, mais également sur la capacité des entreprises à comprendre le fonctionnement de ces technologies. La transparence, la documentation et la formation </w:t>
      </w:r>
      <w:r w:rsidR="000D1910">
        <w:t>deviennent</w:t>
      </w:r>
      <w:r w:rsidRPr="00794B18">
        <w:t xml:space="preserve"> ainsi comme des éléments essentiels pour renforcer cette confiance.</w:t>
      </w:r>
    </w:p>
    <w:p w14:paraId="3DF486B4" w14:textId="0EA7368C" w:rsidR="00125E24" w:rsidRPr="004E62B1" w:rsidRDefault="00903801" w:rsidP="004E62B1">
      <w:pPr>
        <w:pStyle w:val="Titre2"/>
      </w:pPr>
      <w:bookmarkStart w:id="55" w:name="_Toc231042742"/>
      <w:r w:rsidRPr="004E62B1">
        <w:t>Volonté d’intégrer un agent IA</w:t>
      </w:r>
      <w:bookmarkEnd w:id="55"/>
    </w:p>
    <w:p w14:paraId="4D4031AE" w14:textId="3FE456FA" w:rsidR="00754B91" w:rsidRDefault="00122FF3" w:rsidP="00A819FE">
      <w:pPr>
        <w:pStyle w:val="Corpsdetexte"/>
      </w:pPr>
      <w:r>
        <w:rPr>
          <w:noProof/>
        </w:rPr>
        <mc:AlternateContent>
          <mc:Choice Requires="wps">
            <w:drawing>
              <wp:anchor distT="0" distB="0" distL="114300" distR="114300" simplePos="0" relativeHeight="251658244" behindDoc="0" locked="0" layoutInCell="1" allowOverlap="1" wp14:anchorId="3E0C25BF" wp14:editId="387C6613">
                <wp:simplePos x="0" y="0"/>
                <wp:positionH relativeFrom="margin">
                  <wp:align>center</wp:align>
                </wp:positionH>
                <wp:positionV relativeFrom="paragraph">
                  <wp:posOffset>3810</wp:posOffset>
                </wp:positionV>
                <wp:extent cx="4364355" cy="209550"/>
                <wp:effectExtent l="0" t="0" r="0" b="0"/>
                <wp:wrapNone/>
                <wp:docPr id="1056279734" name="Zone de texte 1056279734"/>
                <wp:cNvGraphicFramePr/>
                <a:graphic xmlns:a="http://schemas.openxmlformats.org/drawingml/2006/main">
                  <a:graphicData uri="http://schemas.microsoft.com/office/word/2010/wordprocessingShape">
                    <wps:wsp>
                      <wps:cNvSpPr txBox="1"/>
                      <wps:spPr>
                        <a:xfrm>
                          <a:off x="0" y="0"/>
                          <a:ext cx="4364355" cy="209550"/>
                        </a:xfrm>
                        <a:prstGeom prst="rect">
                          <a:avLst/>
                        </a:prstGeom>
                        <a:solidFill>
                          <a:prstClr val="white"/>
                        </a:solidFill>
                        <a:ln>
                          <a:noFill/>
                        </a:ln>
                        <a:effectLst/>
                      </wps:spPr>
                      <wps:txbx>
                        <w:txbxContent>
                          <w:p w14:paraId="06B07174" w14:textId="2A9B6E50" w:rsidR="00874520" w:rsidRPr="003C230B" w:rsidRDefault="00874520" w:rsidP="00874520">
                            <w:pPr>
                              <w:pStyle w:val="Lgende"/>
                            </w:pPr>
                            <w:bookmarkStart w:id="56" w:name="_Toc230119962"/>
                            <w:r>
                              <w:t xml:space="preserve">Figure </w:t>
                            </w:r>
                            <w:fldSimple w:instr=" SEQ Figure \* ARABIC ">
                              <w:r w:rsidR="003E498A">
                                <w:rPr>
                                  <w:noProof/>
                                </w:rPr>
                                <w:t>3</w:t>
                              </w:r>
                            </w:fldSimple>
                            <w:r>
                              <w:t xml:space="preserve"> : Résultat concernant </w:t>
                            </w:r>
                            <w:r w:rsidR="00E57C4B">
                              <w:t>la volonté d’utilisation</w:t>
                            </w:r>
                            <w:r w:rsidR="00122FF3">
                              <w:t xml:space="preserve"> d’agents IA</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0C25BF" id="Zone de texte 1056279734" o:spid="_x0000_s1028" type="#_x0000_t202" style="position:absolute;left:0;text-align:left;margin-left:0;margin-top:.3pt;width:343.65pt;height:16.5pt;z-index:2516582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" stroked="f">
                <v:textbox inset="0,0,0,0">
                  <w:txbxContent>
                    <w:p w14:paraId="06B07174" w14:textId="2A9B6E50" w:rsidR="00874520" w:rsidRPr="003C230B" w:rsidRDefault="00874520" w:rsidP="00874520">
                      <w:pPr>
                        <w:pStyle w:val="Lgende"/>
                      </w:pPr>
                      <w:bookmarkStart w:id="57" w:name="_Toc230119962"/>
                      <w:r>
                        <w:t xml:space="preserve">Figure </w:t>
                      </w:r>
                      <w:fldSimple w:instr=" SEQ Figure \* ARABIC ">
                        <w:r w:rsidR="003E498A">
                          <w:rPr>
                            <w:noProof/>
                          </w:rPr>
                          <w:t>3</w:t>
                        </w:r>
                      </w:fldSimple>
                      <w:r>
                        <w:t xml:space="preserve"> : Résultat concernant </w:t>
                      </w:r>
                      <w:r w:rsidR="00E57C4B">
                        <w:t>la volonté d’utilisation</w:t>
                      </w:r>
                      <w:r w:rsidR="00122FF3">
                        <w:t xml:space="preserve"> d’agents IA</w:t>
                      </w:r>
                      <w:bookmarkEnd w:id="57"/>
                    </w:p>
                  </w:txbxContent>
                </v:textbox>
                <w10:wrap anchorx="margin"/>
              </v:shape>
            </w:pict>
          </mc:Fallback>
        </mc:AlternateContent>
      </w:r>
      <w:r w:rsidR="00373053">
        <w:rPr>
          <w:noProof/>
        </w:rPr>
        <w:drawing>
          <wp:inline distT="0" distB="0" distL="0" distR="0" wp14:anchorId="03E1C924" wp14:editId="145B1E92">
            <wp:extent cx="5399405" cy="2272030"/>
            <wp:effectExtent l="0" t="0" r="0" b="0"/>
            <wp:docPr id="227497042" name="Image 1" descr="Tableau des réponses au formulaire Forms. Titre de la question : 7. Seriez-vous intéressé par l’intégration d’un agent IA dans votre processus de recrutement ?&#10;. Nombre de réponses : 1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ableau des réponses au formulaire Forms. Titre de la question : 7. Seriez-vous intéressé par l’intégration d’un agent IA dans votre processus de recrutement ?&#10;. Nombre de réponses : 16 répons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99405" cy="2272030"/>
                    </a:xfrm>
                    <a:prstGeom prst="rect">
                      <a:avLst/>
                    </a:prstGeom>
                    <a:noFill/>
                    <a:ln>
                      <a:noFill/>
                    </a:ln>
                  </pic:spPr>
                </pic:pic>
              </a:graphicData>
            </a:graphic>
          </wp:inline>
        </w:drawing>
      </w:r>
    </w:p>
    <w:p w14:paraId="6019321D" w14:textId="4140EA87" w:rsidR="002E3B84" w:rsidRDefault="002E3B84" w:rsidP="002E3B84">
      <w:pPr>
        <w:pStyle w:val="Corpsdetexte"/>
        <w:jc w:val="right"/>
      </w:pPr>
      <w:r w:rsidRPr="00535629">
        <w:rPr>
          <w:sz w:val="18"/>
        </w:rPr>
        <w:fldChar w:fldCharType="begin"/>
      </w:r>
      <w:r w:rsidR="00D55C19">
        <w:rPr>
          <w:sz w:val="18"/>
        </w:rPr>
        <w:instrText xml:space="preserve"> ADDIN ZOTERO_ITEM CSL_CITATION {"citationID":"s4Y1VVOC","properties":{"formattedCitation":"(Madani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rPr>
          <w:sz w:val="18"/>
        </w:rPr>
        <w:fldChar w:fldCharType="separate"/>
      </w:r>
      <w:r w:rsidRPr="00535629">
        <w:rPr>
          <w:sz w:val="18"/>
        </w:rPr>
        <w:t>(Madani 2026)</w:t>
      </w:r>
      <w:r w:rsidRPr="00535629">
        <w:rPr>
          <w:sz w:val="18"/>
        </w:rPr>
        <w:fldChar w:fldCharType="end"/>
      </w:r>
    </w:p>
    <w:p w14:paraId="614A93C2" w14:textId="0F91ED68" w:rsidR="00C075AC" w:rsidRDefault="00C075AC" w:rsidP="00994757">
      <w:pPr>
        <w:pStyle w:val="Corpsdetexte"/>
        <w:jc w:val="left"/>
      </w:pPr>
      <w:r>
        <w:t xml:space="preserve">Les résultats de l’enquête </w:t>
      </w:r>
      <w:r w:rsidR="00F1724A">
        <w:t>révèlent</w:t>
      </w:r>
      <w:r>
        <w:t xml:space="preserve"> qu’une majorité des entreprises se </w:t>
      </w:r>
      <w:r w:rsidR="00882C73">
        <w:t xml:space="preserve">déclare </w:t>
      </w:r>
      <w:r w:rsidR="00C72C2E">
        <w:t>favorable</w:t>
      </w:r>
      <w:r w:rsidR="00882C73">
        <w:t xml:space="preserve"> à l’intégration d’un agent d’intelligence artificielle dans leur processus de recrutement. </w:t>
      </w:r>
      <w:r w:rsidR="003136B0">
        <w:t>Cependant</w:t>
      </w:r>
      <w:r w:rsidR="005822FA">
        <w:t xml:space="preserve">, </w:t>
      </w:r>
      <w:r w:rsidR="00C72C2E">
        <w:t xml:space="preserve">une part importante des répondants, </w:t>
      </w:r>
      <w:r w:rsidR="00B978A4">
        <w:t>représenté par 4</w:t>
      </w:r>
      <w:r w:rsidR="00373053">
        <w:t>3.8</w:t>
      </w:r>
      <w:r w:rsidR="00B978A4">
        <w:t>% de ces derniers</w:t>
      </w:r>
      <w:r w:rsidR="00D7000C">
        <w:t>,</w:t>
      </w:r>
      <w:r w:rsidR="00B978A4">
        <w:t xml:space="preserve"> </w:t>
      </w:r>
      <w:r w:rsidR="007859CC">
        <w:t>s’y oppose</w:t>
      </w:r>
      <w:r w:rsidR="00B978A4">
        <w:t>.</w:t>
      </w:r>
      <w:r w:rsidR="00E3512A">
        <w:t xml:space="preserve"> </w:t>
      </w:r>
      <w:r w:rsidR="00621F06">
        <w:t>Cette répartition</w:t>
      </w:r>
      <w:r w:rsidR="00CE5FF2">
        <w:t xml:space="preserve"> relativement équilibrée met en évidence une certaine division des position sur ce sujet.</w:t>
      </w:r>
    </w:p>
    <w:p w14:paraId="5D29D625" w14:textId="4A16CD72" w:rsidR="00AA14F8" w:rsidRDefault="00AA14F8" w:rsidP="00994757">
      <w:pPr>
        <w:pStyle w:val="Corpsdetexte"/>
        <w:jc w:val="left"/>
      </w:pPr>
      <w:r>
        <w:t xml:space="preserve">Ce résultat </w:t>
      </w:r>
      <w:r w:rsidR="00994AA5">
        <w:t>montre</w:t>
      </w:r>
      <w:r>
        <w:t xml:space="preserve"> que malgré un intérêt global </w:t>
      </w:r>
      <w:r w:rsidR="0068636F">
        <w:t xml:space="preserve">pour la mise en place d’agents d’intelligence artificielle, les entreprises restent toutefois partagées </w:t>
      </w:r>
      <w:r w:rsidR="006D08C0">
        <w:t xml:space="preserve">quant à leur adoption. Cette division </w:t>
      </w:r>
      <w:r w:rsidR="00E809EB">
        <w:t>met en évidence</w:t>
      </w:r>
      <w:r w:rsidR="005544F3">
        <w:t xml:space="preserve"> le fait que l</w:t>
      </w:r>
      <w:r w:rsidR="00CB3684">
        <w:t xml:space="preserve">es agents </w:t>
      </w:r>
      <w:r w:rsidR="00E26701">
        <w:t>d’intelligence artificielle</w:t>
      </w:r>
      <w:r w:rsidR="005544F3">
        <w:t xml:space="preserve"> </w:t>
      </w:r>
      <w:r w:rsidR="00CB3684">
        <w:t>sont perçus à la fois comme une opportunité, notamment en termes de gains de temps</w:t>
      </w:r>
      <w:r w:rsidR="004C5A96">
        <w:t xml:space="preserve"> et d’automatisation de certains processus de recrutement</w:t>
      </w:r>
      <w:r w:rsidR="009627F9">
        <w:t>, mais également comme une source de risque</w:t>
      </w:r>
      <w:r w:rsidR="00217CD1">
        <w:t>s.</w:t>
      </w:r>
    </w:p>
    <w:p w14:paraId="25D162AA" w14:textId="5064BC9A" w:rsidR="00CC5B29" w:rsidRDefault="0011096B" w:rsidP="00994757">
      <w:pPr>
        <w:pStyle w:val="Corpsdetexte"/>
        <w:jc w:val="left"/>
      </w:pPr>
      <w:r>
        <w:t xml:space="preserve">Cette perception s’explique par plusieurs facteurs. </w:t>
      </w:r>
      <w:r w:rsidR="00592C69">
        <w:t>Les</w:t>
      </w:r>
      <w:r w:rsidR="00CB57A7">
        <w:t xml:space="preserve"> </w:t>
      </w:r>
      <w:r w:rsidR="00072A67">
        <w:t xml:space="preserve">précédents résultats </w:t>
      </w:r>
      <w:r w:rsidR="000B3A56">
        <w:t xml:space="preserve">ont illustré </w:t>
      </w:r>
      <w:r w:rsidR="00F60E01">
        <w:t xml:space="preserve">que les entreprises accordent une très grande importance au respect de la confidentialité des données. Parallèlement, leur niveau de confiance envers les systèmes d’intelligence artificielle </w:t>
      </w:r>
      <w:r w:rsidR="00CE3CB6">
        <w:t xml:space="preserve">pour le traitement de données sensibles </w:t>
      </w:r>
      <w:r w:rsidR="007901FD">
        <w:t>demeure</w:t>
      </w:r>
      <w:r w:rsidR="00301899">
        <w:t xml:space="preserve"> </w:t>
      </w:r>
      <w:r w:rsidR="007901FD">
        <w:t>globalement faible</w:t>
      </w:r>
      <w:r w:rsidR="00CE3CB6">
        <w:t xml:space="preserve">. Cette combinaison de perception </w:t>
      </w:r>
      <w:r w:rsidR="004158DC">
        <w:t xml:space="preserve">permet d’expliquer </w:t>
      </w:r>
      <w:r w:rsidR="00CC5B29">
        <w:t xml:space="preserve">la présence </w:t>
      </w:r>
      <w:r w:rsidR="0022186B">
        <w:lastRenderedPageBreak/>
        <w:t>d’une proportion significative d’entreprise</w:t>
      </w:r>
      <w:r w:rsidR="002C08B1">
        <w:t>, même en étant minoritaire,</w:t>
      </w:r>
      <w:r w:rsidR="0022186B">
        <w:t xml:space="preserve"> opposées à leur adoption</w:t>
      </w:r>
      <w:r w:rsidR="002C08B1">
        <w:t>.</w:t>
      </w:r>
    </w:p>
    <w:p w14:paraId="6F2D2EE1" w14:textId="46AC3DB7" w:rsidR="009B18C7" w:rsidRDefault="009B18C7" w:rsidP="00994757">
      <w:pPr>
        <w:pStyle w:val="Corpsdetexte"/>
        <w:jc w:val="left"/>
      </w:pPr>
      <w:r>
        <w:t>En effet, les entreprises semblent encore manquer de confiance et connaissance</w:t>
      </w:r>
      <w:r w:rsidR="002C08B1">
        <w:t xml:space="preserve">s </w:t>
      </w:r>
      <w:r>
        <w:t>concernant le fonctionnement de systèmes d’intelligence artificielle, notamment en ce qui concerne le traitement et la protection des données.</w:t>
      </w:r>
      <w:r w:rsidR="00C576EF">
        <w:t xml:space="preserve"> Ce manque de maîtrise renforce leur prudence et </w:t>
      </w:r>
      <w:r w:rsidR="00EF3D59">
        <w:t>limite</w:t>
      </w:r>
      <w:r w:rsidR="00C576EF">
        <w:t xml:space="preserve"> leur intention de mettre en place ces outils</w:t>
      </w:r>
      <w:r w:rsidR="00352877">
        <w:t>.</w:t>
      </w:r>
    </w:p>
    <w:p w14:paraId="1989DD80" w14:textId="2933F53B" w:rsidR="00DE1600" w:rsidRDefault="00DE1600" w:rsidP="00994757">
      <w:pPr>
        <w:pStyle w:val="Corpsdetexte"/>
        <w:jc w:val="left"/>
      </w:pPr>
      <w:r>
        <w:t xml:space="preserve">Toutefois malgré </w:t>
      </w:r>
      <w:r w:rsidR="00A6630F">
        <w:t xml:space="preserve">ces réserves, la majorité des entreprises se montre favorable </w:t>
      </w:r>
      <w:r w:rsidR="00754678">
        <w:t xml:space="preserve">à </w:t>
      </w:r>
      <w:r w:rsidR="002718D8">
        <w:t>l’intégration</w:t>
      </w:r>
      <w:r w:rsidR="00754678">
        <w:t xml:space="preserve"> d’agents d’intelligence artificielle. Cela </w:t>
      </w:r>
      <w:r w:rsidR="002718D8">
        <w:t>met en avant le fait</w:t>
      </w:r>
      <w:r w:rsidR="00065BC0">
        <w:t xml:space="preserve"> que les bénéfices perçus par les entreprises tels que les gains de temps ou l’automatisation de certaines tâches</w:t>
      </w:r>
      <w:r w:rsidR="00677C13">
        <w:t>, peuvent dans certains cas, prendre le dessus sur les craintes et risques identifiés.</w:t>
      </w:r>
    </w:p>
    <w:p w14:paraId="628838CC" w14:textId="69CF0886" w:rsidR="00FE0763" w:rsidRDefault="00E5208F" w:rsidP="003B2099">
      <w:pPr>
        <w:pStyle w:val="Corpsdetexte"/>
        <w:jc w:val="left"/>
      </w:pPr>
      <w:r>
        <w:rPr>
          <w:noProof/>
        </w:rPr>
        <mc:AlternateContent>
          <mc:Choice Requires="wps">
            <w:drawing>
              <wp:anchor distT="0" distB="0" distL="114300" distR="114300" simplePos="0" relativeHeight="251658245" behindDoc="0" locked="0" layoutInCell="1" allowOverlap="1" wp14:anchorId="2C3431E8" wp14:editId="6C8D9837">
                <wp:simplePos x="0" y="0"/>
                <wp:positionH relativeFrom="page">
                  <wp:posOffset>1785512</wp:posOffset>
                </wp:positionH>
                <wp:positionV relativeFrom="paragraph">
                  <wp:posOffset>1286570</wp:posOffset>
                </wp:positionV>
                <wp:extent cx="4554747" cy="215660"/>
                <wp:effectExtent l="0" t="0" r="0" b="0"/>
                <wp:wrapNone/>
                <wp:docPr id="1617751572" name="Zone de texte 1617751572"/>
                <wp:cNvGraphicFramePr/>
                <a:graphic xmlns:a="http://schemas.openxmlformats.org/drawingml/2006/main">
                  <a:graphicData uri="http://schemas.microsoft.com/office/word/2010/wordprocessingShape">
                    <wps:wsp>
                      <wps:cNvSpPr txBox="1"/>
                      <wps:spPr>
                        <a:xfrm>
                          <a:off x="0" y="0"/>
                          <a:ext cx="4554747" cy="215660"/>
                        </a:xfrm>
                        <a:prstGeom prst="rect">
                          <a:avLst/>
                        </a:prstGeom>
                        <a:solidFill>
                          <a:prstClr val="white"/>
                        </a:solidFill>
                        <a:ln>
                          <a:noFill/>
                        </a:ln>
                        <a:effectLst/>
                      </wps:spPr>
                      <wps:txbx>
                        <w:txbxContent>
                          <w:p w14:paraId="3D1A31C7" w14:textId="75191F05" w:rsidR="00E5208F" w:rsidRPr="003C230B" w:rsidRDefault="00E5208F" w:rsidP="00E5208F">
                            <w:pPr>
                              <w:pStyle w:val="Lgende"/>
                            </w:pPr>
                            <w:bookmarkStart w:id="58" w:name="_Toc230119963"/>
                            <w:r>
                              <w:t xml:space="preserve">Figure </w:t>
                            </w:r>
                            <w:fldSimple w:instr=" SEQ Figure \* ARABIC ">
                              <w:r w:rsidR="003E498A">
                                <w:rPr>
                                  <w:noProof/>
                                </w:rPr>
                                <w:t>4</w:t>
                              </w:r>
                            </w:fldSimple>
                            <w:r>
                              <w:t xml:space="preserve"> : Résultat concernant </w:t>
                            </w:r>
                            <w:r w:rsidR="00DD0EBB">
                              <w:t>les possibles freins à l’utilisation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3431E8" id="Zone de texte 1617751572" o:spid="_x0000_s1029" type="#_x0000_t202" style="position:absolute;margin-left:140.6pt;margin-top:101.3pt;width:358.65pt;height:17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" stroked="f">
                <v:textbox inset="0,0,0,0">
                  <w:txbxContent>
                    <w:p w14:paraId="3D1A31C7" w14:textId="75191F05" w:rsidR="00E5208F" w:rsidRPr="003C230B" w:rsidRDefault="00E5208F" w:rsidP="00E5208F">
                      <w:pPr>
                        <w:pStyle w:val="Lgende"/>
                      </w:pPr>
                      <w:bookmarkStart w:id="59" w:name="_Toc230119963"/>
                      <w:r>
                        <w:t xml:space="preserve">Figure </w:t>
                      </w:r>
                      <w:fldSimple w:instr=" SEQ Figure \* ARABIC ">
                        <w:r w:rsidR="003E498A">
                          <w:rPr>
                            <w:noProof/>
                          </w:rPr>
                          <w:t>4</w:t>
                        </w:r>
                      </w:fldSimple>
                      <w:r>
                        <w:t xml:space="preserve"> : Résultat concernant </w:t>
                      </w:r>
                      <w:r w:rsidR="00DD0EBB">
                        <w:t>les possibles freins à l’utilisation</w:t>
                      </w:r>
                      <w:bookmarkEnd w:id="59"/>
                    </w:p>
                  </w:txbxContent>
                </v:textbox>
                <w10:wrap anchorx="page"/>
              </v:shape>
            </w:pict>
          </mc:Fallback>
        </mc:AlternateContent>
      </w:r>
      <w:r w:rsidR="00E86042">
        <w:t xml:space="preserve">Cette analyse est renforcée et confirmée par les résultats relatifs aux principaux freins à l’utilisation des agents d’intelligence artificielle </w:t>
      </w:r>
      <w:r w:rsidR="00D53C61">
        <w:t xml:space="preserve">dans le cadre du recrutement. </w:t>
      </w:r>
      <w:r w:rsidR="000941F3">
        <w:t>En effet, l</w:t>
      </w:r>
      <w:r w:rsidR="00CF404D">
        <w:t>a confidentialité des données et le manque de confiance</w:t>
      </w:r>
      <w:r w:rsidR="006C0D48">
        <w:t xml:space="preserve"> </w:t>
      </w:r>
      <w:r w:rsidR="00B9221C">
        <w:t>figurent parmi les obstacles les plus fréquemment cités par les entreprises, aux côtés des contraintes réglementaires.</w:t>
      </w:r>
      <w:r w:rsidR="000238EE">
        <w:t xml:space="preserve"> </w:t>
      </w:r>
    </w:p>
    <w:p w14:paraId="1D7381A7" w14:textId="2A61177E" w:rsidR="00D53C61" w:rsidRDefault="00D52ED8" w:rsidP="003B2099">
      <w:pPr>
        <w:pStyle w:val="Corpsdetexte"/>
        <w:jc w:val="left"/>
      </w:pPr>
      <w:r>
        <w:rPr>
          <w:noProof/>
        </w:rPr>
        <w:drawing>
          <wp:inline distT="0" distB="0" distL="0" distR="0" wp14:anchorId="2671E6EB" wp14:editId="6A66F7D1">
            <wp:extent cx="5399405" cy="2743835"/>
            <wp:effectExtent l="0" t="0" r="0" b="0"/>
            <wp:docPr id="706951837" name="Image 6" descr="Tableau des réponses au formulaire Forms. Titre de la question : 13. Quels sont selon vous les principaux freins à l’utilisation d’un agent IA dans le recrutement ? (Plusieurs réponses possibles). Nombre de réponses : 1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bleau des réponses au formulaire Forms. Titre de la question : 13. Quels sont selon vous les principaux freins à l’utilisation d’un agent IA dans le recrutement ? (Plusieurs réponses possibles). Nombre de réponses : 16 réponse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99405" cy="2743835"/>
                    </a:xfrm>
                    <a:prstGeom prst="rect">
                      <a:avLst/>
                    </a:prstGeom>
                    <a:noFill/>
                    <a:ln>
                      <a:noFill/>
                    </a:ln>
                  </pic:spPr>
                </pic:pic>
              </a:graphicData>
            </a:graphic>
          </wp:inline>
        </w:drawing>
      </w:r>
    </w:p>
    <w:p w14:paraId="31D2CD70" w14:textId="1FA63C7B" w:rsidR="003B2099" w:rsidRDefault="003B2099" w:rsidP="003B2099">
      <w:pPr>
        <w:pStyle w:val="Corpsdetexte"/>
        <w:jc w:val="right"/>
      </w:pPr>
      <w:r w:rsidRPr="00535629">
        <w:rPr>
          <w:sz w:val="18"/>
        </w:rPr>
        <w:fldChar w:fldCharType="begin"/>
      </w:r>
      <w:r w:rsidR="00D55C19">
        <w:rPr>
          <w:sz w:val="18"/>
        </w:rPr>
        <w:instrText xml:space="preserve"> ADDIN ZOTERO_ITEM CSL_CITATION {"citationID":"E5XKMazy","properties":{"formattedCitation":"(Madani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rPr>
          <w:sz w:val="18"/>
        </w:rPr>
        <w:fldChar w:fldCharType="separate"/>
      </w:r>
      <w:r w:rsidRPr="00535629">
        <w:rPr>
          <w:sz w:val="18"/>
        </w:rPr>
        <w:t>(Madani 2026)</w:t>
      </w:r>
      <w:r w:rsidRPr="00535629">
        <w:rPr>
          <w:sz w:val="18"/>
        </w:rPr>
        <w:fldChar w:fldCharType="end"/>
      </w:r>
    </w:p>
    <w:p w14:paraId="5D776750" w14:textId="01D2046B" w:rsidR="006274C5" w:rsidRDefault="009B6D49" w:rsidP="00994757">
      <w:pPr>
        <w:pStyle w:val="Corpsdetexte"/>
        <w:jc w:val="left"/>
      </w:pPr>
      <w:r>
        <w:t xml:space="preserve">Ces résultats confirment que les </w:t>
      </w:r>
      <w:r w:rsidR="00A43B68">
        <w:t>raisons</w:t>
      </w:r>
      <w:r>
        <w:t xml:space="preserve"> observées et analysées précédemment </w:t>
      </w:r>
      <w:r w:rsidR="00AB1925">
        <w:t>ne sont pas infondées, mais bien rée</w:t>
      </w:r>
      <w:r w:rsidR="004278A0">
        <w:t>lles</w:t>
      </w:r>
      <w:r w:rsidR="00BC270C">
        <w:t>.</w:t>
      </w:r>
      <w:r w:rsidR="00E9340A">
        <w:t xml:space="preserve"> De plus,</w:t>
      </w:r>
      <w:r w:rsidR="00B148C3">
        <w:t xml:space="preserve"> </w:t>
      </w:r>
      <w:r w:rsidR="00E9340A">
        <w:t xml:space="preserve">la présence de freins </w:t>
      </w:r>
      <w:r w:rsidR="00A82505">
        <w:t>tels</w:t>
      </w:r>
      <w:r w:rsidR="00E9340A">
        <w:t xml:space="preserve"> que les contraintes réglementaires met en avant le fait que les entreprise </w:t>
      </w:r>
      <w:r w:rsidR="00FA250A">
        <w:t xml:space="preserve">perçoivent par la même occasion des risques </w:t>
      </w:r>
      <w:r w:rsidR="00164EB2">
        <w:t>juridiques</w:t>
      </w:r>
      <w:r w:rsidR="00FA250A">
        <w:t xml:space="preserve">, ce qui renforce leur méfiance face à la mise en place d’agent d’intelligence artificielle. </w:t>
      </w:r>
      <w:r w:rsidR="006274C5">
        <w:t xml:space="preserve">Cela permet ainsi d’expliquer de manière plus </w:t>
      </w:r>
      <w:r w:rsidR="00425268">
        <w:lastRenderedPageBreak/>
        <w:t xml:space="preserve">concrète la division observée quant à </w:t>
      </w:r>
      <w:r w:rsidR="00441AD2">
        <w:t>la volonté</w:t>
      </w:r>
      <w:r w:rsidR="00425268">
        <w:t xml:space="preserve"> d’intégrer des agents d’intelligence artificielle de la part des entreprises dans le cadre du</w:t>
      </w:r>
      <w:r w:rsidR="00782FAD">
        <w:t xml:space="preserve"> processus de</w:t>
      </w:r>
      <w:r w:rsidR="00425268">
        <w:t xml:space="preserve"> recrutement. </w:t>
      </w:r>
    </w:p>
    <w:p w14:paraId="0EB2958E" w14:textId="0B0F9BDB" w:rsidR="008E183C" w:rsidRPr="008E183C" w:rsidRDefault="008E183C" w:rsidP="008E183C">
      <w:pPr>
        <w:pStyle w:val="Corpsdetexte"/>
      </w:pPr>
      <w:r w:rsidRPr="008E183C">
        <w:t xml:space="preserve">Les résultats montrent que la </w:t>
      </w:r>
      <w:r w:rsidR="0006270C">
        <w:t>volonté</w:t>
      </w:r>
      <w:r w:rsidRPr="008E183C">
        <w:t xml:space="preserve"> </w:t>
      </w:r>
      <w:r w:rsidR="0006270C">
        <w:t>d’intégrer</w:t>
      </w:r>
      <w:r w:rsidRPr="008E183C">
        <w:t xml:space="preserve"> un agent d'intelligence artificielle ne dépend pas uniquement des préoccupations liées à la confidentialité. Les entreprises semblent réaliser un arbitrage entre les bénéfices attendus et les risques perçus. Cette observation suggère que l'amélioration des garanties de confidentialité pourrait favoriser une </w:t>
      </w:r>
      <w:r w:rsidR="00D96001">
        <w:t>intégration</w:t>
      </w:r>
      <w:r w:rsidRPr="008E183C">
        <w:t xml:space="preserve"> plus large des agents IA dans les processus de recrutement. </w:t>
      </w:r>
      <w:r w:rsidR="00D96001">
        <w:t>L’intégration</w:t>
      </w:r>
      <w:r w:rsidRPr="008E183C">
        <w:t xml:space="preserve"> de ces technologies dépendra également de la capacité à réduire les risques techniques perçus et les incertitudes réglementaires associées à leur utilisation.</w:t>
      </w:r>
    </w:p>
    <w:p w14:paraId="3910D5B6" w14:textId="372AE457" w:rsidR="003B2099" w:rsidRDefault="00882F3C" w:rsidP="00360784">
      <w:pPr>
        <w:pStyle w:val="Titre2"/>
      </w:pPr>
      <w:bookmarkStart w:id="60" w:name="_Toc231042743"/>
      <w:r>
        <w:t>Représentation et Biais</w:t>
      </w:r>
      <w:bookmarkEnd w:id="60"/>
    </w:p>
    <w:p w14:paraId="24D3EAF5" w14:textId="5CB7C230" w:rsidR="00EC76AA" w:rsidRDefault="00963357" w:rsidP="00360784">
      <w:pPr>
        <w:pStyle w:val="Corpsdetexte"/>
      </w:pPr>
      <w:r w:rsidRPr="00963357">
        <w:t xml:space="preserve">Au-delà de l’analyse des résultats, il est également pertinent d’identifier </w:t>
      </w:r>
      <w:r w:rsidR="002F698C">
        <w:t>certaines représentations et biais qui influencent la perception des entreprises.</w:t>
      </w:r>
      <w:r w:rsidR="006909C4">
        <w:t xml:space="preserve"> </w:t>
      </w:r>
      <w:r w:rsidR="00A8076A" w:rsidRPr="00A8076A">
        <w:t>Tout d’abord, une représentation dominante associe l’intelligence artificielle à d</w:t>
      </w:r>
      <w:r w:rsidR="00BC2FA2">
        <w:t>’importants</w:t>
      </w:r>
      <w:r w:rsidR="00A8076A" w:rsidRPr="00A8076A">
        <w:t xml:space="preserve"> risques en matière de confidentialité des données. Cette perception peut toutefois être influencée par un biais de surestimation du risque, les menaces étant parfois perçues de manière amplifiée par rapport aux réalités techniques.</w:t>
      </w:r>
    </w:p>
    <w:p w14:paraId="56119B8C" w14:textId="4A8D337B" w:rsidR="002E21A2" w:rsidRDefault="002E21A2" w:rsidP="00360784">
      <w:pPr>
        <w:pStyle w:val="Corpsdetexte"/>
      </w:pPr>
      <w:r w:rsidRPr="002E21A2">
        <w:t xml:space="preserve">D’autre part, les entreprises expriment des attentes très générales en matière de </w:t>
      </w:r>
      <w:r w:rsidR="007A14F3">
        <w:t>confidentialité des données</w:t>
      </w:r>
      <w:r w:rsidRPr="002E21A2">
        <w:t>, telles qu’une « protection maximale » ou une « sécurité maximale ». Cette représentation semble liée à un biais de méconnaissance, dans la mesure où ces attentes sont formulées sans une compréhension précise des mécanismes techniques permettant de garantir la confidentialité des données.</w:t>
      </w:r>
    </w:p>
    <w:p w14:paraId="0ED263F4" w14:textId="3BE49F58" w:rsidR="00312F1E" w:rsidRDefault="0012536D" w:rsidP="00360784">
      <w:pPr>
        <w:pStyle w:val="Corpsdetexte"/>
      </w:pPr>
      <w:r>
        <w:rPr>
          <w:noProof/>
        </w:rPr>
        <mc:AlternateContent>
          <mc:Choice Requires="wps">
            <w:drawing>
              <wp:anchor distT="0" distB="0" distL="114300" distR="114300" simplePos="0" relativeHeight="251658246" behindDoc="0" locked="0" layoutInCell="1" allowOverlap="1" wp14:anchorId="14B4B3AD" wp14:editId="36737B58">
                <wp:simplePos x="0" y="0"/>
                <wp:positionH relativeFrom="margin">
                  <wp:align>center</wp:align>
                </wp:positionH>
                <wp:positionV relativeFrom="paragraph">
                  <wp:posOffset>-371</wp:posOffset>
                </wp:positionV>
                <wp:extent cx="5210175" cy="414020"/>
                <wp:effectExtent l="0" t="0" r="9525" b="5080"/>
                <wp:wrapNone/>
                <wp:docPr id="2103336659" name="Zone de texte 2103336659"/>
                <wp:cNvGraphicFramePr/>
                <a:graphic xmlns:a="http://schemas.openxmlformats.org/drawingml/2006/main">
                  <a:graphicData uri="http://schemas.microsoft.com/office/word/2010/wordprocessingShape">
                    <wps:wsp>
                      <wps:cNvSpPr txBox="1"/>
                      <wps:spPr>
                        <a:xfrm>
                          <a:off x="0" y="0"/>
                          <a:ext cx="5210175" cy="414020"/>
                        </a:xfrm>
                        <a:prstGeom prst="rect">
                          <a:avLst/>
                        </a:prstGeom>
                        <a:solidFill>
                          <a:prstClr val="white"/>
                        </a:solidFill>
                        <a:ln>
                          <a:noFill/>
                        </a:ln>
                        <a:effectLst/>
                      </wps:spPr>
                      <wps:txbx>
                        <w:txbxContent>
                          <w:p w14:paraId="25D06FDC" w14:textId="4E436F3E" w:rsidR="00171363" w:rsidRPr="003C230B" w:rsidRDefault="00171363" w:rsidP="00171363">
                            <w:pPr>
                              <w:pStyle w:val="Lgende"/>
                            </w:pPr>
                            <w:bookmarkStart w:id="61" w:name="_Toc230119964"/>
                            <w:r>
                              <w:t xml:space="preserve">Figure </w:t>
                            </w:r>
                            <w:fldSimple w:instr=" SEQ Figure \* ARABIC ">
                              <w:r w:rsidR="003E498A">
                                <w:rPr>
                                  <w:noProof/>
                                </w:rPr>
                                <w:t>5</w:t>
                              </w:r>
                            </w:fldSimple>
                            <w:r>
                              <w:t> : Résultat concernant les attentes en terme</w:t>
                            </w:r>
                            <w:r w:rsidR="004D653B">
                              <w:t>s de confidentialité des données</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B4B3AD" id="Zone de texte 2103336659" o:spid="_x0000_s1030" type="#_x0000_t202" style="position:absolute;left:0;text-align:left;margin-left:0;margin-top:-.05pt;width:410.25pt;height:32.6pt;z-index:25165824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" stroked="f">
                <v:textbox inset="0,0,0,0">
                  <w:txbxContent>
                    <w:p w14:paraId="25D06FDC" w14:textId="4E436F3E" w:rsidR="00171363" w:rsidRPr="003C230B" w:rsidRDefault="00171363" w:rsidP="00171363">
                      <w:pPr>
                        <w:pStyle w:val="Lgende"/>
                      </w:pPr>
                      <w:bookmarkStart w:id="62" w:name="_Toc230119964"/>
                      <w:r>
                        <w:t xml:space="preserve">Figure </w:t>
                      </w:r>
                      <w:fldSimple w:instr=" SEQ Figure \* ARABIC ">
                        <w:r w:rsidR="003E498A">
                          <w:rPr>
                            <w:noProof/>
                          </w:rPr>
                          <w:t>5</w:t>
                        </w:r>
                      </w:fldSimple>
                      <w:r>
                        <w:t> : Résultat concernant les attentes en terme</w:t>
                      </w:r>
                      <w:r w:rsidR="004D653B">
                        <w:t>s de confidentialité des données</w:t>
                      </w:r>
                      <w:bookmarkEnd w:id="62"/>
                    </w:p>
                  </w:txbxContent>
                </v:textbox>
                <w10:wrap anchorx="margin"/>
              </v:shape>
            </w:pict>
          </mc:Fallback>
        </mc:AlternateContent>
      </w:r>
    </w:p>
    <w:p w14:paraId="3A6432EA" w14:textId="41AA8302" w:rsidR="00171363" w:rsidRPr="00552A56" w:rsidRDefault="00552A56" w:rsidP="0012536D">
      <w:pPr>
        <w:pStyle w:val="Corpsdetexte"/>
      </w:pPr>
      <w:r w:rsidRPr="00171363">
        <w:rPr>
          <w:noProof/>
        </w:rPr>
        <w:lastRenderedPageBreak/>
        <w:drawing>
          <wp:inline distT="0" distB="0" distL="0" distR="0" wp14:anchorId="5B31DED4" wp14:editId="7519DBE8">
            <wp:extent cx="4563374" cy="3125613"/>
            <wp:effectExtent l="0" t="0" r="8890" b="0"/>
            <wp:docPr id="1723533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33922" name=""/>
                    <pic:cNvPicPr/>
                  </pic:nvPicPr>
                  <pic:blipFill>
                    <a:blip r:embed="rId17">
                      <a:extLst>
                        <a:ext uri="{28A0092B-C50C-407E-A947-70E740481C1C}">
                          <a14:useLocalDpi xmlns:a14="http://schemas.microsoft.com/office/drawing/2010/main" val="0"/>
                        </a:ext>
                      </a:extLst>
                    </a:blip>
                    <a:stretch>
                      <a:fillRect/>
                    </a:stretch>
                  </pic:blipFill>
                  <pic:spPr>
                    <a:xfrm>
                      <a:off x="0" y="0"/>
                      <a:ext cx="4563374" cy="3125613"/>
                    </a:xfrm>
                    <a:prstGeom prst="rect">
                      <a:avLst/>
                    </a:prstGeom>
                  </pic:spPr>
                </pic:pic>
              </a:graphicData>
            </a:graphic>
          </wp:inline>
        </w:drawing>
      </w:r>
    </w:p>
    <w:p w14:paraId="077BAA54" w14:textId="7AB0AF77" w:rsidR="00350FCC" w:rsidRDefault="00171363" w:rsidP="00474BDB">
      <w:pPr>
        <w:pStyle w:val="source"/>
      </w:pPr>
      <w:r w:rsidRPr="00535629">
        <w:fldChar w:fldCharType="begin"/>
      </w:r>
      <w:r w:rsidR="00D55C19">
        <w:instrText xml:space="preserve"> ADDIN ZOTERO_ITEM CSL_CITATION {"citationID":"PJRUlwPJ","properties":{"formattedCitation":"(Madani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fldChar w:fldCharType="separate"/>
      </w:r>
      <w:r w:rsidRPr="00535629">
        <w:t>(Madani 2026)</w:t>
      </w:r>
      <w:r w:rsidRPr="00535629">
        <w:fldChar w:fldCharType="end"/>
      </w:r>
    </w:p>
    <w:p w14:paraId="0B02F095" w14:textId="105198C9" w:rsidR="004204DD" w:rsidRDefault="00554417" w:rsidP="00360784">
      <w:pPr>
        <w:pStyle w:val="Corpsdetexte"/>
      </w:pPr>
      <w:r>
        <w:t>Par ailleurs</w:t>
      </w:r>
      <w:r w:rsidR="004204DD">
        <w:t xml:space="preserve">, </w:t>
      </w:r>
      <w:r w:rsidRPr="00554417">
        <w:t>une forme de contradiction apparaît dans les résultats. Malgré un manque significatif de confiance et des préoccupations importantes, une majorité des entreprises se déclare favorable à l’intégration d’agents d’intelligence artificielle. Ce</w:t>
      </w:r>
      <w:r w:rsidR="00001993">
        <w:t xml:space="preserve">la </w:t>
      </w:r>
      <w:r w:rsidRPr="00554417">
        <w:t>peut être interprétée</w:t>
      </w:r>
      <w:r w:rsidR="00001993">
        <w:t xml:space="preserve"> par le fait que les entreprises accordent une plus grande importance</w:t>
      </w:r>
      <w:r w:rsidR="000F5249">
        <w:t xml:space="preserve"> aux bénéfices qu’aux doutes et manquent de confiance.</w:t>
      </w:r>
    </w:p>
    <w:p w14:paraId="25853A0D" w14:textId="4DAD0667" w:rsidR="00751BC9" w:rsidRDefault="008C1804" w:rsidP="001C607A">
      <w:pPr>
        <w:pStyle w:val="Corpsdetexte"/>
        <w:rPr>
          <w:sz w:val="18"/>
        </w:rPr>
      </w:pPr>
      <w:r>
        <w:rPr>
          <w:noProof/>
        </w:rPr>
        <mc:AlternateContent>
          <mc:Choice Requires="wps">
            <w:drawing>
              <wp:anchor distT="0" distB="0" distL="114300" distR="114300" simplePos="0" relativeHeight="251658247" behindDoc="0" locked="0" layoutInCell="1" allowOverlap="1" wp14:anchorId="54148630" wp14:editId="4240EFBA">
                <wp:simplePos x="0" y="0"/>
                <wp:positionH relativeFrom="page">
                  <wp:posOffset>576844</wp:posOffset>
                </wp:positionH>
                <wp:positionV relativeFrom="paragraph">
                  <wp:posOffset>-303530</wp:posOffset>
                </wp:positionV>
                <wp:extent cx="4994695" cy="301469"/>
                <wp:effectExtent l="0" t="0" r="0" b="3810"/>
                <wp:wrapNone/>
                <wp:docPr id="414451622" name="Zone de texte 414451622"/>
                <wp:cNvGraphicFramePr/>
                <a:graphic xmlns:a="http://schemas.openxmlformats.org/drawingml/2006/main">
                  <a:graphicData uri="http://schemas.microsoft.com/office/word/2010/wordprocessingShape">
                    <wps:wsp>
                      <wps:cNvSpPr txBox="1"/>
                      <wps:spPr>
                        <a:xfrm>
                          <a:off x="0" y="0"/>
                          <a:ext cx="4994695" cy="301469"/>
                        </a:xfrm>
                        <a:prstGeom prst="rect">
                          <a:avLst/>
                        </a:prstGeom>
                        <a:solidFill>
                          <a:prstClr val="white"/>
                        </a:solidFill>
                        <a:ln>
                          <a:noFill/>
                        </a:ln>
                        <a:effectLst/>
                      </wps:spPr>
                      <wps:txbx>
                        <w:txbxContent>
                          <w:p w14:paraId="1409ECCC" w14:textId="327DDCE6" w:rsidR="008C1804" w:rsidRPr="003C230B" w:rsidRDefault="008C1804" w:rsidP="008C1804">
                            <w:pPr>
                              <w:pStyle w:val="Lgende"/>
                            </w:pPr>
                            <w:bookmarkStart w:id="63" w:name="_Toc230119965"/>
                            <w:r>
                              <w:t xml:space="preserve">Figure </w:t>
                            </w:r>
                            <w:fldSimple w:instr=" SEQ Figure \* ARABIC ">
                              <w:r w:rsidR="003E498A">
                                <w:rPr>
                                  <w:noProof/>
                                </w:rPr>
                                <w:t>6</w:t>
                              </w:r>
                            </w:fldSimple>
                            <w:r>
                              <w:t xml:space="preserve"> : Résultat concernant les </w:t>
                            </w:r>
                            <w:r w:rsidR="00E6529A">
                              <w:t>bénéfices attendus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48630" id="Zone de texte 414451622" o:spid="_x0000_s1031" type="#_x0000_t202" style="position:absolute;left:0;text-align:left;margin-left:45.4pt;margin-top:-23.9pt;width:393.3pt;height:23.75pt;z-index:251658247;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" stroked="f">
                <v:textbox inset="0,0,0,0">
                  <w:txbxContent>
                    <w:p w14:paraId="1409ECCC" w14:textId="327DDCE6" w:rsidR="008C1804" w:rsidRPr="003C230B" w:rsidRDefault="008C1804" w:rsidP="008C1804">
                      <w:pPr>
                        <w:pStyle w:val="Lgende"/>
                      </w:pPr>
                      <w:bookmarkStart w:id="64" w:name="_Toc230119965"/>
                      <w:r>
                        <w:t xml:space="preserve">Figure </w:t>
                      </w:r>
                      <w:fldSimple w:instr=" SEQ Figure \* ARABIC ">
                        <w:r w:rsidR="003E498A">
                          <w:rPr>
                            <w:noProof/>
                          </w:rPr>
                          <w:t>6</w:t>
                        </w:r>
                      </w:fldSimple>
                      <w:r>
                        <w:t xml:space="preserve"> : Résultat concernant les </w:t>
                      </w:r>
                      <w:r w:rsidR="00E6529A">
                        <w:t>bénéfices attendus</w:t>
                      </w:r>
                      <w:bookmarkEnd w:id="64"/>
                    </w:p>
                  </w:txbxContent>
                </v:textbox>
                <w10:wrap anchorx="page"/>
              </v:shape>
            </w:pict>
          </mc:Fallback>
        </mc:AlternateContent>
      </w:r>
      <w:r w:rsidR="002839B3" w:rsidRPr="002839B3">
        <w:rPr>
          <w:noProof/>
        </w:rPr>
        <w:drawing>
          <wp:inline distT="0" distB="0" distL="0" distR="0" wp14:anchorId="7307FABB" wp14:editId="07C1921D">
            <wp:extent cx="3892872" cy="2646219"/>
            <wp:effectExtent l="0" t="0" r="0" b="1905"/>
            <wp:docPr id="6970015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01523" name=""/>
                    <pic:cNvPicPr/>
                  </pic:nvPicPr>
                  <pic:blipFill>
                    <a:blip r:embed="rId18"/>
                    <a:stretch>
                      <a:fillRect/>
                    </a:stretch>
                  </pic:blipFill>
                  <pic:spPr>
                    <a:xfrm>
                      <a:off x="0" y="0"/>
                      <a:ext cx="3916522" cy="2662295"/>
                    </a:xfrm>
                    <a:prstGeom prst="rect">
                      <a:avLst/>
                    </a:prstGeom>
                  </pic:spPr>
                </pic:pic>
              </a:graphicData>
            </a:graphic>
          </wp:inline>
        </w:drawing>
      </w:r>
    </w:p>
    <w:p w14:paraId="3A0A432C" w14:textId="794F9FBF" w:rsidR="001C607A" w:rsidRDefault="001C607A" w:rsidP="00474BDB">
      <w:pPr>
        <w:pStyle w:val="source"/>
      </w:pPr>
      <w:r>
        <w:tab/>
      </w:r>
      <w:r>
        <w:tab/>
      </w:r>
      <w:r w:rsidRPr="00535629">
        <w:fldChar w:fldCharType="begin"/>
      </w:r>
      <w:r w:rsidR="00D55C19">
        <w:instrText xml:space="preserve"> ADDIN ZOTERO_ITEM CSL_CITATION {"citationID":"AVTLuOZY","properties":{"formattedCitation":"(Madani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fldChar w:fldCharType="separate"/>
      </w:r>
      <w:r w:rsidRPr="00535629">
        <w:t>(Madani 2026)</w:t>
      </w:r>
      <w:r w:rsidRPr="00535629">
        <w:fldChar w:fldCharType="end"/>
      </w:r>
    </w:p>
    <w:p w14:paraId="5181376B" w14:textId="72F749EE" w:rsidR="002839B3" w:rsidRPr="00360784" w:rsidRDefault="000F5249" w:rsidP="00360784">
      <w:pPr>
        <w:pStyle w:val="Corpsdetexte"/>
      </w:pPr>
      <w:r>
        <w:t>Enfin</w:t>
      </w:r>
      <w:r w:rsidR="00C73EBA">
        <w:t xml:space="preserve">, les bénéfices attendus et identifiés par les entreprises sont en grande partie centrés sur des aspects opérationnels, comme </w:t>
      </w:r>
      <w:r w:rsidR="00AD50E7">
        <w:t xml:space="preserve">l’automatisation et l’efficacité, ce qui reflète une vision relativement simplifiée de </w:t>
      </w:r>
      <w:r w:rsidR="00000DD0">
        <w:t>agents d’intelligence artificielle</w:t>
      </w:r>
      <w:r w:rsidR="00252523">
        <w:t xml:space="preserve"> de la part des </w:t>
      </w:r>
      <w:r w:rsidR="00252523">
        <w:lastRenderedPageBreak/>
        <w:t>entreprises</w:t>
      </w:r>
      <w:r w:rsidR="00000DD0">
        <w:t>.</w:t>
      </w:r>
      <w:r w:rsidR="00B50805">
        <w:t xml:space="preserve"> Cette perception peut mener à une sous-estimation de la complexité de l’ensemble des enjeux liés à son leur utilisation.</w:t>
      </w:r>
    </w:p>
    <w:p w14:paraId="14027B6E" w14:textId="78038CE7" w:rsidR="00FF51CB" w:rsidRDefault="00AC5E6C" w:rsidP="00481E85">
      <w:pPr>
        <w:pStyle w:val="Titre1"/>
      </w:pPr>
      <w:bookmarkStart w:id="65" w:name="_Toc231042744"/>
      <w:r>
        <w:t>L’hébergement des données en Europe constitue-t-il une garantie réelle de confidentialité ?</w:t>
      </w:r>
      <w:bookmarkEnd w:id="65"/>
    </w:p>
    <w:p w14:paraId="3B8B3EC1" w14:textId="12BD13C5" w:rsidR="009D593C" w:rsidRDefault="009D593C" w:rsidP="009D593C">
      <w:pPr>
        <w:pStyle w:val="Titre2"/>
      </w:pPr>
      <w:bookmarkStart w:id="66" w:name="_Toc231042745"/>
      <w:r>
        <w:t>Perception des entreprises</w:t>
      </w:r>
      <w:bookmarkEnd w:id="66"/>
      <w:r w:rsidR="0068280D">
        <w:t xml:space="preserve"> </w:t>
      </w:r>
    </w:p>
    <w:p w14:paraId="3959AA60" w14:textId="17F12B6E" w:rsidR="00114370" w:rsidRPr="00114370" w:rsidRDefault="009D0907" w:rsidP="00114370">
      <w:pPr>
        <w:pStyle w:val="Corpsdetexte"/>
      </w:pPr>
      <w:r>
        <w:rPr>
          <w:noProof/>
        </w:rPr>
        <w:drawing>
          <wp:anchor distT="0" distB="0" distL="114300" distR="114300" simplePos="0" relativeHeight="251658249" behindDoc="0" locked="0" layoutInCell="1" allowOverlap="1" wp14:anchorId="554A7EF5" wp14:editId="16CAE01D">
            <wp:simplePos x="0" y="0"/>
            <wp:positionH relativeFrom="margin">
              <wp:align>left</wp:align>
            </wp:positionH>
            <wp:positionV relativeFrom="paragraph">
              <wp:posOffset>318251</wp:posOffset>
            </wp:positionV>
            <wp:extent cx="4246880" cy="1786890"/>
            <wp:effectExtent l="0" t="0" r="1270" b="3810"/>
            <wp:wrapTopAndBottom/>
            <wp:docPr id="1010819415" name="Image 5" descr="Tableau des réponses au formulaire Forms. Titre de la question : 14. Seriez-vous plus en confiance avec un agent IA dont les données sont hébergées en Europe ?. Nombre de réponses : 16 ré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ableau des réponses au formulaire Forms. Titre de la question : 14. Seriez-vous plus en confiance avec un agent IA dont les données sont hébergées en Europe ?. Nombre de réponses : 16 réponse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06001" cy="18119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0C27">
        <w:rPr>
          <w:noProof/>
        </w:rPr>
        <mc:AlternateContent>
          <mc:Choice Requires="wps">
            <w:drawing>
              <wp:anchor distT="0" distB="0" distL="114300" distR="114300" simplePos="0" relativeHeight="251658248" behindDoc="0" locked="0" layoutInCell="1" allowOverlap="1" wp14:anchorId="43AACA26" wp14:editId="7F73F765">
                <wp:simplePos x="0" y="0"/>
                <wp:positionH relativeFrom="margin">
                  <wp:align>left</wp:align>
                </wp:positionH>
                <wp:positionV relativeFrom="paragraph">
                  <wp:posOffset>81915</wp:posOffset>
                </wp:positionV>
                <wp:extent cx="4994695" cy="301469"/>
                <wp:effectExtent l="0" t="0" r="0" b="3810"/>
                <wp:wrapNone/>
                <wp:docPr id="1080277165" name="Zone de texte 1080277165"/>
                <wp:cNvGraphicFramePr/>
                <a:graphic xmlns:a="http://schemas.openxmlformats.org/drawingml/2006/main">
                  <a:graphicData uri="http://schemas.microsoft.com/office/word/2010/wordprocessingShape">
                    <wps:wsp>
                      <wps:cNvSpPr txBox="1"/>
                      <wps:spPr>
                        <a:xfrm>
                          <a:off x="0" y="0"/>
                          <a:ext cx="4994695" cy="301469"/>
                        </a:xfrm>
                        <a:prstGeom prst="rect">
                          <a:avLst/>
                        </a:prstGeom>
                        <a:solidFill>
                          <a:prstClr val="white"/>
                        </a:solidFill>
                        <a:ln>
                          <a:noFill/>
                        </a:ln>
                        <a:effectLst/>
                      </wps:spPr>
                      <wps:txbx>
                        <w:txbxContent>
                          <w:p w14:paraId="107E02CD" w14:textId="4DB9E445" w:rsidR="00114370" w:rsidRDefault="00114370" w:rsidP="00114370">
                            <w:pPr>
                              <w:pStyle w:val="Lgende"/>
                            </w:pPr>
                            <w:bookmarkStart w:id="67" w:name="_Toc230119966"/>
                            <w:r>
                              <w:t xml:space="preserve">Figure </w:t>
                            </w:r>
                            <w:fldSimple w:instr=" SEQ Figure \* ARABIC ">
                              <w:r w:rsidR="003E498A">
                                <w:rPr>
                                  <w:noProof/>
                                </w:rPr>
                                <w:t>7</w:t>
                              </w:r>
                            </w:fldSimple>
                            <w:r>
                              <w:t xml:space="preserve"> : Résultat concernant la perception </w:t>
                            </w:r>
                            <w:r w:rsidR="00253A61">
                              <w:t>de l’hébergement en Europe</w:t>
                            </w:r>
                            <w:bookmarkEnd w:id="67"/>
                          </w:p>
                          <w:p w14:paraId="6FED5684" w14:textId="77777777" w:rsidR="00114370" w:rsidRPr="003C230B" w:rsidRDefault="00114370" w:rsidP="00114370">
                            <w:pPr>
                              <w:pStyle w:val="Lgende"/>
                              <w:jc w:val="left"/>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ACA26" id="Zone de texte 1080277165" o:spid="_x0000_s1032" type="#_x0000_t202" style="position:absolute;left:0;text-align:left;margin-left:0;margin-top:6.45pt;width:393.3pt;height:23.75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" stroked="f">
                <v:textbox inset="0,0,0,0">
                  <w:txbxContent>
                    <w:p w14:paraId="107E02CD" w14:textId="4DB9E445" w:rsidR="00114370" w:rsidRDefault="00114370" w:rsidP="00114370">
                      <w:pPr>
                        <w:pStyle w:val="Lgende"/>
                      </w:pPr>
                      <w:bookmarkStart w:id="68" w:name="_Toc230119966"/>
                      <w:r>
                        <w:t xml:space="preserve">Figure </w:t>
                      </w:r>
                      <w:fldSimple w:instr=" SEQ Figure \* ARABIC ">
                        <w:r w:rsidR="003E498A">
                          <w:rPr>
                            <w:noProof/>
                          </w:rPr>
                          <w:t>7</w:t>
                        </w:r>
                      </w:fldSimple>
                      <w:r>
                        <w:t xml:space="preserve"> : Résultat concernant la perception </w:t>
                      </w:r>
                      <w:r w:rsidR="00253A61">
                        <w:t>de l’hébergement en Europe</w:t>
                      </w:r>
                      <w:bookmarkEnd w:id="68"/>
                    </w:p>
                    <w:p w14:paraId="6FED5684" w14:textId="77777777" w:rsidR="00114370" w:rsidRPr="003C230B" w:rsidRDefault="00114370" w:rsidP="00114370">
                      <w:pPr>
                        <w:pStyle w:val="Lgende"/>
                        <w:jc w:val="left"/>
                      </w:pPr>
                    </w:p>
                  </w:txbxContent>
                </v:textbox>
                <w10:wrap anchorx="margin"/>
              </v:shape>
            </w:pict>
          </mc:Fallback>
        </mc:AlternateContent>
      </w:r>
    </w:p>
    <w:p w14:paraId="20E3EE5E" w14:textId="7321C50E" w:rsidR="0021355B" w:rsidRDefault="00010C27" w:rsidP="009D0907">
      <w:pPr>
        <w:pStyle w:val="source"/>
      </w:pPr>
      <w:r w:rsidRPr="00535629">
        <w:fldChar w:fldCharType="begin"/>
      </w:r>
      <w:r w:rsidR="00D55C19">
        <w:instrText xml:space="preserve"> ADDIN ZOTERO_ITEM CSL_CITATION {"citationID":"RX502mcT","properties":{"formattedCitation":"(Madani 2026)","plainCitation":"(Madani 2026)","noteIndex":0},"citationItems":[{"id":307,"uris":["http://zotero.org/users/local/QGJ4QhuQ/items/N4XHSSJL"],"itemData":{"id":307,"type":"webpage","abstract":"Ce questionnaire s’inscrit dans le cadre d’un travail de Bachelor à la HEG dans la filière informatique de gestion, portant sur l’utilisation des agents IA basés sur les LLM et les enjeux de confidentialité des données.","container-title":"Google Docs","language":"fr","title":"Questionnaire sur l’utilisation des agents IA dans les services RH","URL":"https://docs.google.com/forms/d/e/1FAIpQLSdi4gLT7n6ozZLvXT2TvZc2t2u-abuz92bUJMa4vX8SsLmk_g/viewform?pli=1&amp;usp=forms_home&amp;ths=true&amp;pli=1&amp;usp=embed_facebook","author":[{"family":"Madani","given":"Sofian"}],"accessed":{"date-parts":[["2026",4,30]]},"issued":{"date-parts":[["2026",2,16]]}}}],"schema":"https://github.com/citation-style-language/schema/raw/master/csl-citation.json"} </w:instrText>
      </w:r>
      <w:r w:rsidRPr="00535629">
        <w:fldChar w:fldCharType="separate"/>
      </w:r>
      <w:r w:rsidRPr="00535629">
        <w:t>(Madani 2026)</w:t>
      </w:r>
      <w:r w:rsidRPr="00535629">
        <w:fldChar w:fldCharType="end"/>
      </w:r>
    </w:p>
    <w:p w14:paraId="78684E05" w14:textId="5FFD7818" w:rsidR="008F73EF" w:rsidRPr="008F73EF" w:rsidRDefault="008F73EF" w:rsidP="008F73EF">
      <w:pPr>
        <w:pStyle w:val="Corpsdetexte"/>
      </w:pPr>
      <w:r w:rsidRPr="008F73EF">
        <w:t xml:space="preserve">Les résultats de l’enquête montrent qu’une </w:t>
      </w:r>
      <w:r w:rsidR="00083D1A">
        <w:t xml:space="preserve">grande </w:t>
      </w:r>
      <w:r w:rsidRPr="008F73EF">
        <w:t xml:space="preserve">majorité des entreprises (68,8 %) déclare accorder davantage de confiance </w:t>
      </w:r>
      <w:r w:rsidR="0097784B">
        <w:t>à un agent d’intelligence artificielle dont les données sont hébergées en Europe</w:t>
      </w:r>
      <w:r w:rsidRPr="008F73EF">
        <w:t xml:space="preserve">. À l’inverse, une minorité (12,5 %) ne partage pas cette perception, tandis qu’une part </w:t>
      </w:r>
      <w:r w:rsidR="00E17D7F">
        <w:t xml:space="preserve">tout de même </w:t>
      </w:r>
      <w:r w:rsidRPr="008F73EF">
        <w:t>non négligeable</w:t>
      </w:r>
      <w:r w:rsidR="00E17D7F">
        <w:t>, à la hauteur de 18.8%</w:t>
      </w:r>
      <w:r w:rsidRPr="008F73EF">
        <w:t xml:space="preserve"> ne se prononce pas</w:t>
      </w:r>
      <w:r w:rsidR="00BC2CD9">
        <w:t>.</w:t>
      </w:r>
    </w:p>
    <w:p w14:paraId="69409816" w14:textId="179A6F01" w:rsidR="000562C8" w:rsidRDefault="00BE3D65" w:rsidP="008F73EF">
      <w:pPr>
        <w:pStyle w:val="Corpsdetexte"/>
      </w:pPr>
      <w:r w:rsidRPr="00BE3D65">
        <w:t>Ce résultat met en évidence une tendance claire</w:t>
      </w:r>
      <w:r w:rsidR="006F584D">
        <w:t xml:space="preserve">, </w:t>
      </w:r>
      <w:r w:rsidRPr="00BE3D65">
        <w:t xml:space="preserve">la localisation géographique </w:t>
      </w:r>
      <w:r w:rsidR="006F584D">
        <w:t>représente</w:t>
      </w:r>
      <w:r w:rsidRPr="00BE3D65">
        <w:t xml:space="preserve">, pour une grande partie des entreprises, un </w:t>
      </w:r>
      <w:r w:rsidR="006F584D">
        <w:t>paramètre</w:t>
      </w:r>
      <w:r w:rsidRPr="00BE3D65">
        <w:t xml:space="preserve"> déterminant dans l</w:t>
      </w:r>
      <w:r w:rsidR="006F584D">
        <w:t>eur</w:t>
      </w:r>
      <w:r w:rsidRPr="00BE3D65">
        <w:t xml:space="preserve"> perception du niveau de confidentialité</w:t>
      </w:r>
      <w:r w:rsidR="00B152AF">
        <w:t xml:space="preserve"> des données</w:t>
      </w:r>
      <w:r w:rsidRPr="00BE3D65">
        <w:t>. L’Europe apparaît ainsi comme un espace perçu comme plus sécurisé</w:t>
      </w:r>
      <w:r w:rsidR="00B34B9A">
        <w:t xml:space="preserve">, </w:t>
      </w:r>
      <w:r w:rsidRPr="00BE3D65">
        <w:t xml:space="preserve">ce </w:t>
      </w:r>
      <w:r w:rsidR="000562C8">
        <w:t xml:space="preserve">qui montre que les entreprises associent directement </w:t>
      </w:r>
      <w:r w:rsidR="002C0EF4">
        <w:t>le lieu d’</w:t>
      </w:r>
      <w:r w:rsidR="005935B8">
        <w:t>hébergement</w:t>
      </w:r>
      <w:r w:rsidR="002C0EF4">
        <w:t xml:space="preserve"> </w:t>
      </w:r>
      <w:r w:rsidR="00425B98">
        <w:t>à la protection des données.</w:t>
      </w:r>
    </w:p>
    <w:p w14:paraId="1DA3AAE4" w14:textId="7220DE78" w:rsidR="00176C5C" w:rsidRDefault="00176C5C" w:rsidP="008F73EF">
      <w:pPr>
        <w:pStyle w:val="Corpsdetexte"/>
      </w:pPr>
      <w:r>
        <w:t xml:space="preserve">Plusieurs raisons peuvent expliquer cette perception. Tout d’abord </w:t>
      </w:r>
      <w:r w:rsidR="00DD7B16">
        <w:t>le cadre réglementaire et européen</w:t>
      </w:r>
      <w:r w:rsidR="00B76634">
        <w:t>,</w:t>
      </w:r>
      <w:r w:rsidR="00621E30">
        <w:t xml:space="preserve"> notamment à travers le RGPD</w:t>
      </w:r>
      <w:r w:rsidR="008C4DAF">
        <w:t>,</w:t>
      </w:r>
      <w:r w:rsidR="00B76634">
        <w:t xml:space="preserve"> qui impose des exigences strictes en matière de protections des données peut </w:t>
      </w:r>
      <w:r w:rsidR="00EB27C6">
        <w:t>renforcer le sentiment de sécurité des entreprises</w:t>
      </w:r>
      <w:r w:rsidR="009F190E">
        <w:t>. De plus</w:t>
      </w:r>
      <w:r w:rsidR="00403A38">
        <w:t xml:space="preserve">, la médiatisation des enjeux liés </w:t>
      </w:r>
      <w:r w:rsidR="00D14ECC">
        <w:t>à l’utilisation des systèmes d’intelligence artificielle et à la protection des données peut renforcer les entreprises dans cette perception.</w:t>
      </w:r>
    </w:p>
    <w:p w14:paraId="1B052730" w14:textId="101D558A" w:rsidR="007E06AE" w:rsidRDefault="00F15259" w:rsidP="006051E1">
      <w:pPr>
        <w:pStyle w:val="Corpsdetexte"/>
      </w:pPr>
      <w:r>
        <w:t xml:space="preserve">Toutefois, cette perception </w:t>
      </w:r>
      <w:r w:rsidR="00CE5837">
        <w:t>repose sur une représentation simplifiée du fonctionnement des systèmes d’intelligence artificielle</w:t>
      </w:r>
      <w:r w:rsidR="004F0B85">
        <w:t xml:space="preserve"> et assimile de manière trop simpliste la localisation géographique et la sécurité des données. </w:t>
      </w:r>
      <w:r w:rsidR="001C2930">
        <w:t>Les entreprises interrogées</w:t>
      </w:r>
      <w:r w:rsidR="00EA29C1">
        <w:t xml:space="preserve"> surestiment </w:t>
      </w:r>
      <w:r w:rsidR="00962C37">
        <w:lastRenderedPageBreak/>
        <w:t>l’impact de la</w:t>
      </w:r>
      <w:r w:rsidR="00EA29C1">
        <w:t xml:space="preserve"> localisation des données en se </w:t>
      </w:r>
      <w:r w:rsidR="00831D74">
        <w:t>basant</w:t>
      </w:r>
      <w:r w:rsidR="00EA29C1">
        <w:t xml:space="preserve"> principalement sur le cadre juridique</w:t>
      </w:r>
      <w:r w:rsidR="00831D74">
        <w:t>, et sous-estiment</w:t>
      </w:r>
      <w:r w:rsidR="005132B1">
        <w:t xml:space="preserve"> ou ne prennent pas en compte</w:t>
      </w:r>
      <w:r w:rsidR="00831D74">
        <w:t xml:space="preserve"> d’autres facteurs plus complexes tels que </w:t>
      </w:r>
      <w:r w:rsidR="00343C29">
        <w:t>flux de données, les infrastructures cloud</w:t>
      </w:r>
      <w:r w:rsidR="006F56CE">
        <w:t xml:space="preserve">, ou encore le fait que les données peuvent être transférées vers des infrastructures externes lors de l’utilisation d’un modèle de langage. </w:t>
      </w:r>
      <w:r w:rsidR="001B3CDC">
        <w:t>Cette perception met en évidence un certain manque de connaissance des entreprises quant aux fonctionnement des systèmes d’intelligence artificielles et du réel traitement des données.</w:t>
      </w:r>
    </w:p>
    <w:p w14:paraId="35663C1A" w14:textId="4DCB2281" w:rsidR="0090443A" w:rsidRPr="0090443A" w:rsidRDefault="00A44B39" w:rsidP="0090443A">
      <w:pPr>
        <w:pStyle w:val="Titre2"/>
      </w:pPr>
      <w:bookmarkStart w:id="69" w:name="_Toc231042746"/>
      <w:r>
        <w:t>Cadre juridique</w:t>
      </w:r>
      <w:bookmarkEnd w:id="69"/>
    </w:p>
    <w:p w14:paraId="64E93FE7" w14:textId="1A35A24B" w:rsidR="00424ED4" w:rsidRPr="00424ED4" w:rsidRDefault="00424ED4" w:rsidP="00424ED4">
      <w:pPr>
        <w:pStyle w:val="Corpsdetexte"/>
      </w:pPr>
      <w:r w:rsidRPr="00424ED4">
        <w:t xml:space="preserve">L’Union européenne adopte une approche particulièrement stricte en matière de protection des données et de régulation des systèmes d’intelligence artificielle. Cette approche repose principalement sur le </w:t>
      </w:r>
      <w:r w:rsidR="007C1EAC" w:rsidRPr="007C1EAC">
        <w:t xml:space="preserve">Règlement Général sur la Protection des Données </w:t>
      </w:r>
      <w:r w:rsidRPr="00424ED4">
        <w:t xml:space="preserve">(RGPD) ainsi que sur le </w:t>
      </w:r>
      <w:r w:rsidR="00B23237">
        <w:t>r</w:t>
      </w:r>
      <w:r w:rsidRPr="00424ED4">
        <w:t xml:space="preserve">èglement européen sur l’intelligence artificielle (IA </w:t>
      </w:r>
      <w:proofErr w:type="spellStart"/>
      <w:r w:rsidRPr="00424ED4">
        <w:t>Act</w:t>
      </w:r>
      <w:proofErr w:type="spellEnd"/>
      <w:r w:rsidRPr="00424ED4">
        <w:t xml:space="preserve">). Ensemble, ces deux réglementations </w:t>
      </w:r>
      <w:r w:rsidR="00B5287F">
        <w:t>ont pour but</w:t>
      </w:r>
      <w:r w:rsidRPr="00424ED4">
        <w:t xml:space="preserve"> </w:t>
      </w:r>
      <w:r w:rsidR="00B5287F">
        <w:t>d’</w:t>
      </w:r>
      <w:r w:rsidRPr="00424ED4">
        <w:t xml:space="preserve">encadrer l’utilisation des données personnelles </w:t>
      </w:r>
      <w:r w:rsidR="004922BE">
        <w:t>ainsi que</w:t>
      </w:r>
      <w:r w:rsidRPr="00424ED4">
        <w:t xml:space="preserve"> </w:t>
      </w:r>
      <w:r w:rsidR="006971A6">
        <w:t xml:space="preserve">de </w:t>
      </w:r>
      <w:r w:rsidRPr="00424ED4">
        <w:t>limiter les risques</w:t>
      </w:r>
      <w:r w:rsidR="004922BE">
        <w:t xml:space="preserve"> lors de </w:t>
      </w:r>
      <w:r w:rsidR="006B296A">
        <w:t>leurs utilisation et traitement</w:t>
      </w:r>
      <w:r w:rsidR="00DF50AA">
        <w:t xml:space="preserve"> </w:t>
      </w:r>
      <w:r w:rsidR="006B296A">
        <w:t>à travers les</w:t>
      </w:r>
      <w:r w:rsidR="00DF50AA">
        <w:t xml:space="preserve"> systèmes d’intelligence artificielle.</w:t>
      </w:r>
      <w:r w:rsidR="006A5A11">
        <w:t xml:space="preserve"> </w:t>
      </w:r>
      <w:r w:rsidR="00F45287">
        <w:fldChar w:fldCharType="begin"/>
      </w:r>
      <w:r w:rsidR="00F45287">
        <w:instrText xml:space="preserve"> ADDIN ZOTERO_ITEM CSL_CITATION {"citationID":"AIgqr2He","properties":{"formattedCitation":"(Hohmann, Koll\\uc0\\u225{}r 2025; Seun Solomon Bakare et al. 2024; Kakarala, Rongali 2025)","plainCitation":"(Hohmann, Kollár 2025; Seun Solomon Bakare et al. 2024; Kakarala, Rongali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Eneh"}],"issued":{"date-parts":[["2024",3,9]]}}},{"id":227,"uris":["http://zotero.org/users/local/QGJ4QhuQ/items/EUQE284K"],"itemData":{"id":227,"type":"article","abstract":"The advancement of artificial intelligence (AI) technology has created both opportunities and risks in data protection and safeguarding. Given that numerous organizations are now employing AI systems in various industries, the goal of using data to drive innovation has never been urgent. This paper will review the relationship between AI, data privacy, and security and discuss the current issues and possible recommendations. Furthermore, this study introduces new approaches, including federated learning and homomorphic encryption, which preserve data integrity while still using the data. Using concrete examples from various industries, the study reveals practices and tendencies that company leaders should follow and avoid to achieve a proper balance. This paper offers an ethical approach that integrates practical recommendations for policymakers, technologists, and businesses to build user trust and progress responsibly and technically. Since most AI applications are based on big data, users' data protection and systems' performance and expandability are extremely important. This paper explores the issue of data privacy and security in AI and discusses promising strategies to address the problem, and guidelines for responsible AI implementation. The main priorities include the exposition of the algorithms, data anonymization methods, legal requirements, and strengthening cybersecurity. This paper presents real-life examples, and industry benchmarks to support the framework that can help organizations manage technologies in a way that addresses ethical concerns. In the future, the analysis presented in the study can help industries understand trends that help develop AI strategies that meet high privacy and security standards.","DOI":"10.2139/ssrn.5795322","genre":"SSRN Scholarly Paper","language":"en","number":"5795322","publisher":"Social Science Research Network","publisher-place":"Rochester, NY","source":"papers.ssrn.com","title":"Data Privacy and Security in AI","URL":"https://papers.ssrn.com/abstract=5795322","author":[{"family":"Kakarala","given":"Manikanta Kumar"},{"family":"Rongali","given":"Sateesh Kumar"}],"accessed":{"date-parts":[["2026",4,6]]},"issued":{"date-parts":[["2025",1,5]]}}}],"schema":"https://github.com/citation-style-language/schema/raw/master/csl-citation.json"} </w:instrText>
      </w:r>
      <w:r w:rsidR="00F45287">
        <w:fldChar w:fldCharType="separate"/>
      </w:r>
      <w:r w:rsidR="00F45287" w:rsidRPr="00F45287">
        <w:rPr>
          <w:rFonts w:cs="Arial"/>
        </w:rPr>
        <w:t>(Hohmann, Kollár 2025; Seun Solomon Bakare et al. 2024; Kakarala, Rongali 2025)</w:t>
      </w:r>
      <w:r w:rsidR="00F45287">
        <w:fldChar w:fldCharType="end"/>
      </w:r>
    </w:p>
    <w:p w14:paraId="634566F8" w14:textId="14F197ED" w:rsidR="00424ED4" w:rsidRPr="00424ED4" w:rsidRDefault="00424ED4" w:rsidP="00424ED4">
      <w:pPr>
        <w:pStyle w:val="Corpsdetexte"/>
      </w:pPr>
      <w:r w:rsidRPr="00424ED4">
        <w:t>Le RGPD impose plusieurs principes fondamentaux qui influencent directement le développement et l’utilisation des systèmes d’intelligence artificielle. Parmi ces principes figurent notamment la transparence, la limitation des finalités et la minimisation des données. Les organisations doivent</w:t>
      </w:r>
      <w:r w:rsidR="00F726DA">
        <w:t xml:space="preserve"> donc</w:t>
      </w:r>
      <w:r w:rsidRPr="00424ED4">
        <w:t xml:space="preserve"> être en mesure d’expliquer de manière compréhensible la manière dont les données sont collectées et utilisées. De plus, seules les données strictement nécessaires à un objectif précis peuvent être traitées.</w:t>
      </w:r>
      <w:r w:rsidR="007105C0">
        <w:t xml:space="preserve"> </w:t>
      </w:r>
      <w:r w:rsidR="004C0817">
        <w:fldChar w:fldCharType="begin"/>
      </w:r>
      <w:r w:rsidR="005F6956">
        <w:instrText xml:space="preserve"> ADDIN ZOTERO_ITEM CSL_CITATION {"citationID":"Yfm19IvV","properties":{"formattedCitation":"(Hohmann, Koll\\uc0\\u225{}r 2025; Seun Solomon Bakare et al. 2024; Kakarala, Rongali 2025)","plainCitation":"(Hohmann, Kollár 2025; Seun Solomon Bakare et al. 2024; Kakarala, Rongali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Eneh"}],"issued":{"date-parts":[["2024",3,9]]}}},{"id":227,"uris":["http://zotero.org/users/local/QGJ4QhuQ/items/EUQE284K"],"itemData":{"id":227,"type":"article","abstract":"The advancement of artificial intelligence (AI) technology has created both opportunities and risks in data protection and safeguarding. Given that numerous organizations are now employing AI systems in various industries, the goal of using data to drive innovation has never been urgent. This paper will review the relationship between AI, data privacy, and security and discuss the current issues and possible recommendations. Furthermore, this study introduces new approaches, including federated learning and homomorphic encryption, which preserve data integrity while still using the data. Using concrete examples from various industries, the study reveals practices and tendencies that company leaders should follow and avoid to achieve a proper balance. This paper offers an ethical approach that integrates practical recommendations for policymakers, technologists, and businesses to build user trust and progress responsibly and technically. Since most AI applications are based on big data, users' data protection and systems' performance and expandability are extremely important. This paper explores the issue of data privacy and security in AI and discusses promising strategies to address the problem, and guidelines for responsible AI implementation. The main priorities include the exposition of the algorithms, data anonymization methods, legal requirements, and strengthening cybersecurity. This paper presents real-life examples, and industry benchmarks to support the framework that can help organizations manage technologies in a way that addresses ethical concerns. In the future, the analysis presented in the study can help industries understand trends that help develop AI strategies that meet high privacy and security standards.","DOI":"10.2139/ssrn.5795322","genre":"SSRN Scholarly Paper","language":"en","number":"5795322","publisher":"Social Science Research Network","publisher-place":"Rochester, NY","source":"papers.ssrn.com","title":"Data Privacy and Security in AI","URL":"https://papers.ssrn.com/abstract=5795322","author":[{"family":"Kakarala","given":"Manikanta Kumar"},{"family":"Rongali","given":"Sateesh Kumar"}],"accessed":{"date-parts":[["2026",4,6]]},"issued":{"date-parts":[["2025",1,5]]}}}],"schema":"https://github.com/citation-style-language/schema/raw/master/csl-citation.json"} </w:instrText>
      </w:r>
      <w:r w:rsidR="004C0817">
        <w:fldChar w:fldCharType="separate"/>
      </w:r>
      <w:r w:rsidR="004C0817" w:rsidRPr="00F45287">
        <w:rPr>
          <w:rFonts w:cs="Arial"/>
        </w:rPr>
        <w:t>(Hohmann, Kollár 2025; Seun Solomon Bakare et al. 2024; Kakarala, Rongali 2025)</w:t>
      </w:r>
      <w:r w:rsidR="004C0817">
        <w:fldChar w:fldCharType="end"/>
      </w:r>
    </w:p>
    <w:p w14:paraId="788C2111" w14:textId="3270A4DF" w:rsidR="00424ED4" w:rsidRPr="00424ED4" w:rsidRDefault="00424ED4" w:rsidP="00424ED4">
      <w:pPr>
        <w:pStyle w:val="Corpsdetexte"/>
      </w:pPr>
      <w:r w:rsidRPr="00424ED4">
        <w:t xml:space="preserve">Ces principes ont un impact direct sur les agents d’intelligence artificielle, notamment </w:t>
      </w:r>
      <w:r w:rsidR="00415CEF">
        <w:t>lorsque que des</w:t>
      </w:r>
      <w:r w:rsidRPr="00424ED4">
        <w:t xml:space="preserve"> données personnelles et sensibles peuvent être </w:t>
      </w:r>
      <w:r w:rsidR="00EE387B">
        <w:t>traitées</w:t>
      </w:r>
      <w:r w:rsidRPr="00424ED4">
        <w:t>. Le RGPD cherche ainsi à limiter les traitements excessifs ou injustifiés et à renforcer le contrôle des individus sur leurs données.</w:t>
      </w:r>
      <w:r w:rsidR="007105C0">
        <w:t xml:space="preserve"> </w:t>
      </w:r>
      <w:r w:rsidR="007261CB">
        <w:fldChar w:fldCharType="begin"/>
      </w:r>
      <w:r w:rsidR="005F6956">
        <w:instrText xml:space="preserve"> ADDIN ZOTERO_ITEM CSL_CITATION {"citationID":"lLRYAb4N","properties":{"formattedCitation":"(Hohmann, Koll\\uc0\\u225{}r 2025; Seun Solomon Bakare et al. 2024; Kakarala, Rongali 2025)","plainCitation":"(Hohmann, Kollár 2025; Seun Solomon Bakare et al. 2024; Kakarala, Rongali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Eneh"}],"issued":{"date-parts":[["2024",3,9]]}}},{"id":227,"uris":["http://zotero.org/users/local/QGJ4QhuQ/items/EUQE284K"],"itemData":{"id":227,"type":"article","abstract":"The advancement of artificial intelligence (AI) technology has created both opportunities and risks in data protection and safeguarding. Given that numerous organizations are now employing AI systems in various industries, the goal of using data to drive innovation has never been urgent. This paper will review the relationship between AI, data privacy, and security and discuss the current issues and possible recommendations. Furthermore, this study introduces new approaches, including federated learning and homomorphic encryption, which preserve data integrity while still using the data. Using concrete examples from various industries, the study reveals practices and tendencies that company leaders should follow and avoid to achieve a proper balance. This paper offers an ethical approach that integrates practical recommendations for policymakers, technologists, and businesses to build user trust and progress responsibly and technically. Since most AI applications are based on big data, users' data protection and systems' performance and expandability are extremely important. This paper explores the issue of data privacy and security in AI and discusses promising strategies to address the problem, and guidelines for responsible AI implementation. The main priorities include the exposition of the algorithms, data anonymization methods, legal requirements, and strengthening cybersecurity. This paper presents real-life examples, and industry benchmarks to support the framework that can help organizations manage technologies in a way that addresses ethical concerns. In the future, the analysis presented in the study can help industries understand trends that help develop AI strategies that meet high privacy and security standards.","DOI":"10.2139/ssrn.5795322","genre":"SSRN Scholarly Paper","language":"en","number":"5795322","publisher":"Social Science Research Network","publisher-place":"Rochester, NY","source":"papers.ssrn.com","title":"Data Privacy and Security in AI","URL":"https://papers.ssrn.com/abstract=5795322","author":[{"family":"Kakarala","given":"Manikanta Kumar"},{"family":"Rongali","given":"Sateesh Kumar"}],"accessed":{"date-parts":[["2026",4,6]]},"issued":{"date-parts":[["2025",1,5]]}}}],"schema":"https://github.com/citation-style-language/schema/raw/master/csl-citation.json"} </w:instrText>
      </w:r>
      <w:r w:rsidR="007261CB">
        <w:fldChar w:fldCharType="separate"/>
      </w:r>
      <w:r w:rsidR="007261CB" w:rsidRPr="00F45287">
        <w:rPr>
          <w:rFonts w:cs="Arial"/>
        </w:rPr>
        <w:t>(Hohmann, Kollár 2025; Seun Solomon Bakare et al. 2024; Kakarala, Rongali 2025)</w:t>
      </w:r>
      <w:r w:rsidR="007261CB">
        <w:fldChar w:fldCharType="end"/>
      </w:r>
    </w:p>
    <w:p w14:paraId="32DD7560" w14:textId="45823BF1" w:rsidR="00424ED4" w:rsidRPr="00424ED4" w:rsidRDefault="00424ED4" w:rsidP="00424ED4">
      <w:pPr>
        <w:pStyle w:val="Corpsdetexte"/>
      </w:pPr>
      <w:r w:rsidRPr="00424ED4">
        <w:t xml:space="preserve">L’article 22 du RGPD représente </w:t>
      </w:r>
      <w:r w:rsidR="00B41EFB">
        <w:t xml:space="preserve">notamment </w:t>
      </w:r>
      <w:r w:rsidRPr="00424ED4">
        <w:t xml:space="preserve">un élément particulièrement important dans le cadre des systèmes d’intelligence artificielle. </w:t>
      </w:r>
      <w:r w:rsidR="00BC5FB7">
        <w:t>Il</w:t>
      </w:r>
      <w:r w:rsidRPr="00424ED4">
        <w:t xml:space="preserve"> stipule</w:t>
      </w:r>
      <w:r w:rsidR="005F59A4">
        <w:t xml:space="preserve"> que</w:t>
      </w:r>
      <w:r w:rsidRPr="00424ED4">
        <w:t xml:space="preserve"> </w:t>
      </w:r>
      <w:r w:rsidR="005F59A4">
        <w:t>« l</w:t>
      </w:r>
      <w:r w:rsidR="005F59A4" w:rsidRPr="005F59A4">
        <w:t>a personne concernée a le droit de ne pas faire l'objet d'une décision fondée exclusivement sur un traitement automatisé, y compris le profilage, produisant des effets juridiques la concernant ou l'affectant de manière significative de façon similaire.</w:t>
      </w:r>
      <w:r w:rsidR="005F59A4">
        <w:t> »</w:t>
      </w:r>
      <w:r w:rsidR="00724FC1">
        <w:t xml:space="preserve"> </w:t>
      </w:r>
      <w:r w:rsidR="00160EF5">
        <w:fldChar w:fldCharType="begin"/>
      </w:r>
      <w:r w:rsidR="00160EF5">
        <w:instrText xml:space="preserve"> ADDIN ZOTERO_ITEM CSL_CITATION {"citationID":"dKnH6srY","properties":{"formattedCitation":"(Vollmer 2023)","plainCitation":"(Vollmer 2023)","noteIndex":0},"citationItems":[{"id":324,"uris":["http://zotero.org/users/local/QGJ4QhuQ/items/WTVQJWY5"],"itemData":{"id":324,"type":"webpage","abstract":"Article 22 - Décision individuelle automatisée, y compris le profilage - EU règlement général sur la protection des données (EU-RGPD), Easy readable text of EU GDPR with many hyperlinks.","container-title":"privacy-regulation","genre":"text","language":"fr","license":"Nicholas Vollmer","publisher":"SecureDataService","title":"Article 22 EU règlement général sur la protection des données (EU-RGPD)","URL":"https://www.privacy-regulation.eu/fr/22.htm","author":[{"family":"Vollmer","given":"Nicholas"}],"accessed":{"date-parts":[["2026",5,8]]},"issued":{"date-parts":[["2023",4,4]]}}}],"schema":"https://github.com/citation-style-language/schema/raw/master/csl-citation.json"} </w:instrText>
      </w:r>
      <w:r w:rsidR="00160EF5">
        <w:fldChar w:fldCharType="separate"/>
      </w:r>
      <w:r w:rsidR="00160EF5" w:rsidRPr="00160EF5">
        <w:rPr>
          <w:rFonts w:cs="Arial"/>
        </w:rPr>
        <w:t>(Vollmer 2023)</w:t>
      </w:r>
      <w:r w:rsidR="00160EF5">
        <w:fldChar w:fldCharType="end"/>
      </w:r>
      <w:r w:rsidR="009F33F7">
        <w:t>.</w:t>
      </w:r>
      <w:r w:rsidR="0010380E">
        <w:t xml:space="preserve"> </w:t>
      </w:r>
      <w:r w:rsidR="00BC5FB7">
        <w:t>Par exemple, d</w:t>
      </w:r>
      <w:r w:rsidRPr="00424ED4">
        <w:t xml:space="preserve">ans le </w:t>
      </w:r>
      <w:r w:rsidR="00724FC1">
        <w:t>domaine</w:t>
      </w:r>
      <w:r w:rsidRPr="00424ED4">
        <w:t xml:space="preserve"> d</w:t>
      </w:r>
      <w:r w:rsidR="00BC5FB7">
        <w:t>es ressources humaines, dans le cadre d</w:t>
      </w:r>
      <w:r w:rsidR="00724FC1">
        <w:t>’un</w:t>
      </w:r>
      <w:r w:rsidR="009553D1">
        <w:t xml:space="preserve"> </w:t>
      </w:r>
      <w:r w:rsidRPr="00424ED4">
        <w:t xml:space="preserve">recrutement, cela signifie </w:t>
      </w:r>
      <w:r w:rsidRPr="00424ED4">
        <w:lastRenderedPageBreak/>
        <w:t>qu’une décision entièrement automatisée concernant un candidat peut poser un problème juridique si aucune intervention humaine n’est prévue.</w:t>
      </w:r>
    </w:p>
    <w:p w14:paraId="74ECA270" w14:textId="2650D123" w:rsidR="00424ED4" w:rsidRPr="00424ED4" w:rsidRDefault="00424ED4" w:rsidP="00424ED4">
      <w:pPr>
        <w:pStyle w:val="Corpsdetexte"/>
      </w:pPr>
      <w:r w:rsidRPr="00424ED4">
        <w:t xml:space="preserve">Cette disposition illustre que la réglementation européenne ne cherche pas uniquement à protéger les données, mais également à préserver les droits fondamentaux des individus face à l’automatisation des décisions. L’Union européenne </w:t>
      </w:r>
      <w:r w:rsidR="000B43BB">
        <w:t>met ainsi en place</w:t>
      </w:r>
      <w:r w:rsidRPr="00424ED4">
        <w:t xml:space="preserve"> une approche centrée sur la protection des personnes plutôt que sur l’exploitation économique des données.</w:t>
      </w:r>
      <w:r w:rsidR="00160EF5">
        <w:t xml:space="preserve"> </w:t>
      </w:r>
      <w:r w:rsidR="007261CB">
        <w:fldChar w:fldCharType="begin"/>
      </w:r>
      <w:r w:rsidR="005F6956">
        <w:instrText xml:space="preserve"> ADDIN ZOTERO_ITEM CSL_CITATION {"citationID":"ImcBjMY1","properties":{"formattedCitation":"(Hohmann, Koll\\uc0\\u225{}r 2025; Seun Solomon Bakare et al. 2024; Kakarala, Rongali 2025)","plainCitation":"(Hohmann, Kollár 2025; Seun Solomon Bakare et al. 2024; Kakarala, Rongali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Eneh"}],"issued":{"date-parts":[["2024",3,9]]}}},{"id":227,"uris":["http://zotero.org/users/local/QGJ4QhuQ/items/EUQE284K"],"itemData":{"id":227,"type":"article","abstract":"The advancement of artificial intelligence (AI) technology has created both opportunities and risks in data protection and safeguarding. Given that numerous organizations are now employing AI systems in various industries, the goal of using data to drive innovation has never been urgent. This paper will review the relationship between AI, data privacy, and security and discuss the current issues and possible recommendations. Furthermore, this study introduces new approaches, including federated learning and homomorphic encryption, which preserve data integrity while still using the data. Using concrete examples from various industries, the study reveals practices and tendencies that company leaders should follow and avoid to achieve a proper balance. This paper offers an ethical approach that integrates practical recommendations for policymakers, technologists, and businesses to build user trust and progress responsibly and technically. Since most AI applications are based on big data, users' data protection and systems' performance and expandability are extremely important. This paper explores the issue of data privacy and security in AI and discusses promising strategies to address the problem, and guidelines for responsible AI implementation. The main priorities include the exposition of the algorithms, data anonymization methods, legal requirements, and strengthening cybersecurity. This paper presents real-life examples, and industry benchmarks to support the framework that can help organizations manage technologies in a way that addresses ethical concerns. In the future, the analysis presented in the study can help industries understand trends that help develop AI strategies that meet high privacy and security standards.","DOI":"10.2139/ssrn.5795322","genre":"SSRN Scholarly Paper","language":"en","number":"5795322","publisher":"Social Science Research Network","publisher-place":"Rochester, NY","source":"papers.ssrn.com","title":"Data Privacy and Security in AI","URL":"https://papers.ssrn.com/abstract=5795322","author":[{"family":"Kakarala","given":"Manikanta Kumar"},{"family":"Rongali","given":"Sateesh Kumar"}],"accessed":{"date-parts":[["2026",4,6]]},"issued":{"date-parts":[["2025",1,5]]}}}],"schema":"https://github.com/citation-style-language/schema/raw/master/csl-citation.json"} </w:instrText>
      </w:r>
      <w:r w:rsidR="007261CB">
        <w:fldChar w:fldCharType="separate"/>
      </w:r>
      <w:r w:rsidR="007261CB" w:rsidRPr="00F45287">
        <w:rPr>
          <w:rFonts w:cs="Arial"/>
        </w:rPr>
        <w:t>(Hohmann, Kollár 2025; Seun Solomon Bakare et al. 2024; Kakarala, Rongali 2025)</w:t>
      </w:r>
      <w:r w:rsidR="007261CB">
        <w:fldChar w:fldCharType="end"/>
      </w:r>
    </w:p>
    <w:p w14:paraId="29E7BDD0" w14:textId="5BB165AE" w:rsidR="009206FC" w:rsidRDefault="00424ED4" w:rsidP="00424ED4">
      <w:pPr>
        <w:pStyle w:val="Corpsdetexte"/>
      </w:pPr>
      <w:r w:rsidRPr="00904B9E">
        <w:t>Le RGPD introduit également le</w:t>
      </w:r>
      <w:r w:rsidR="004075E9">
        <w:t>s</w:t>
      </w:r>
      <w:r w:rsidRPr="00904B9E">
        <w:t xml:space="preserve"> principe de </w:t>
      </w:r>
      <w:proofErr w:type="spellStart"/>
      <w:r w:rsidRPr="00904B9E">
        <w:t>privacy</w:t>
      </w:r>
      <w:proofErr w:type="spellEnd"/>
      <w:r w:rsidRPr="00904B9E">
        <w:t xml:space="preserve"> by design</w:t>
      </w:r>
      <w:r w:rsidR="00CE132F">
        <w:t xml:space="preserve"> et </w:t>
      </w:r>
      <w:proofErr w:type="spellStart"/>
      <w:r w:rsidR="00CE132F">
        <w:t>privacy</w:t>
      </w:r>
      <w:proofErr w:type="spellEnd"/>
      <w:r w:rsidR="00CE132F">
        <w:t xml:space="preserve"> by default. </w:t>
      </w:r>
      <w:r w:rsidR="00960408">
        <w:t xml:space="preserve"> </w:t>
      </w:r>
      <w:r w:rsidR="004075E9">
        <w:t xml:space="preserve">Le premier </w:t>
      </w:r>
      <w:r w:rsidR="00960408">
        <w:t>impose</w:t>
      </w:r>
      <w:r w:rsidR="00960408" w:rsidRPr="00904B9E">
        <w:t xml:space="preserve"> l’intégration de la protection des données dès la conception des systèmes, donc directement dans l'architecture technique des systèmes d’intelligence artificielle afin réduire les risques d'erreurs ou de discrimination</w:t>
      </w:r>
      <w:r w:rsidR="00A801BF">
        <w:t xml:space="preserve">. Le second, </w:t>
      </w:r>
      <w:r w:rsidR="0064341F">
        <w:t xml:space="preserve">impose </w:t>
      </w:r>
      <w:r w:rsidR="00A12376">
        <w:t xml:space="preserve">le niveau de confidentialité </w:t>
      </w:r>
      <w:r w:rsidR="001F1413">
        <w:t xml:space="preserve">le </w:t>
      </w:r>
      <w:r w:rsidR="00A12376">
        <w:t xml:space="preserve">plus élevé possible </w:t>
      </w:r>
      <w:r w:rsidR="0020165E">
        <w:t xml:space="preserve">dès la mise </w:t>
      </w:r>
      <w:r w:rsidR="00B92B8D">
        <w:t xml:space="preserve">à disposition </w:t>
      </w:r>
      <w:r w:rsidR="0020165E">
        <w:t xml:space="preserve">du système. </w:t>
      </w:r>
      <w:r w:rsidR="00646BE8" w:rsidRPr="00904B9E">
        <w:fldChar w:fldCharType="begin"/>
      </w:r>
      <w:r w:rsidR="00160EF5" w:rsidRPr="00904B9E">
        <w:instrText xml:space="preserve"> ADDIN ZOTERO_ITEM CSL_CITATION {"citationID":"QhygwgIe","properties":{"formattedCitation":"(Hohmann, Koll\\uc0\\u225{}r 2025)","plainCitation":"(Hohmann, Kollár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Act","volume":"11","author":[{"family":"Hohmann","given":"Balázs"},{"family":"Kollár","given":"Gergő"}],"issued":{"date-parts":[["2025",9,17]]}}}],"schema":"https://github.com/citation-style-language/schema/raw/master/csl-citation.json"} </w:instrText>
      </w:r>
      <w:r w:rsidR="00646BE8" w:rsidRPr="00904B9E">
        <w:fldChar w:fldCharType="separate"/>
      </w:r>
      <w:r w:rsidR="00646BE8" w:rsidRPr="00904B9E">
        <w:rPr>
          <w:rFonts w:cs="Arial"/>
        </w:rPr>
        <w:t>(Hohmann, Kollár 2025)</w:t>
      </w:r>
      <w:r w:rsidR="00646BE8" w:rsidRPr="00904B9E">
        <w:fldChar w:fldCharType="end"/>
      </w:r>
    </w:p>
    <w:p w14:paraId="372A625E" w14:textId="43BDD5B0" w:rsidR="00291E58" w:rsidRDefault="00291E58" w:rsidP="00424ED4">
      <w:pPr>
        <w:pStyle w:val="Corpsdetexte"/>
      </w:pPr>
      <w:r>
        <w:t>Le RGPD accorde</w:t>
      </w:r>
      <w:r w:rsidR="00FE436D">
        <w:t xml:space="preserve"> par la même occasion</w:t>
      </w:r>
      <w:r>
        <w:t xml:space="preserve"> aux individus</w:t>
      </w:r>
      <w:r w:rsidR="009B6F41">
        <w:t>,</w:t>
      </w:r>
      <w:r>
        <w:t xml:space="preserve"> plusieurs droits </w:t>
      </w:r>
      <w:r w:rsidR="005F323C">
        <w:t>visant</w:t>
      </w:r>
      <w:r>
        <w:t xml:space="preserve"> à renforcer </w:t>
      </w:r>
      <w:r w:rsidR="00F014A8">
        <w:t>la protection de</w:t>
      </w:r>
      <w:r w:rsidR="002C000C">
        <w:t xml:space="preserve"> leurs données</w:t>
      </w:r>
      <w:r w:rsidR="006B2465">
        <w:t xml:space="preserve">. </w:t>
      </w:r>
      <w:r w:rsidR="00914822">
        <w:t>L’un d’entre eux est</w:t>
      </w:r>
      <w:r w:rsidR="00317501">
        <w:t xml:space="preserve"> </w:t>
      </w:r>
      <w:r w:rsidR="002F4520">
        <w:t>le droit à l’effacement</w:t>
      </w:r>
      <w:r w:rsidR="00317501">
        <w:t xml:space="preserve">, </w:t>
      </w:r>
      <w:r w:rsidR="002F4520">
        <w:t xml:space="preserve">qui </w:t>
      </w:r>
      <w:r w:rsidR="00DE059E">
        <w:t xml:space="preserve">leur </w:t>
      </w:r>
      <w:r w:rsidR="00C52619">
        <w:t>donne la possibilité</w:t>
      </w:r>
      <w:r w:rsidR="00914822">
        <w:t xml:space="preserve"> </w:t>
      </w:r>
      <w:r w:rsidR="00C52619">
        <w:t xml:space="preserve">de demander la suppression de leurs données personnelles </w:t>
      </w:r>
      <w:r w:rsidR="00612062">
        <w:t xml:space="preserve">dans des circonstances précises, notamment si </w:t>
      </w:r>
      <w:r w:rsidR="003F728E">
        <w:t>elles ne sont plus nécessaires aux fins pour lesquelles elles ont été récoltées</w:t>
      </w:r>
      <w:r w:rsidR="00C17A67">
        <w:t>.</w:t>
      </w:r>
      <w:r w:rsidR="00851CAA">
        <w:t xml:space="preserve"> </w:t>
      </w:r>
      <w:r w:rsidR="00406AF9" w:rsidRPr="00406AF9">
        <w:t>Ce droit peut contribuer à renforcer le sentiment de contrôle et de confiance des individus concernant le traitement et l’hébergement de leurs données au sein de l’Union européenne</w:t>
      </w:r>
      <w:r w:rsidR="00406AF9">
        <w:t>.</w:t>
      </w:r>
      <w:r w:rsidR="009E2930">
        <w:t xml:space="preserve"> </w:t>
      </w:r>
      <w:r w:rsidR="00C17A67">
        <w:t>Il y a également</w:t>
      </w:r>
      <w:r w:rsidR="003F728E">
        <w:t xml:space="preserve"> </w:t>
      </w:r>
      <w:r w:rsidR="00E513C1">
        <w:t>le droit à la portabilité</w:t>
      </w:r>
      <w:r w:rsidR="007E7C05">
        <w:t xml:space="preserve"> qui permet aux individus de récupérer leurs données </w:t>
      </w:r>
      <w:r w:rsidR="00E56A70">
        <w:t>personnelles</w:t>
      </w:r>
      <w:r w:rsidR="007E7C05">
        <w:t xml:space="preserve"> dans un format structuré et lisible par une machine</w:t>
      </w:r>
      <w:r w:rsidR="00A30EBD">
        <w:t>, pour</w:t>
      </w:r>
      <w:r w:rsidR="009E10BC">
        <w:t xml:space="preserve"> </w:t>
      </w:r>
      <w:r w:rsidR="00FE298F">
        <w:t>tout usage personnel ou</w:t>
      </w:r>
      <w:r w:rsidR="00A30EBD">
        <w:t xml:space="preserve"> faciliter la transmission de </w:t>
      </w:r>
      <w:r w:rsidR="00FE298F">
        <w:t>c</w:t>
      </w:r>
      <w:r w:rsidR="00A30EBD">
        <w:t xml:space="preserve">es données </w:t>
      </w:r>
      <w:r w:rsidR="00B275A7">
        <w:t xml:space="preserve">vers d’autres </w:t>
      </w:r>
      <w:r w:rsidR="009E10BC">
        <w:t xml:space="preserve">organisations qui les </w:t>
      </w:r>
      <w:r w:rsidR="00FE298F">
        <w:t>qui les traiteront à travers d’autres agents d’intelligence artificielle</w:t>
      </w:r>
      <w:r w:rsidR="00D97E19">
        <w:t>.</w:t>
      </w:r>
      <w:r w:rsidR="00851CAA">
        <w:t xml:space="preserve"> </w:t>
      </w:r>
      <w:r w:rsidR="00851CAA" w:rsidRPr="00851CAA">
        <w:t xml:space="preserve">Ce </w:t>
      </w:r>
      <w:r w:rsidR="00851CAA">
        <w:t>droit</w:t>
      </w:r>
      <w:r w:rsidR="00851CAA" w:rsidRPr="00851CAA">
        <w:t xml:space="preserve"> renforce le contrôle des individus sur leurs données et limite la dépendance envers une seule organisation ou un seul système d’intelligence artificielle.</w:t>
      </w:r>
      <w:r w:rsidR="00FE298F">
        <w:t xml:space="preserve"> </w:t>
      </w:r>
      <w:r w:rsidR="00F92162">
        <w:t xml:space="preserve">Un autre droit dont les individus ont accès grâce au RGPD est l’obligation de consentement </w:t>
      </w:r>
      <w:r w:rsidR="00F07891">
        <w:t>explicite</w:t>
      </w:r>
      <w:r w:rsidR="00414E74">
        <w:t xml:space="preserve"> </w:t>
      </w:r>
      <w:r w:rsidR="00F07891">
        <w:t xml:space="preserve">qui exige </w:t>
      </w:r>
      <w:r w:rsidR="00414E74">
        <w:t xml:space="preserve">avant certains traitement de données, </w:t>
      </w:r>
      <w:r w:rsidR="00D023B5">
        <w:t>une action affirmative claire qui récolte le consentement ou non des personnes concernées.</w:t>
      </w:r>
      <w:r w:rsidR="00CB1934" w:rsidRPr="00CB1934">
        <w:t xml:space="preserve"> Cette obligation renforce la perception d’un cadre européen plus protecteur en matière de confidentialité des données et vise à limiter les traitements</w:t>
      </w:r>
      <w:r w:rsidR="00B85E29">
        <w:t xml:space="preserve"> des données</w:t>
      </w:r>
      <w:r w:rsidR="00CB1934" w:rsidRPr="00CB1934">
        <w:t xml:space="preserve"> réalisés sans réelle compréhension ou sans accord explicite des personnes concernées</w:t>
      </w:r>
      <w:r w:rsidR="00E63688" w:rsidRPr="00E63688">
        <w:t>.</w:t>
      </w:r>
      <w:r w:rsidR="00F45B98">
        <w:t xml:space="preserve"> </w:t>
      </w:r>
      <w:r w:rsidR="005F6956">
        <w:fldChar w:fldCharType="begin"/>
      </w:r>
      <w:r w:rsidR="005F6956">
        <w:instrText xml:space="preserve"> ADDIN ZOTERO_ITEM CSL_CITATION {"citationID":"pVdSkmPV","properties":{"formattedCitation":"(Hohmann, Koll\\uc0\\u225{}r 2025; Seun Solomon Bakare et al. 2024; Kakarala, Rongali 2025)","plainCitation":"(Hohmann, Kollár 2025; Seun Solomon Bakare et al. 2024; Kakarala, Rongali 2025)","noteIndex":0},"citationItems":[{"id":229,"uris":["http://zotero.org/users/local/QGJ4QhuQ/items/55DDMN67"],"itemData":{"id":229,"type":"article-journal","abstract":"The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Eneh"}],"issued":{"date-parts":[["2024",3,9]]}}},{"id":227,"uris":["http://zotero.org/users/local/QGJ4QhuQ/items/EUQE284K"],"itemData":{"id":227,"type":"article","abstract":"The advancement of artificial intelligence (AI) technology has created both opportunities and risks in data protection and safeguarding. Given that numerous organizations are now employing AI systems in various industries, the goal of using data to drive innovation has never been urgent. This paper will review the relationship between AI, data privacy, and security and discuss the current issues and possible recommendations. Furthermore, this study introduces new approaches, including federated learning and homomorphic encryption, which preserve data integrity while still using the data. Using concrete examples from various industries, the study reveals practices and tendencies that company leaders should follow and avoid to achieve a proper balance. This paper offers an ethical approach that integrates practical recommendations for policymakers, technologists, and businesses to build user trust and progress responsibly and technically. Since most AI applications are based on big data, users' data protection and systems' performance and expandability are extremely important. This paper explores the issue of data privacy and security in AI and discusses promising strategies to address the problem, and guidelines for responsible AI implementation. The main priorities include the exposition of the algorithms, data anonymization methods, legal requirements, and strengthening cybersecurity. This paper presents real-life examples, and industry benchmarks to support the framework that can help organizations manage technologies in a way that addresses ethical concerns. In the future, the analysis presented in the study can help industries understand trends that help develop AI strategies that meet high privacy and security standards.","DOI":"10.2139/ssrn.5795322","genre":"SSRN Scholarly Paper","language":"en","number":"5795322","publisher":"Social Science Research Network","publisher-place":"Rochester, NY","source":"papers.ssrn.com","title":"Data Privacy and Security in AI","URL":"https://papers.ssrn.com/abstract=5795322","author":[{"family":"Kakarala","given":"Manikanta Kumar"},{"family":"Rongali","given":"Sateesh Kumar"}],"accessed":{"date-parts":[["2026",4,6]]},"issued":{"date-parts":[["2025",1,5]]}}}],"schema":"https://github.com/citation-style-language/schema/raw/master/csl-citation.json"} </w:instrText>
      </w:r>
      <w:r w:rsidR="005F6956">
        <w:fldChar w:fldCharType="separate"/>
      </w:r>
      <w:r w:rsidR="005F6956" w:rsidRPr="005F6956">
        <w:rPr>
          <w:rFonts w:cs="Arial"/>
        </w:rPr>
        <w:t>(Hohmann, Kollár 2025; Seun Solomon Bakare et al. 2024; Kakarala, Rongali 2025)</w:t>
      </w:r>
      <w:r w:rsidR="005F6956">
        <w:fldChar w:fldCharType="end"/>
      </w:r>
    </w:p>
    <w:p w14:paraId="4E6DEFCF" w14:textId="2FFFA8CA" w:rsidR="00CC51BC" w:rsidRDefault="00227CD5" w:rsidP="00424ED4">
      <w:pPr>
        <w:pStyle w:val="Corpsdetexte"/>
      </w:pPr>
      <w:r>
        <w:t>De plus, l</w:t>
      </w:r>
      <w:r w:rsidR="00CC51BC" w:rsidRPr="00424ED4">
        <w:t>e non-respect de</w:t>
      </w:r>
      <w:r w:rsidR="0007374F">
        <w:t xml:space="preserve">s </w:t>
      </w:r>
      <w:r w:rsidR="007D7D0B">
        <w:t>contraintes imposées par le RGPD</w:t>
      </w:r>
      <w:r w:rsidR="00CC51BC" w:rsidRPr="00424ED4">
        <w:t xml:space="preserve"> peut entraîner d</w:t>
      </w:r>
      <w:r w:rsidR="007D7D0B">
        <w:t>’importantes</w:t>
      </w:r>
      <w:r w:rsidR="00CC51BC" w:rsidRPr="00424ED4">
        <w:t xml:space="preserve"> sanctions</w:t>
      </w:r>
      <w:r w:rsidR="00313F71">
        <w:t xml:space="preserve"> sous forme d’amende</w:t>
      </w:r>
      <w:r w:rsidR="0007374F">
        <w:t xml:space="preserve">, </w:t>
      </w:r>
      <w:r w:rsidR="00CC51BC" w:rsidRPr="00424ED4">
        <w:t xml:space="preserve">pouvant atteindre jusqu’à 4 % du chiffre </w:t>
      </w:r>
      <w:r w:rsidR="00CC51BC" w:rsidRPr="00424ED4">
        <w:lastRenderedPageBreak/>
        <w:t>d’affaires annuel mondial d</w:t>
      </w:r>
      <w:r w:rsidR="00313F71">
        <w:t>es entreprises concernées</w:t>
      </w:r>
      <w:r w:rsidR="00CC51BC" w:rsidRPr="00424ED4">
        <w:t>.</w:t>
      </w:r>
      <w:r w:rsidR="001F1413">
        <w:t xml:space="preserve"> </w:t>
      </w:r>
      <w:r w:rsidR="00BA3AF4">
        <w:fldChar w:fldCharType="begin"/>
      </w:r>
      <w:r w:rsidR="00BA3AF4">
        <w:instrText xml:space="preserve"> ADDIN ZOTERO_ITEM CSL_CITATION {"citationID":"FWVe53PF","properties":{"formattedCitation":"(Seun Solomon Bakare et al. 2024)","plainCitation":"(Seun Solomon Bakare et al. 2024)","noteIndex":0},"citationItems":[{"id":233,"uris":["http://zotero.org/users/local/QGJ4QhuQ/items/W88NI8ZH"],"itemData":{"id":233,"type":"article-journal","abstract":"This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Eneh"}],"issued":{"date-parts":[["2024",3,9]]}}}],"schema":"https://github.com/citation-style-language/schema/raw/master/csl-citation.json"} </w:instrText>
      </w:r>
      <w:r w:rsidR="00BA3AF4">
        <w:fldChar w:fldCharType="separate"/>
      </w:r>
      <w:r w:rsidR="00BA3AF4" w:rsidRPr="00BA3AF4">
        <w:rPr>
          <w:rFonts w:cs="Arial"/>
        </w:rPr>
        <w:t>(Seun Solomon Bakare et al. 2024)</w:t>
      </w:r>
      <w:r w:rsidR="00BA3AF4">
        <w:fldChar w:fldCharType="end"/>
      </w:r>
    </w:p>
    <w:p w14:paraId="6AE9A371" w14:textId="35BD15DE" w:rsidR="00234CE6" w:rsidRDefault="007C7909" w:rsidP="00424ED4">
      <w:pPr>
        <w:pStyle w:val="Corpsdetexte"/>
      </w:pPr>
      <w:r>
        <w:t xml:space="preserve">Toutefois, il est important de mettre en </w:t>
      </w:r>
      <w:r w:rsidR="008A5DE6">
        <w:t>évidence</w:t>
      </w:r>
      <w:r>
        <w:t xml:space="preserve"> le fait que</w:t>
      </w:r>
      <w:r w:rsidR="00035A1C">
        <w:t xml:space="preserve"> toutes</w:t>
      </w:r>
      <w:r>
        <w:t xml:space="preserve"> les entreprises ayant participé à l’enquête </w:t>
      </w:r>
      <w:r w:rsidR="00226069">
        <w:t xml:space="preserve">sont des entreprises suisses. </w:t>
      </w:r>
      <w:r w:rsidR="00234CE6">
        <w:t>De ce fait</w:t>
      </w:r>
      <w:r w:rsidR="0075646C">
        <w:t>,</w:t>
      </w:r>
      <w:r w:rsidR="00234CE6">
        <w:t xml:space="preserve"> </w:t>
      </w:r>
      <w:r w:rsidR="0075646C">
        <w:t>elles sont soumises aux e</w:t>
      </w:r>
      <w:r w:rsidR="008F7F2C">
        <w:t>xigences</w:t>
      </w:r>
      <w:r w:rsidR="0017031C">
        <w:t xml:space="preserve"> de la LPD</w:t>
      </w:r>
      <w:r w:rsidR="00035A1C">
        <w:t xml:space="preserve"> et</w:t>
      </w:r>
      <w:r w:rsidR="0017031C">
        <w:t xml:space="preserve"> </w:t>
      </w:r>
      <w:r w:rsidR="00031B9B">
        <w:t xml:space="preserve">celles qui mènent des activités dans l’Union européenne </w:t>
      </w:r>
      <w:r w:rsidR="00035A1C">
        <w:t xml:space="preserve">ou traitent des données personnelles concernant des individus </w:t>
      </w:r>
      <w:r w:rsidR="0063240C">
        <w:t>résidant</w:t>
      </w:r>
      <w:r w:rsidR="009D1123">
        <w:t>s</w:t>
      </w:r>
      <w:r w:rsidR="0063240C">
        <w:t xml:space="preserve"> dans l’Union européenne, doivent également se soumettre au RGPD. </w:t>
      </w:r>
      <w:r w:rsidR="00AC3A03">
        <w:fldChar w:fldCharType="begin"/>
      </w:r>
      <w:r w:rsidR="00AC3A03">
        <w:instrText xml:space="preserve"> ADDIN ZOTERO_ITEM CSL_CITATION {"citationID":"L3dpXQzM","properties":{"formattedCitation":"(Bryce, Lang, Nagaroor 2024)","plainCitation":"(Bryce, Lang, Nagaroor 2024)","noteIndex":0},"citationItems":[{"id":330,"uris":["http://zotero.org/users/local/QGJ4QhuQ/items/4Q673EMP"],"itemData":{"id":330,"type":"report","abstract":"This document presents a brief overview of the EU’s General Data Protection\nRegulation (GDPR) as well as the new Swiss data protection law: the Federal Act on Data Protection1 (FADP). The purpose of these laws is to give control of personal data back to citizens by prohibiting organizations from processing personal data without a person’s consent.\nThough we review both the GDPR and FADP, more emphasis is placed on the GDPR than the FADP for two reasons. First, the GDPR has been in effect since 2018 whereas FADP only came into effect in September 2023. Second, FADP is inspired by the GDPR and arguably aims to give Switzerland a compatible law.\nAfter our introduction, Section 2 defines key terms and Section 3 gives the principal requirements for organizations to become privacy compliant. Section 4 analyzes privacy compliance in the context of organizational scenarios like cloud usage, client onboarding, and the hiring process. Section 5 gives examples of fines already given out for violations of GDPR. Finally, Section 6 briefly compares the FADP to the GDPR","language":"eng","note":"number-of-pages: 17","publisher":"HES-SO ; brix","publisher-place":"S.l","source":"ArODES","title":"Privacy compliance: the GDPR and the Swiss data protection law","title-short":"Privacy compliance","URL":"https://arodes.hes-so.ch/record/14213","author":[{"family":"Bryce","given":"Ciarán"},{"family":"Lang","given":"Kevin"},{"family":"Nagaroor","given":"Sojo"}],"accessed":{"date-parts":[["2026",5,9]]},"issued":{"date-parts":[["2024",3]]}}}],"schema":"https://github.com/citation-style-language/schema/raw/master/csl-citation.json"} </w:instrText>
      </w:r>
      <w:r w:rsidR="00AC3A03">
        <w:fldChar w:fldCharType="separate"/>
      </w:r>
      <w:r w:rsidR="00AC3A03" w:rsidRPr="00AC3A03">
        <w:rPr>
          <w:rFonts w:cs="Arial"/>
        </w:rPr>
        <w:t>(Bryce, Lang, Nagaroor 2024)</w:t>
      </w:r>
      <w:r w:rsidR="00AC3A03">
        <w:fldChar w:fldCharType="end"/>
      </w:r>
    </w:p>
    <w:p w14:paraId="33B3A903" w14:textId="299BB8BE" w:rsidR="008D24C8" w:rsidRDefault="00E658BE" w:rsidP="00424ED4">
      <w:pPr>
        <w:pStyle w:val="Corpsdetexte"/>
      </w:pPr>
      <w:r>
        <w:t>La LPD</w:t>
      </w:r>
      <w:r w:rsidR="00E453AB">
        <w:t xml:space="preserve"> s’inspire fortement du RGPD et</w:t>
      </w:r>
      <w:r>
        <w:t xml:space="preserve"> repose sur des principes similaires</w:t>
      </w:r>
      <w:r w:rsidR="0073717E">
        <w:t xml:space="preserve"> à ce dernier,</w:t>
      </w:r>
      <w:r>
        <w:t xml:space="preserve"> </w:t>
      </w:r>
      <w:r w:rsidR="001A4DF1">
        <w:t>tels que</w:t>
      </w:r>
      <w:r w:rsidR="00320A86">
        <w:t xml:space="preserve"> la proportionnalité, la sécurité des données et la transparence.</w:t>
      </w:r>
      <w:r w:rsidR="0075774A">
        <w:t xml:space="preserve"> Elle s’en inspire directement afin d’offrir un cadre juridique et règlementaire </w:t>
      </w:r>
      <w:r w:rsidR="0057542C">
        <w:t xml:space="preserve">compatible avec les standards européens. </w:t>
      </w:r>
      <w:r w:rsidR="00855EEC">
        <w:t xml:space="preserve">La Suisse est d’ailleurs reconnue </w:t>
      </w:r>
      <w:r w:rsidR="007147DD">
        <w:t>par l’Union européenne comme offrant un niveau de protection des données</w:t>
      </w:r>
      <w:r w:rsidR="005A61EC">
        <w:t xml:space="preserve"> adéquat, notamment grâce au rapprochement de la LPD avec les standards du RG</w:t>
      </w:r>
      <w:r w:rsidR="001C31F2">
        <w:t>PD</w:t>
      </w:r>
      <w:r w:rsidR="005A61EC">
        <w:t>.</w:t>
      </w:r>
    </w:p>
    <w:p w14:paraId="797E3C48" w14:textId="61D831F2" w:rsidR="00E658BE" w:rsidRDefault="000544F0" w:rsidP="00424ED4">
      <w:pPr>
        <w:pStyle w:val="Corpsdetexte"/>
      </w:pPr>
      <w:r>
        <w:t xml:space="preserve">Cette proximité entre les cadres juridiques suisse et européen </w:t>
      </w:r>
      <w:r w:rsidR="00FB4937">
        <w:t>peut</w:t>
      </w:r>
      <w:r>
        <w:t xml:space="preserve"> contribuer </w:t>
      </w:r>
      <w:r w:rsidR="00BF0A3F">
        <w:t>à</w:t>
      </w:r>
      <w:r>
        <w:t xml:space="preserve"> renforcer le sentiment de confiance des entreprises suisses envers </w:t>
      </w:r>
      <w:r w:rsidR="00BF0A3F">
        <w:t>l’environnement européen en matière de protection des données.</w:t>
      </w:r>
      <w:r w:rsidR="00381B5D">
        <w:t xml:space="preserve"> </w:t>
      </w:r>
      <w:r w:rsidR="0077670D">
        <w:fldChar w:fldCharType="begin"/>
      </w:r>
      <w:r w:rsidR="00C65427">
        <w:instrText xml:space="preserve"> ADDIN ZOTERO_ITEM CSL_CITATION {"citationID":"uTshN2et","properties":{"formattedCitation":"(Bryce, Lang, Nagaroor 2024)","plainCitation":"(Bryce, Lang, Nagaroor 2024)","noteIndex":0},"citationItems":[{"id":330,"uris":["http://zotero.org/users/local/QGJ4QhuQ/items/4Q673EMP"],"itemData":{"id":330,"type":"report","abstract":"This document presents a brief overview of the EU’s General Data Protection\nRegulation (GDPR) as well as the new Swiss data protection law: the Federal Act on Data Protection1 (FADP). The purpose of these laws is to give control of personal data back to citizens by prohibiting organizations from processing personal data without a person’s consent.\nThough we review both the GDPR and FADP, more emphasis is placed on the GDPR than the FADP for two reasons. First, the GDPR has been in effect since 2018 whereas FADP only came into effect in September 2023. Second, FADP is inspired by the GDPR and arguably aims to give Switzerland a compatible law.\nAfter our introduction, Section 2 defines key terms and Section 3 gives the principal requirements for organizations to become privacy compliant. Section 4 analyzes privacy compliance in the context of organizational scenarios like cloud usage, client onboarding, and the hiring process. Section 5 gives examples of fines already given out for violations of GDPR. Finally, Section 6 briefly compares the FADP to the GDPR","language":"eng","note":"number-of-pages: 17","publisher":"HES-SO ; brix","publisher-place":"S.l","source":"ArODES","title":"Privacy compliance: the GDPR and the Swiss data protection law","title-short":"Privacy compliance","URL":"https://arodes.hes-so.ch/record/14213","author":[{"family":"Bryce","given":"Ciarán"},{"family":"Lang","given":"Kevin"},{"family":"Nagaroor","given":"Sojo"}],"accessed":{"date-parts":[["2026",5,9]]},"issued":{"date-parts":[["2024",3]]}}}],"schema":"https://github.com/citation-style-language/schema/raw/master/csl-citation.json"} </w:instrText>
      </w:r>
      <w:r w:rsidR="0077670D">
        <w:fldChar w:fldCharType="separate"/>
      </w:r>
      <w:r w:rsidR="0077670D" w:rsidRPr="00AC3A03">
        <w:rPr>
          <w:rFonts w:cs="Arial"/>
        </w:rPr>
        <w:t>(Bryce, Lang, Nagaroor 2024)</w:t>
      </w:r>
      <w:r w:rsidR="0077670D">
        <w:fldChar w:fldCharType="end"/>
      </w:r>
    </w:p>
    <w:p w14:paraId="098A2255" w14:textId="77777777" w:rsidR="005554A5" w:rsidRDefault="005554A5" w:rsidP="00424ED4">
      <w:pPr>
        <w:pStyle w:val="Corpsdetexte"/>
      </w:pPr>
    </w:p>
    <w:p w14:paraId="545C9E1C" w14:textId="31E2AA4B" w:rsidR="00424ED4" w:rsidRDefault="0058252C" w:rsidP="00424ED4">
      <w:pPr>
        <w:pStyle w:val="Corpsdetexte"/>
      </w:pPr>
      <w:r>
        <w:t>Il existe également u</w:t>
      </w:r>
      <w:r w:rsidR="004C113A">
        <w:t xml:space="preserve">n cadre juridique </w:t>
      </w:r>
      <w:r w:rsidR="00307B0E">
        <w:t xml:space="preserve">qui encadre spécifiquement l’utilisation de l’intelligence artificielle, </w:t>
      </w:r>
      <w:r w:rsidR="00C17135">
        <w:t xml:space="preserve">il s’agit du règlement européen sur l’intelligence artificielle (IA </w:t>
      </w:r>
      <w:proofErr w:type="spellStart"/>
      <w:r w:rsidR="00C17135">
        <w:t>Act</w:t>
      </w:r>
      <w:proofErr w:type="spellEnd"/>
      <w:r w:rsidR="00C17135">
        <w:t xml:space="preserve">). Ce règlement </w:t>
      </w:r>
      <w:r w:rsidR="00424ED4" w:rsidRPr="00424ED4">
        <w:t xml:space="preserve">vient renforcer et compléter le RGPD en introduisant des exigences supplémentaires spécifiquement destinées aux systèmes d’intelligence artificielle. Alors que le RGPD se concentre principalement sur la protection des données personnelles, l’IA </w:t>
      </w:r>
      <w:proofErr w:type="spellStart"/>
      <w:r w:rsidR="00424ED4" w:rsidRPr="00424ED4">
        <w:t>Act</w:t>
      </w:r>
      <w:proofErr w:type="spellEnd"/>
      <w:r w:rsidR="00424ED4" w:rsidRPr="00424ED4">
        <w:t xml:space="preserve"> vise à </w:t>
      </w:r>
      <w:r w:rsidR="006E27A9">
        <w:t xml:space="preserve">encadrer et </w:t>
      </w:r>
      <w:r w:rsidR="001457F1">
        <w:t xml:space="preserve">anticiper </w:t>
      </w:r>
      <w:r w:rsidR="00424ED4" w:rsidRPr="00424ED4">
        <w:t>les risques liés au fonctionnement des systèmes d’IA.</w:t>
      </w:r>
      <w:r w:rsidR="00751E49">
        <w:t xml:space="preserve"> </w:t>
      </w:r>
      <w:r w:rsidR="00751E49">
        <w:fldChar w:fldCharType="begin"/>
      </w:r>
      <w:r w:rsidR="00960EDE">
        <w:instrText xml:space="preserve"> ADDIN ZOTERO_ITEM CSL_CITATION {"citationID":"PEKCj9rP","properties":{"formattedCitation":"(Hohmann,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751E49">
        <w:fldChar w:fldCharType="separate"/>
      </w:r>
      <w:r w:rsidR="00960EDE" w:rsidRPr="00960EDE">
        <w:rPr>
          <w:rFonts w:cs="Arial"/>
        </w:rPr>
        <w:t>(Hohmann, Kollár 2025; Deochake 2026)</w:t>
      </w:r>
      <w:r w:rsidR="00751E49">
        <w:fldChar w:fldCharType="end"/>
      </w:r>
    </w:p>
    <w:p w14:paraId="002A6B92" w14:textId="4330E24D" w:rsidR="00424ED4" w:rsidRDefault="00424ED4" w:rsidP="00424ED4">
      <w:pPr>
        <w:pStyle w:val="Corpsdetexte"/>
      </w:pPr>
      <w:r w:rsidRPr="00424ED4">
        <w:t xml:space="preserve">L’IA </w:t>
      </w:r>
      <w:proofErr w:type="spellStart"/>
      <w:r w:rsidRPr="00424ED4">
        <w:t>Act</w:t>
      </w:r>
      <w:proofErr w:type="spellEnd"/>
      <w:r w:rsidRPr="00424ED4">
        <w:t xml:space="preserve"> impose notamment une gouvernance plus stricte des données utilisées pour entraîner, valider et tester les systèmes d’intelligence artificielle. Les organisations doivent être capables de vérifier </w:t>
      </w:r>
      <w:r w:rsidR="005D1D72">
        <w:t xml:space="preserve">et prouver </w:t>
      </w:r>
      <w:r w:rsidRPr="00424ED4">
        <w:t>l’origine des données, leur légalité ainsi que les objectifs de leur collecte. Cette approche vise notamment à limiter les biais algorithmiques et les traitements discriminatoires.</w:t>
      </w:r>
      <w:r w:rsidR="00F343D9">
        <w:t xml:space="preserve"> </w:t>
      </w:r>
      <w:r w:rsidR="00F343D9">
        <w:fldChar w:fldCharType="begin"/>
      </w:r>
      <w:r w:rsidR="00C65427">
        <w:instrText xml:space="preserve"> ADDIN ZOTERO_ITEM CSL_CITATION {"citationID":"WnFUDMfl","properties":{"formattedCitation":"(Hohmann,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F343D9">
        <w:fldChar w:fldCharType="separate"/>
      </w:r>
      <w:r w:rsidR="00F343D9" w:rsidRPr="00960EDE">
        <w:rPr>
          <w:rFonts w:cs="Arial"/>
        </w:rPr>
        <w:t>(Hohmann, Kollár 2025; Deochake 2026)</w:t>
      </w:r>
      <w:r w:rsidR="00F343D9">
        <w:fldChar w:fldCharType="end"/>
      </w:r>
    </w:p>
    <w:p w14:paraId="55667C81" w14:textId="1272D197" w:rsidR="00410462" w:rsidRDefault="00424ED4" w:rsidP="00424ED4">
      <w:pPr>
        <w:pStyle w:val="Corpsdetexte"/>
      </w:pPr>
      <w:r w:rsidRPr="00424ED4">
        <w:t xml:space="preserve">Le règlement cherche également à renforcer la transparence des systèmes d’intelligence artificielle afin </w:t>
      </w:r>
      <w:r w:rsidR="00BB18E3">
        <w:t>que les résultats soient interprétables par les utilisateurs.</w:t>
      </w:r>
      <w:r w:rsidR="00410462">
        <w:t xml:space="preserve"> Les systèmes doivent être conçus de manière à rendre leurs résultats et leur </w:t>
      </w:r>
      <w:r w:rsidR="00410462">
        <w:lastRenderedPageBreak/>
        <w:t xml:space="preserve">fonctionnement suffisamment interprétables pour les utilisateurs. </w:t>
      </w:r>
      <w:r w:rsidR="00410462">
        <w:fldChar w:fldCharType="begin"/>
      </w:r>
      <w:r w:rsidR="00C65427">
        <w:instrText xml:space="preserve"> ADDIN ZOTERO_ITEM CSL_CITATION {"citationID":"MvTqMCVv","properties":{"formattedCitation":"(Hohmann,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410462">
        <w:fldChar w:fldCharType="separate"/>
      </w:r>
      <w:r w:rsidR="00410462" w:rsidRPr="00960EDE">
        <w:rPr>
          <w:rFonts w:cs="Arial"/>
        </w:rPr>
        <w:t>(Hohmann, Kollár 2025; Deochake 2026)</w:t>
      </w:r>
      <w:r w:rsidR="00410462">
        <w:fldChar w:fldCharType="end"/>
      </w:r>
    </w:p>
    <w:p w14:paraId="60E9B5A2" w14:textId="5AE1246B" w:rsidR="00424ED4" w:rsidRDefault="00424ED4" w:rsidP="00424ED4">
      <w:pPr>
        <w:pStyle w:val="Corpsdetexte"/>
      </w:pPr>
      <w:r w:rsidRPr="00424ED4">
        <w:t xml:space="preserve">L’IA </w:t>
      </w:r>
      <w:proofErr w:type="spellStart"/>
      <w:r w:rsidRPr="00424ED4">
        <w:t>Act</w:t>
      </w:r>
      <w:proofErr w:type="spellEnd"/>
      <w:r w:rsidRPr="00424ED4">
        <w:t xml:space="preserve"> impose également la mise en place d’une documentation technique </w:t>
      </w:r>
      <w:r w:rsidR="004131A0" w:rsidRPr="00424ED4">
        <w:t>détaillée</w:t>
      </w:r>
      <w:r w:rsidR="004131A0">
        <w:t xml:space="preserve"> </w:t>
      </w:r>
      <w:r w:rsidR="00B158AE">
        <w:t>imposant aux fournisseurs de prouver</w:t>
      </w:r>
      <w:r w:rsidR="00EF2251">
        <w:t xml:space="preserve"> </w:t>
      </w:r>
      <w:r w:rsidR="00B158AE">
        <w:t xml:space="preserve">que </w:t>
      </w:r>
      <w:r w:rsidR="00301B2A">
        <w:t>leurs</w:t>
      </w:r>
      <w:r w:rsidR="00B158AE">
        <w:t xml:space="preserve"> agents d’intelligence artificielle respectent </w:t>
      </w:r>
      <w:r w:rsidR="00301B2A">
        <w:t xml:space="preserve">les exigences légales avant </w:t>
      </w:r>
      <w:r w:rsidR="009A38F9">
        <w:t>leur</w:t>
      </w:r>
      <w:r w:rsidR="00301B2A">
        <w:t xml:space="preserve"> déploiement, </w:t>
      </w:r>
      <w:r w:rsidR="004131A0" w:rsidRPr="00424ED4">
        <w:t>ainsi</w:t>
      </w:r>
      <w:r w:rsidRPr="00424ED4">
        <w:t xml:space="preserve"> que des mécanismes de journalisation, permettant de conserver une trace des actions et traitements effectués par les systèmes.</w:t>
      </w:r>
      <w:r w:rsidR="004131A0">
        <w:t xml:space="preserve"> </w:t>
      </w:r>
      <w:r w:rsidRPr="00424ED4">
        <w:t>Ces mécanismes renforcent la traçabilité et la redevabilité des organisations</w:t>
      </w:r>
      <w:r w:rsidR="00DB6287">
        <w:t xml:space="preserve"> </w:t>
      </w:r>
      <w:r w:rsidR="005837D6">
        <w:t>qui traitent des données à travers l’utilisation d’agents d’intelligence artificielle</w:t>
      </w:r>
      <w:r w:rsidRPr="00424ED4">
        <w:t>. En cas de fuite de données, de biais ou de dysfonctionnement, les entreprises doivent</w:t>
      </w:r>
      <w:r w:rsidR="00DB6287">
        <w:t xml:space="preserve"> donc</w:t>
      </w:r>
      <w:r w:rsidRPr="00424ED4">
        <w:t xml:space="preserve"> être capables d’identifier l’origine du problème et de </w:t>
      </w:r>
      <w:r w:rsidR="0021463A">
        <w:t>prouver</w:t>
      </w:r>
      <w:r w:rsidRPr="00424ED4">
        <w:t xml:space="preserve"> leur conformité aux obligations réglementaires.</w:t>
      </w:r>
      <w:r w:rsidR="00F343D9">
        <w:t xml:space="preserve"> </w:t>
      </w:r>
      <w:r w:rsidR="00F343D9">
        <w:fldChar w:fldCharType="begin"/>
      </w:r>
      <w:r w:rsidR="00C65427">
        <w:instrText xml:space="preserve"> ADDIN ZOTERO_ITEM CSL_CITATION {"citationID":"k32sU9dK","properties":{"formattedCitation":"(Hohmann,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F343D9">
        <w:fldChar w:fldCharType="separate"/>
      </w:r>
      <w:r w:rsidR="00F343D9" w:rsidRPr="00960EDE">
        <w:rPr>
          <w:rFonts w:cs="Arial"/>
        </w:rPr>
        <w:t>(Hohmann, Kollár 2025; Deochake 2026)</w:t>
      </w:r>
      <w:r w:rsidR="00F343D9">
        <w:fldChar w:fldCharType="end"/>
      </w:r>
    </w:p>
    <w:p w14:paraId="00E9EAB0" w14:textId="5E7AE011" w:rsidR="00424ED4" w:rsidRDefault="00AD1C28" w:rsidP="00424ED4">
      <w:pPr>
        <w:pStyle w:val="Corpsdetexte"/>
      </w:pPr>
      <w:r>
        <w:t>De plus</w:t>
      </w:r>
      <w:r w:rsidR="00424ED4" w:rsidRPr="00424ED4">
        <w:t xml:space="preserve">, l’IA </w:t>
      </w:r>
      <w:proofErr w:type="spellStart"/>
      <w:r w:rsidR="00424ED4" w:rsidRPr="00424ED4">
        <w:t>Act</w:t>
      </w:r>
      <w:proofErr w:type="spellEnd"/>
      <w:r w:rsidR="00424ED4" w:rsidRPr="00424ED4">
        <w:t xml:space="preserve"> impose une surveillance humaine pour certains systèmes</w:t>
      </w:r>
      <w:r w:rsidR="00352C8A">
        <w:t xml:space="preserve"> d’IA</w:t>
      </w:r>
      <w:r w:rsidR="00424ED4" w:rsidRPr="00424ED4">
        <w:t xml:space="preserve"> considérés comme à haut risque</w:t>
      </w:r>
      <w:r w:rsidR="002C74C7">
        <w:t xml:space="preserve"> durant leur utilisation</w:t>
      </w:r>
      <w:r w:rsidR="00424ED4" w:rsidRPr="00424ED4">
        <w:t>. Cette obligation illustre une volonté claire de maintenir un contrôle humain sur les systèmes susceptibles d’avoir un impact significatif sur les individus.</w:t>
      </w:r>
      <w:r w:rsidR="00F343D9" w:rsidRPr="00F343D9">
        <w:t xml:space="preserve"> </w:t>
      </w:r>
      <w:r w:rsidR="00F343D9">
        <w:fldChar w:fldCharType="begin"/>
      </w:r>
      <w:r w:rsidR="00C65427">
        <w:instrText xml:space="preserve"> ADDIN ZOTERO_ITEM CSL_CITATION {"citationID":"hJEGySeV","properties":{"formattedCitation":"(Hohmann,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F343D9">
        <w:fldChar w:fldCharType="separate"/>
      </w:r>
      <w:r w:rsidR="00F343D9" w:rsidRPr="00960EDE">
        <w:rPr>
          <w:rFonts w:cs="Arial"/>
        </w:rPr>
        <w:t>(Hohmann, Kollár 2025; Deochake 2026)</w:t>
      </w:r>
      <w:r w:rsidR="00F343D9">
        <w:fldChar w:fldCharType="end"/>
      </w:r>
    </w:p>
    <w:p w14:paraId="7B408A58" w14:textId="4A999B52" w:rsidR="006B07BB" w:rsidRDefault="00354CB1" w:rsidP="00424ED4">
      <w:pPr>
        <w:pStyle w:val="Corpsdetexte"/>
      </w:pPr>
      <w:r>
        <w:t xml:space="preserve">Il faut aussi souligner le fait que </w:t>
      </w:r>
      <w:r w:rsidR="00F6184F">
        <w:t xml:space="preserve">les contraintes de l’IA </w:t>
      </w:r>
      <w:proofErr w:type="spellStart"/>
      <w:r w:rsidR="00F6184F">
        <w:t>Act</w:t>
      </w:r>
      <w:proofErr w:type="spellEnd"/>
      <w:r w:rsidR="00F6184F">
        <w:t xml:space="preserve"> se superposent avec celles du RGPD, ce qui signifie qu’une violation des règles de </w:t>
      </w:r>
      <w:r w:rsidR="0029010F" w:rsidRPr="0029010F">
        <w:t>règlement européen sur l'intelligence artificielle</w:t>
      </w:r>
      <w:r w:rsidR="0029010F">
        <w:t xml:space="preserve"> entraîne également une violation du RGPD. </w:t>
      </w:r>
      <w:r w:rsidR="006F25C8">
        <w:t>Cette combinaison</w:t>
      </w:r>
      <w:r w:rsidR="00303908">
        <w:t xml:space="preserve"> </w:t>
      </w:r>
      <w:r w:rsidR="006F25C8">
        <w:t>de contraintes juridiques force le développement et l’utilisation d’agents d’intelligence</w:t>
      </w:r>
      <w:r w:rsidR="004158AA">
        <w:t xml:space="preserve"> artificielle</w:t>
      </w:r>
      <w:r w:rsidR="006F25C8">
        <w:t xml:space="preserve"> </w:t>
      </w:r>
      <w:r w:rsidR="003D373C">
        <w:t>en respectant d’importants standards de sécurité.</w:t>
      </w:r>
      <w:r w:rsidR="008E5426">
        <w:t xml:space="preserve"> </w:t>
      </w:r>
      <w:r w:rsidR="008E5426">
        <w:fldChar w:fldCharType="begin"/>
      </w:r>
      <w:r w:rsidR="00C65427">
        <w:instrText xml:space="preserve"> ADDIN ZOTERO_ITEM CSL_CITATION {"citationID":"C02HqfXb","properties":{"formattedCitation":"(Hohmann,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8E5426">
        <w:fldChar w:fldCharType="separate"/>
      </w:r>
      <w:r w:rsidR="008E5426" w:rsidRPr="00960EDE">
        <w:rPr>
          <w:rFonts w:cs="Arial"/>
        </w:rPr>
        <w:t>(Hohmann, Kollár 2025; Deochake 2026)</w:t>
      </w:r>
      <w:r w:rsidR="008E5426">
        <w:fldChar w:fldCharType="end"/>
      </w:r>
    </w:p>
    <w:p w14:paraId="5DE84F0C" w14:textId="7C5F1759" w:rsidR="008E5426" w:rsidRDefault="005D6082" w:rsidP="00E67A79">
      <w:pPr>
        <w:pStyle w:val="Corpsdetexte"/>
      </w:pPr>
      <w:r w:rsidRPr="00E65665">
        <w:t>Toutefois, malgré le fait que le RGPD</w:t>
      </w:r>
      <w:r w:rsidR="004F180B" w:rsidRPr="00E65665">
        <w:t>,</w:t>
      </w:r>
      <w:r w:rsidR="009B6606">
        <w:t xml:space="preserve"> la LPD et</w:t>
      </w:r>
      <w:r w:rsidR="004F180B" w:rsidRPr="00E65665">
        <w:t xml:space="preserve"> l’IA </w:t>
      </w:r>
      <w:proofErr w:type="spellStart"/>
      <w:r w:rsidR="004F180B" w:rsidRPr="00E65665">
        <w:t>Act</w:t>
      </w:r>
      <w:proofErr w:type="spellEnd"/>
      <w:r w:rsidR="004F180B" w:rsidRPr="00E65665">
        <w:t xml:space="preserve"> </w:t>
      </w:r>
      <w:r w:rsidRPr="00E65665">
        <w:t>impose</w:t>
      </w:r>
      <w:r w:rsidR="004F180B" w:rsidRPr="00E65665">
        <w:t>nt</w:t>
      </w:r>
      <w:r w:rsidRPr="00E65665">
        <w:t xml:space="preserve"> un cadre juridique strict</w:t>
      </w:r>
      <w:r w:rsidR="00A05485" w:rsidRPr="00E65665">
        <w:t xml:space="preserve"> et complémentaire</w:t>
      </w:r>
      <w:r w:rsidRPr="00E65665">
        <w:t xml:space="preserve">, </w:t>
      </w:r>
      <w:r w:rsidR="004F180B" w:rsidRPr="00E65665">
        <w:t>ces contraintes réglementaires</w:t>
      </w:r>
      <w:r w:rsidRPr="00E65665">
        <w:t xml:space="preserve"> </w:t>
      </w:r>
      <w:r w:rsidR="004F180B" w:rsidRPr="00E65665">
        <w:t xml:space="preserve">ne garantissent </w:t>
      </w:r>
      <w:r w:rsidRPr="00E65665">
        <w:t xml:space="preserve">pas à </w:t>
      </w:r>
      <w:r w:rsidR="004F180B" w:rsidRPr="00E65665">
        <w:t>elle</w:t>
      </w:r>
      <w:r w:rsidR="00410462">
        <w:t>s</w:t>
      </w:r>
      <w:r w:rsidR="004F180B" w:rsidRPr="00E65665">
        <w:t xml:space="preserve"> seule</w:t>
      </w:r>
      <w:r w:rsidRPr="00E65665">
        <w:t xml:space="preserve"> une confidentialité absolue.</w:t>
      </w:r>
      <w:r w:rsidR="00B27FFD">
        <w:t xml:space="preserve"> Le respect de la </w:t>
      </w:r>
      <w:r w:rsidR="00314126">
        <w:t>confidentialité</w:t>
      </w:r>
      <w:r w:rsidR="00B27FFD">
        <w:t xml:space="preserve"> des données </w:t>
      </w:r>
      <w:r w:rsidR="00314126">
        <w:t xml:space="preserve">dépend d’autres facteurs tels que le modèle de langage et surtout </w:t>
      </w:r>
      <w:r w:rsidR="00852976">
        <w:t>la configuration globale de l’agent d’intelligence artificielle.</w:t>
      </w:r>
      <w:r w:rsidR="00314126">
        <w:t xml:space="preserve"> </w:t>
      </w:r>
      <w:r w:rsidRPr="00E65665">
        <w:t>Le respect des obligations légales</w:t>
      </w:r>
      <w:r w:rsidR="00852976">
        <w:t xml:space="preserve"> quant à lui,</w:t>
      </w:r>
      <w:r w:rsidRPr="00E65665">
        <w:t xml:space="preserve"> dépend fortement de la manière dont les agents d’intelligence artificielle sont configurés et utilisés. Une organisation peut théoriquement respecter certaines contraintes réglementaires tout en présentant des vulnérabilités techniques importantes liées à son infrastructure, à ses flux de données ou à la configuration de ses agents d’intelligence artificielle.</w:t>
      </w:r>
      <w:r w:rsidR="0053745D">
        <w:t xml:space="preserve"> </w:t>
      </w:r>
      <w:r w:rsidR="0053745D">
        <w:fldChar w:fldCharType="begin"/>
      </w:r>
      <w:r w:rsidR="00C65427">
        <w:instrText xml:space="preserve"> ADDIN ZOTERO_ITEM CSL_CITATION {"citationID":"GPGMYdGl","properties":{"formattedCitation":"(Hohmann, Koll\\uc0\\u225{}r 2025; Deochake 2026)","plainCitation":"(Hohmann, Kollár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53745D">
        <w:fldChar w:fldCharType="separate"/>
      </w:r>
      <w:r w:rsidR="0053745D" w:rsidRPr="00960EDE">
        <w:rPr>
          <w:rFonts w:cs="Arial"/>
        </w:rPr>
        <w:t>(Hohmann, Kollár 2025; Deochake 2026)</w:t>
      </w:r>
      <w:r w:rsidR="0053745D">
        <w:fldChar w:fldCharType="end"/>
      </w:r>
    </w:p>
    <w:p w14:paraId="60AC8AC1" w14:textId="1C7C61C8" w:rsidR="00FB791A" w:rsidRDefault="00A44B39" w:rsidP="000E3CAD">
      <w:pPr>
        <w:pStyle w:val="Titre2"/>
      </w:pPr>
      <w:bookmarkStart w:id="70" w:name="_Toc231042747"/>
      <w:r>
        <w:t>Limites techniques</w:t>
      </w:r>
      <w:bookmarkEnd w:id="70"/>
      <w:r w:rsidR="003B7D0E">
        <w:t xml:space="preserve"> </w:t>
      </w:r>
    </w:p>
    <w:p w14:paraId="796BD27E" w14:textId="534F5B19" w:rsidR="004B668C" w:rsidRDefault="00B532F1" w:rsidP="00253485">
      <w:pPr>
        <w:pStyle w:val="Corpsdetexte"/>
      </w:pPr>
      <w:r>
        <w:t>De plus,</w:t>
      </w:r>
      <w:r w:rsidR="00AC065D">
        <w:t xml:space="preserve"> </w:t>
      </w:r>
      <w:r w:rsidR="008E3958">
        <w:t>dans</w:t>
      </w:r>
      <w:r w:rsidR="00D519A4">
        <w:t xml:space="preserve"> le cadre d’</w:t>
      </w:r>
      <w:r w:rsidR="00412548">
        <w:t xml:space="preserve">un </w:t>
      </w:r>
      <w:r w:rsidR="008E3958">
        <w:t xml:space="preserve">agent d’intelligence artificielle, les données </w:t>
      </w:r>
      <w:r w:rsidR="00680874">
        <w:t xml:space="preserve">ne restent pas nécessairement dans une zone géographique donnée, </w:t>
      </w:r>
      <w:r w:rsidR="00C8724E">
        <w:t xml:space="preserve">même </w:t>
      </w:r>
      <w:r w:rsidR="006A5015">
        <w:t>lorsque</w:t>
      </w:r>
      <w:r w:rsidR="00412548">
        <w:t xml:space="preserve"> l’hébergement </w:t>
      </w:r>
      <w:r w:rsidR="006A5015">
        <w:t>est</w:t>
      </w:r>
      <w:r w:rsidR="00412548">
        <w:t xml:space="preserve"> </w:t>
      </w:r>
      <w:r w:rsidR="006A5015">
        <w:lastRenderedPageBreak/>
        <w:t>présenté</w:t>
      </w:r>
      <w:r w:rsidR="00412548">
        <w:t xml:space="preserve"> comme européen.</w:t>
      </w:r>
      <w:r w:rsidR="006F4CBD">
        <w:t xml:space="preserve"> </w:t>
      </w:r>
      <w:r w:rsidR="006F4CBD">
        <w:fldChar w:fldCharType="begin"/>
      </w:r>
      <w:r w:rsidR="006F4CBD">
        <w:instrText xml:space="preserve"> ADDIN ZOTERO_ITEM CSL_CITATION {"citationID":"7ywzTJJ7","properties":{"formattedCitation":"(Jamil 2025)","plainCitation":"(Jamil 2025)","noteIndex":0},"citationItems":[{"id":317,"uris":["http://zotero.org/users/local/QGJ4QhuQ/items/P92WDINP"],"itemData":{"id":317,"type":"article-journal","abstract":"As global data exchange accelerates with the growth of big data technologies, cross-border data flow has become a significant concern for privacy. The unregulated transfer of personal and sensitive data across borders challenges traditional notions of data sovereignty and privacy protections. This paper examines the critical privacy challenges arising from cross-border data flows, the regulatory frameworks in place to address these issues, and emerging solutions, including encryption and data localization laws. With an increasing emphasis on global data governance, this study provides a comparative analysis of privacy laws in various regions and their effectiveness in safeguarding personal data. The paper proposes frameworks for international cooperation to establish common standards and safeguard privacy while enabling the benefits of big data.","container-title":"Journal of Big Data Privacy Management","DOI":"10.71146/jbdpm45","ISSN":"3006-6034","issue":"01","language":"en","license":"Copyright (c) 2025 Dr. Sara Jamil","page":"41-49","source":"jbdpm.com","title":"CROSS-BORDER DATA FLOW AND PRIVACY: ADDRESSING GLOBAL PRIVACY CHALLENGES IN BIG DATA","title-short":"CROSS-BORDER DATA FLOW AND PRIVACY","volume":"3","author":[{"family":"Jamil","given":"Dr Sara"}],"issued":{"date-parts":[["2025",5,21]]}}}],"schema":"https://github.com/citation-style-language/schema/raw/master/csl-citation.json"} </w:instrText>
      </w:r>
      <w:r w:rsidR="006F4CBD">
        <w:fldChar w:fldCharType="separate"/>
      </w:r>
      <w:r w:rsidR="006F4CBD" w:rsidRPr="00EA7A19">
        <w:rPr>
          <w:rFonts w:cs="Arial"/>
        </w:rPr>
        <w:t>(Jamil 2025)</w:t>
      </w:r>
      <w:r w:rsidR="006F4CBD">
        <w:fldChar w:fldCharType="end"/>
      </w:r>
      <w:r w:rsidR="006F4CBD">
        <w:t xml:space="preserve"> </w:t>
      </w:r>
      <w:r w:rsidR="006F4CBD">
        <w:fldChar w:fldCharType="begin"/>
      </w:r>
      <w:r w:rsidR="006F4CBD">
        <w:instrText xml:space="preserve"> ADDIN ZOTERO_ITEM CSL_CITATION {"citationID":"D0jpKkdg","properties":{"formattedCitation":"(Karamchandz 2025)","plainCitation":"(Karamchandz 2025)","noteIndex":0},"citationItems":[{"id":313,"uris":["http://zotero.org/users/local/QGJ4QhuQ/items/YGUQF8ZD"],"itemData":{"id":313,"type":"article-journal","abstract":"With the rapid rise in multi-cloud and hybrid cloud environments, data migration has become one of the most requested and sought after efficient and secure ways of data transfer. Nonetheless, data migration between different types of cloud environments is fraught with serious security and privacy issues, such as unauthorized access or data breaches and non-compliance with various regulations. The paper will discuss the state-of-the-art methods of safe and privacypreserving data migration in the cloud ecosystem. We provide an in-depth review of the existing approaches, including encryption-based models, privacy-preserving cryptographic protocols, and secure transfer frameworks. Besides that, we also develop a layered migration framework that incorporates homomorphic encryption, access control policies as well as data anonymization to protect sensitive data both in transit and at rest. The framework is compared to the main security criteria, such as confidentiality, integrity, and privacy preservation. It demonstrates the minimization of attack surfaces and a higher adherence rate to data protection regulations. Since cloud migration processes raise the problem of datasovereignty, trust, and regulatory compliance, our results indicate the need to adopt proactive security architectures to support these processes. The research is relevant to the creation of secure cloud migration patterns according to the dynamic cybersecurity environment.","container-title":"Journal of Data Analysis and Critical Management","ISSN":"3080-3322","issue":"02","language":"en","page":"67-78","source":"jdacm.com","title":"Secure and Privacy-Preserving Data Migration Techniques in Cloud Ecosystems","volume":"1","author":[{"family":"Karamchandz","given":"Gopalakrishna"}],"issued":{"date-parts":[["2025",3,30]]}}}],"schema":"https://github.com/citation-style-language/schema/raw/master/csl-citation.json"} </w:instrText>
      </w:r>
      <w:r w:rsidR="006F4CBD">
        <w:fldChar w:fldCharType="separate"/>
      </w:r>
      <w:r w:rsidR="006F4CBD" w:rsidRPr="00CA4DC6">
        <w:rPr>
          <w:rFonts w:cs="Arial"/>
        </w:rPr>
        <w:t>(Karamchandz 2025)</w:t>
      </w:r>
      <w:r w:rsidR="006F4CBD">
        <w:fldChar w:fldCharType="end"/>
      </w:r>
      <w:r w:rsidR="006F4CBD">
        <w:t xml:space="preserve"> </w:t>
      </w:r>
      <w:r w:rsidR="006F4CBD">
        <w:fldChar w:fldCharType="begin"/>
      </w:r>
      <w:r w:rsidR="006F4CBD">
        <w:instrText xml:space="preserve"> ADDIN ZOTERO_ITEM CSL_CITATION {"citationID":"6kMnpWOS","properties":{"formattedCitation":"(Deochake 2026)","plainCitation":"(Deochake 2026)","noteIndex":0},"citationItems":[{"id":244,"uris":["http://zotero.org/users/local/QGJ4QhuQ/items/7DSHM6TX"],"itemData":{"id":244,"type":"article","abstract":"Post-Schrems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6F4CBD">
        <w:fldChar w:fldCharType="separate"/>
      </w:r>
      <w:r w:rsidR="006F4CBD" w:rsidRPr="00E97139">
        <w:rPr>
          <w:rFonts w:cs="Arial"/>
        </w:rPr>
        <w:t>(Deochake 2026)</w:t>
      </w:r>
      <w:r w:rsidR="006F4CBD">
        <w:fldChar w:fldCharType="end"/>
      </w:r>
      <w:r w:rsidR="006F4CBD">
        <w:t xml:space="preserve"> </w:t>
      </w:r>
      <w:r w:rsidR="006F4CBD">
        <w:fldChar w:fldCharType="begin"/>
      </w:r>
      <w:r w:rsidR="006F4CBD">
        <w:instrText xml:space="preserve"> ADDIN ZOTERO_ITEM CSL_CITATION {"citationID":"pTwUp9qB","properties":{"formattedCitation":"(Das, Amini, Wu 2025)","plainCitation":"(Das, Amini, Wu 2025)","noteIndex":0},"citationItems":[{"id":248,"uris":["http://zotero.org/users/local/QGJ4QhuQ/items/XX5TUWX8"],"itemData":{"id":248,"type":"article-journal","abstract":"Large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 Surv.","DOI":"10.1145/3712001","ISSN":"0360-0300","issue":"6","page":"152:1–152:39","source":"ACM Digital Library","title":"Security and Privacy Challenges of Large Language Models: A Survey","title-short":"Security and Privacy Challenges of Large Language Models","volume":"57","author":[{"family":"Das","given":"Badhan Chandra"},{"family":"Amini","given":"M. Hadi"},{"family":"Wu","given":"Yanzhao"}],"issued":{"date-parts":[["2025",2,10]]}}}],"schema":"https://github.com/citation-style-language/schema/raw/master/csl-citation.json"} </w:instrText>
      </w:r>
      <w:r w:rsidR="006F4CBD">
        <w:fldChar w:fldCharType="separate"/>
      </w:r>
      <w:r w:rsidR="006F4CBD" w:rsidRPr="00451C50">
        <w:rPr>
          <w:rFonts w:cs="Arial"/>
        </w:rPr>
        <w:t>(Das, Amini, Wu 2025)</w:t>
      </w:r>
      <w:r w:rsidR="006F4CBD">
        <w:fldChar w:fldCharType="end"/>
      </w:r>
      <w:r w:rsidR="006F4CBD">
        <w:t xml:space="preserve"> </w:t>
      </w:r>
      <w:r w:rsidR="006F4CBD">
        <w:fldChar w:fldCharType="begin"/>
      </w:r>
      <w:r w:rsidR="006F4CBD">
        <w:instrText xml:space="preserve"> ADDIN ZOTERO_ITEM CSL_CITATION {"citationID":"s1DwiBxj","properties":{"formattedCitation":"(Tunde 2025)","plainCitation":"(Tunde 2025)","noteIndex":0},"citationItems":[{"id":247,"uris":["http://zotero.org/users/local/QGJ4QhuQ/items/PBRHC4LX"],"itemData":{"id":247,"type":"article-journal","abstract":"With the remarkable progress of natural language processing technology, pre-trained language models have emerged as powerful tools, showcasing outstanding performance across a diverse range of application scenarios. Nevertheless, the training of these sophisticated models often presents substantial challenges, demanding an enormous amount of computational resources and advanced data processing capabilities. Multi-cloud collaborative training, a novel paradigm, provides an innovative solution to surmount the limitations of relying solely on a single cloud platform. It enables the integration of computational resources from multiple clouds, allowing them to work in unison to accomplish the intricate training tasks of largescale language models. This research delves into the core technologies underlying multi-cloud collaborative training. It meticulously examines aspects such as data segmentation and allocation strategies, which are crucial for effectively distributing the training data among different clouds while maintaining data integrity and representativeness. Communication optimization techniques are also explored in detail, aiming to minimize the latency and bandwidth consumption during the exchange of model parameters and gradients between clouds. Additionally, the study focuses on the development and evaluation of model aggregation algorithms that can seamlessly combine the local models trained on each cloud to form a globally optimal model. Moreover, the compatibility issues among heterogeneous cloud platforms, including differences in infrastructure, software environments, and service interfaces, are thoroughly analyzed, and corresponding solutions are proposed. Furthermore, this study places great emphasis on data security and privacy protection in the context of multi-cloud training. It investigates various strategies to safeguard the confidentiality and integrity of data during the training process. Specifically, the application of advanced data encryption techniques, such as homomorphic encryption and secure multi-party computation, is explored to ensure that data can be shared and processed across clouds without compromising its privacy. Differential privacy methods are also examined to add noise to the data in a controlled manner, protecting individual data records while still enabling accurate model training.","container-title":"International Journal of Multidisciplinary Research and Growth Evaluation","DOI":"10.54660/.IJMRGE.2025.6.3.517-522","ISSN":"25827138","issue":"3","journalAbbreviation":"IJMRGE","language":"en","page":"517-522","source":"DOI.org (Crossref)","title":"Multi-Cloud Collaborative Training for Large-Scale Language Models: Techniques, Challenges, and Privacy Considerations","title-short":"Multi-Cloud Collaborative Training for Large-Scale Language Models","volume":"6","author":[{"family":"Tunde","given":"Oluwaseyi"}],"issued":{"date-parts":[["2025"]]}}}],"schema":"https://github.com/citation-style-language/schema/raw/master/csl-citation.json"} </w:instrText>
      </w:r>
      <w:r w:rsidR="006F4CBD">
        <w:fldChar w:fldCharType="separate"/>
      </w:r>
      <w:r w:rsidR="006F4CBD" w:rsidRPr="009F0849">
        <w:rPr>
          <w:rFonts w:cs="Arial"/>
        </w:rPr>
        <w:t>(Tunde 2025)</w:t>
      </w:r>
      <w:r w:rsidR="006F4CBD">
        <w:fldChar w:fldCharType="end"/>
      </w:r>
      <w:r w:rsidR="006F4CBD">
        <w:t xml:space="preserve"> </w:t>
      </w:r>
      <w:r w:rsidR="006F4CBD">
        <w:fldChar w:fldCharType="begin"/>
      </w:r>
      <w:r w:rsidR="006F4CBD">
        <w:instrText xml:space="preserve"> ADDIN ZOTERO_ITEM CSL_CITATION {"citationID":"yCESAnfD","properties":{"formattedCitation":"(Seun Solomon Bakare et al. 2024)","plainCitation":"(Seun Solomon Bakare et al. 2024)","noteIndex":0},"citationItems":[{"id":233,"uris":["http://zotero.org/users/local/QGJ4QhuQ/items/W88NI8ZH"],"itemData":{"id":233,"type":"article-journal","abstract":"This Review provides an overview of the comparative review of data privacy laws and compliance, focusing on the European Union's General Data Protection Regulation (EU GDPR) and data protection regulations in the United States. The analysis explores key similarities and differences, emphasizing their implications for businesses and individuals. The EU GDPR, implemented in 2018, stands as a landmark regulation governing data protection and privacy for individuals within the European Union and the European Economic Area. In contrast, the United States lacks a comprehensive federal data privacy law. Instead, it relies on a patchwork of sector-specific laws and state regulations, such as the California Consumer Privacy Act (CCPA) and the Health Insurance Portability and Accountability Act (HIPAA).  One major distinction lies in the overarching principles of these regulations. The EU GDPR adopts a comprehensive and rights-based approach, emphasizing individual rights to privacy, data portability, and the \"right to be forgotten.\" In contrast, the U.S. system often focuses on specific industries or types of data, leading to a more fragmented regulatory landscape. Both regulatory frameworks incorporate principles of transparency, consent, and data breach notification. However, differences in enforcement mechanisms and penalties exist. The EU GDPR imposes significant fines for non-compliance, reaching up to 4% of a company's global annual revenue. In the U.S., penalties vary by state, and enforcement is often reactive, triggered by data breaches. Businesses operating globally must navigate these distinct regulatory landscapes, necessitating a nuanced approach to data privacy compliance. Multinational corporations must adhere to the more stringent requirements when handling EU citizens' data while also considering the diverse regulations within the U.S. This review underscores the ongoing evolution of data privacy laws worldwide and the critical importance for organizations to stay abreast of these developments. It emphasizes the need for a proactive and adaptive approach to data privacy compliance, taking into account the unique requirements and expectations of both the EU GDPR and U.S. regulations.\r\nKeywords: Data Privacy, Laws, Compliance, EU GDPR, Regulations.","container-title":"Computer Science &amp; IT Research Journal","DOI":"10.51594/csitrj.v5i3.859","ISSN":"2709-0051, 2709-0043","issue":"3","journalAbbreviation":"Comput. sci. IT res. j.","license":"https://creativecommons.org/licenses/by-nc/4.0","page":"528-543","source":"DOI.org (Crossref)","title":"DATA PRIVACY LAWS AND COMPLIANCE: A COMPARATIVE REVIEW OF THE EU GDPR AND USA REGULATIONS","title-short":"DATA PRIVACY LAWS AND COMPLIANCE","volume":"5","author":[{"literal":"Seun Solomon Bakare"},{"literal":"Adekunle Oyeyemi Adeniyi"},{"literal":"Chidiogo Uzoamaka Akpuokwe"},{"literal":"Nkechi Emmanuella Eneh"}],"issued":{"date-parts":[["2024",3,9]]}}}],"schema":"https://github.com/citation-style-language/schema/raw/master/csl-citation.json"} </w:instrText>
      </w:r>
      <w:r w:rsidR="006F4CBD">
        <w:fldChar w:fldCharType="separate"/>
      </w:r>
      <w:r w:rsidR="006F4CBD" w:rsidRPr="00FB5850">
        <w:rPr>
          <w:rFonts w:cs="Arial"/>
        </w:rPr>
        <w:t>(Seun Solomon Bakare et al. 2024)</w:t>
      </w:r>
      <w:r w:rsidR="006F4CBD">
        <w:fldChar w:fldCharType="end"/>
      </w:r>
    </w:p>
    <w:p w14:paraId="6476FD74" w14:textId="1863BE9C" w:rsidR="00D11516" w:rsidRDefault="00125DBA" w:rsidP="00253485">
      <w:pPr>
        <w:pStyle w:val="Corpsdetexte"/>
      </w:pPr>
      <w:r>
        <w:t xml:space="preserve">Les flux et traitements des données </w:t>
      </w:r>
      <w:r w:rsidR="00667A80">
        <w:t xml:space="preserve">sont des enjeux </w:t>
      </w:r>
      <w:r w:rsidR="006A5015">
        <w:t xml:space="preserve">particulièrement </w:t>
      </w:r>
      <w:r w:rsidR="00667A80">
        <w:t>difficile</w:t>
      </w:r>
      <w:r w:rsidR="00EC777F">
        <w:t>s</w:t>
      </w:r>
      <w:r w:rsidR="00667A80">
        <w:t xml:space="preserve"> à maîtriser. En effet, </w:t>
      </w:r>
      <w:r w:rsidR="009B5951">
        <w:t>l</w:t>
      </w:r>
      <w:r w:rsidR="00D11516">
        <w:t>es données peuvent être envoyées vers des modèles de langages externes</w:t>
      </w:r>
      <w:r w:rsidR="00C607AE">
        <w:t xml:space="preserve"> </w:t>
      </w:r>
      <w:r w:rsidR="006A5015">
        <w:t>puis</w:t>
      </w:r>
      <w:r w:rsidR="002414DD">
        <w:t xml:space="preserve"> être traitées </w:t>
      </w:r>
      <w:r w:rsidR="00352E47">
        <w:t>dans des infrastructures cloud distribuées</w:t>
      </w:r>
      <w:r w:rsidR="00C607AE">
        <w:t>.</w:t>
      </w:r>
      <w:r w:rsidR="00093BFC">
        <w:t xml:space="preserve"> </w:t>
      </w:r>
      <w:r w:rsidR="006F4CBD">
        <w:fldChar w:fldCharType="begin"/>
      </w:r>
      <w:r w:rsidR="006F4CBD">
        <w:instrText xml:space="preserve"> ADDIN ZOTERO_ITEM CSL_CITATION {"citationID":"4NimXe0g","properties":{"formattedCitation":"(Deochake 2026; Das, Amini, Wu 2025)","plainCitation":"(Deochake 2026; Das, Amini, Wu 2025)","noteIndex":0},"citationItems":[{"id":244,"uris":["http://zotero.org/users/local/QGJ4QhuQ/items/7DSHM6TX"],"itemData":{"id":244,"type":"article","abstract":"Post-Schrems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id":248,"uris":["http://zotero.org/users/local/QGJ4QhuQ/items/XX5TUWX8"],"itemData":{"id":248,"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 Surv.","DOI":"10.1145/3712001","ISSN":"0360-0300","issue":"6","page":"152:1–152:39","source":"ACM Digital Library","title":"Security and Privacy Challenges of Large Language Models: A Survey","title-short":"Security and Privacy Challenges of Large Language Models","volume":"57","author":[{"family":"Das","given":"Badhan Chandra"},{"family":"Amini","given":"M. Hadi"},{"family":"Wu","given":"Yanzhao"}],"issued":{"date-parts":[["2025",2,10]]}}}],"schema":"https://github.com/citation-style-language/schema/raw/master/csl-citation.json"} </w:instrText>
      </w:r>
      <w:r w:rsidR="006F4CBD">
        <w:fldChar w:fldCharType="separate"/>
      </w:r>
      <w:r w:rsidR="006F4CBD" w:rsidRPr="006F4CBD">
        <w:rPr>
          <w:rFonts w:cs="Arial"/>
        </w:rPr>
        <w:t>(Deochake 2026; Das, Amini, Wu 2025)</w:t>
      </w:r>
      <w:r w:rsidR="006F4CBD">
        <w:fldChar w:fldCharType="end"/>
      </w:r>
    </w:p>
    <w:p w14:paraId="494333D2" w14:textId="06159117" w:rsidR="00653BE5" w:rsidRDefault="00492DA3" w:rsidP="00253485">
      <w:pPr>
        <w:pStyle w:val="Corpsdetexte"/>
      </w:pPr>
      <w:r w:rsidRPr="00492DA3">
        <w:t>Lorsqu’une entreprise utilise un agent d’intelligence artificielle, les données envoyées à l’agent sont souvent transmises à un modèle de langage externe afin de générer une réponse ou d’effectuer un traitement. Les données peuvent ainsi potentiellement quitter l’environnement initial de l’organisation, ce qui entraîne une perte partielle du contrôle des flux de données</w:t>
      </w:r>
      <w:r w:rsidR="00164757">
        <w:t xml:space="preserve"> et </w:t>
      </w:r>
      <w:r w:rsidR="00164757" w:rsidRPr="00164757">
        <w:t>rend parfois difficile l’identification précise des lieux de traitement</w:t>
      </w:r>
      <w:r w:rsidR="00164757">
        <w:t xml:space="preserve">, en plus </w:t>
      </w:r>
      <w:r w:rsidR="00653BE5">
        <w:t xml:space="preserve">de conduire à une </w:t>
      </w:r>
      <w:r w:rsidRPr="00492DA3">
        <w:t>dépendance envers des fournisseurs externes.</w:t>
      </w:r>
      <w:r w:rsidR="00FB3637">
        <w:t xml:space="preserve"> </w:t>
      </w:r>
      <w:r w:rsidR="00FB3637">
        <w:fldChar w:fldCharType="begin"/>
      </w:r>
      <w:r w:rsidR="00B0726E">
        <w:instrText xml:space="preserve"> ADDIN ZOTERO_ITEM CSL_CITATION {"citationID":"b47ZE9b3","properties":{"formattedCitation":"(Deochake 2026; Das, Amini, Wu 2025)","plainCitation":"(Deochake 2026; Das, Amini, Wu 2025)","noteIndex":0},"citationItems":[{"id":244,"uris":["http://zotero.org/users/local/QGJ4QhuQ/items/7DSHM6TX"],"itemData":{"id":244,"type":"article","abstract":"Post-Schrems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id":248,"uris":["http://zotero.org/users/local/QGJ4QhuQ/items/XX5TUWX8"],"itemData":{"id":248,"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 Surv.","DOI":"10.1145/3712001","ISSN":"0360-0300","issue":"6","page":"152:1–152:39","source":"ACM Digital Library","title":"Security and Privacy Challenges of Large Language Models: A Survey","title-short":"Security and Privacy Challenges of Large Language Models","volume":"57","author":[{"family":"Das","given":"Badhan Chandra"},{"family":"Amini","given":"M. Hadi"},{"family":"Wu","given":"Yanzhao"}],"issued":{"date-parts":[["2025",2,10]]}}}],"schema":"https://github.com/citation-style-language/schema/raw/master/csl-citation.json"} </w:instrText>
      </w:r>
      <w:r w:rsidR="00FB3637">
        <w:fldChar w:fldCharType="separate"/>
      </w:r>
      <w:r w:rsidR="00FB3637" w:rsidRPr="006F4CBD">
        <w:rPr>
          <w:rFonts w:cs="Arial"/>
        </w:rPr>
        <w:t>(Deochake 2026; Das, Amini, Wu 2025)</w:t>
      </w:r>
      <w:r w:rsidR="00FB3637">
        <w:fldChar w:fldCharType="end"/>
      </w:r>
    </w:p>
    <w:p w14:paraId="2D43ED51" w14:textId="1904A550" w:rsidR="00492DA3" w:rsidRDefault="00475275" w:rsidP="00253485">
      <w:pPr>
        <w:pStyle w:val="Corpsdetexte"/>
      </w:pPr>
      <w:r>
        <w:t>De plus, les requêtes envoyées aux modèles de langages, appelées prompts, peuvent contenir des données personnelles ou sensibles</w:t>
      </w:r>
      <w:r w:rsidR="008F761B">
        <w:t>. Leur envoi vers des modèles de langages</w:t>
      </w:r>
      <w:r w:rsidR="00EA4682">
        <w:t xml:space="preserve"> externes conduit à une exportation de ces données.</w:t>
      </w:r>
      <w:r w:rsidR="00FB3637">
        <w:t xml:space="preserve"> </w:t>
      </w:r>
      <w:r w:rsidR="00FB3637">
        <w:fldChar w:fldCharType="begin"/>
      </w:r>
      <w:r w:rsidR="00B0726E">
        <w:instrText xml:space="preserve"> ADDIN ZOTERO_ITEM CSL_CITATION {"citationID":"viDCz3bG","properties":{"formattedCitation":"(Deochake 2026; Das, Amini, Wu 2025)","plainCitation":"(Deochake 2026; Das, Amini, Wu 2025)","noteIndex":0},"citationItems":[{"id":244,"uris":["http://zotero.org/users/local/QGJ4QhuQ/items/7DSHM6TX"],"itemData":{"id":244,"type":"article","abstract":"Post-Schrems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id":248,"uris":["http://zotero.org/users/local/QGJ4QhuQ/items/XX5TUWX8"],"itemData":{"id":248,"type":"article-journal","abstract":"Large language models (LLMs) have demonstrated extraordinary capabilities and contributed to multiple fields, such as generating and summarizing text, language translation, and question-answering. Today, LLMs have become quite popular tools in natural language processing tasks, with the capability to analyze complicated linguistic patterns and provide relevant responses depending on the context. While offering significant advantages, these models are also vulnerable to security and privacy attacks, such as jailbreaking attacks, data poisoning attacks, and personally identifiable information leakage attacks. This survey provides a thorough review of the security and privacy challenges of LLMs, along with the application-based risks in various domains, such as transportation, education, and healthcare. We assess the extent of LLM vulnerabilities, investigate emerging security and privacy attacks against LLMs, and review potential defense mechanisms. Additionally, the survey outlines existing research gaps and highlights future research directions.","container-title":"ACM Comput. Surv.","DOI":"10.1145/3712001","ISSN":"0360-0300","issue":"6","page":"152:1–152:39","source":"ACM Digital Library","title":"Security and Privacy Challenges of Large Language Models: A Survey","title-short":"Security and Privacy Challenges of Large Language Models","volume":"57","author":[{"family":"Das","given":"Badhan Chandra"},{"family":"Amini","given":"M. Hadi"},{"family":"Wu","given":"Yanzhao"}],"issued":{"date-parts":[["2025",2,10]]}}}],"schema":"https://github.com/citation-style-language/schema/raw/master/csl-citation.json"} </w:instrText>
      </w:r>
      <w:r w:rsidR="00FB3637">
        <w:fldChar w:fldCharType="separate"/>
      </w:r>
      <w:r w:rsidR="00FB3637" w:rsidRPr="006F4CBD">
        <w:rPr>
          <w:rFonts w:cs="Arial"/>
        </w:rPr>
        <w:t>(Deochake 2026; Das, Amini, Wu 2025)</w:t>
      </w:r>
      <w:r w:rsidR="00FB3637">
        <w:fldChar w:fldCharType="end"/>
      </w:r>
    </w:p>
    <w:p w14:paraId="7939FF39" w14:textId="77777777" w:rsidR="00EC52A3" w:rsidRDefault="00EC52A3" w:rsidP="00253485">
      <w:pPr>
        <w:pStyle w:val="Corpsdetexte"/>
      </w:pPr>
    </w:p>
    <w:p w14:paraId="2E9B501F" w14:textId="53EA45D2" w:rsidR="00B06FA8" w:rsidRPr="00B06FA8" w:rsidRDefault="004300BF" w:rsidP="00B06FA8">
      <w:pPr>
        <w:pStyle w:val="Corpsdetexte"/>
      </w:pPr>
      <w:r>
        <w:t xml:space="preserve">En plus d’être envoyées vers des modèles de langages externes, les données peuvent </w:t>
      </w:r>
      <w:r w:rsidR="00504603">
        <w:t>être traitées vers</w:t>
      </w:r>
      <w:r w:rsidR="00BC2929">
        <w:t xml:space="preserve"> </w:t>
      </w:r>
      <w:r w:rsidR="00B705D7">
        <w:t>des</w:t>
      </w:r>
      <w:r w:rsidR="00504603">
        <w:t xml:space="preserve"> infrastructures cloud. </w:t>
      </w:r>
      <w:r w:rsidR="00B06FA8" w:rsidRPr="00B06FA8">
        <w:t xml:space="preserve">En effet, les modèles de langage nécessitent une puissance de calcul et </w:t>
      </w:r>
      <w:r w:rsidR="00AA5459">
        <w:t>d’importantes</w:t>
      </w:r>
      <w:r w:rsidR="00B06FA8" w:rsidRPr="00B06FA8">
        <w:t xml:space="preserve"> ressources techniques pour traiter les requêtes envoyées par les utilisateurs. Les données sont donc généralement transmises vers des infrastructures cloud sur lesquelles les modèles de langage sont déployés.</w:t>
      </w:r>
      <w:r w:rsidR="00CA6958">
        <w:t xml:space="preserve"> </w:t>
      </w:r>
      <w:r w:rsidR="00CA6958">
        <w:fldChar w:fldCharType="begin"/>
      </w:r>
      <w:r w:rsidR="00CA6958">
        <w:instrText xml:space="preserve"> ADDIN ZOTERO_ITEM CSL_CITATION {"citationID":"bxxVJ11V","properties":{"formattedCitation":"(Hohmann, Koll\\uc0\\u225{}r 2025; Tunde 2025; Deochake 2026)","plainCitation":"(Hohmann, Kollár 2025; Tunde 2025; Deochake 2026)","noteIndex":0},"citationItems":[{"id":229,"uris":["http://zotero.org/users/local/QGJ4QhuQ/items/55DDMN67"],"itemData":{"id":229,"type":"article-journal","abstract":"The European Union’s Artificial Intelligence Act (AI Act) establishes a novel regulatory framework for AI systems, with far-reaching implications for data protection compliance. This study critically analyses the regulatory environment created by the Act and its interaction with the General Data Protection Regulation (GDPR), addressing whether it provides clearer compliance pathways or introduces additional burdens for developers. Using comparative legal analysis, the research finds that the AI Act supplements the GDPR through a risk-based approach that subjects high-risk AI systems to specific obligations. Key concerns include algorithmic opacity, bias, and legal uncertainty in profiling and automated decision-making. The analysis shows that the AI Act attempts to mitigate these risks by strengthening requirements on risk assessment, human oversight, and data governance. While the Act broadly aligns with GDPR principles such as transparency, fairness, and accountability, it also introduces new procedural and documentation duties that may increase compliance complexity. Overall, the study concludes that the AI Act constitutes a complementary yet stricter regulatory layer for AI-driven data processing, balancing innovation with fundamental rights protection and requiring joint interpretation with the GDPR to ensure coherent application.","container-title":"Cogent Social Sciences","DOI":"10.1080/23311886.2025.2560654","ISSN":"null","issue":"1","note":"_eprint: https://doi.org/10.1080/23311886.2025.2560654","page":"2560654","publisher":"Cogent OA","source":"Taylor and Francis+NEJM","title":"Reflections on the data protection compliance of AI systems under the EU AI Act","volume":"11","author":[{"family":"Hohmann","given":"Balázs"},{"family":"Kollár","given":"Gergő"}],"issued":{"date-parts":[["2025",9,17]]}}},{"id":247,"uris":["http://zotero.org/users/local/QGJ4QhuQ/items/PBRHC4LX"],"itemData":{"id":247,"type":"article-journal","abstract":"With the remarkable progress of natural language processing technology, pre-trained language models have emerged as powerful tools, showcasing outstanding performance across a diverse range of application scenarios. Nevertheless, the training of these sophisticated models often presents substantial challenges, demanding an enormous amount of computational resources and advanced data processing capabilities. Multi-cloud collaborative training, a novel paradigm, provides an innovative solution to surmount the limitations of relying solely on a single cloud platform. It enables the integration of computational resources from multiple clouds, allowing them to work in unison to accomplish the intricate training tasks of largescale language models. This research delves into the core technologies underlying multi-cloud collaborative training. It meticulously examines aspects such as data segmentation and allocation strategies, which are crucial for effectively distributing the training data among different clouds while maintaining data integrity and representativeness. Communication optimization techniques are also explored in detail, aiming to minimize the latency and bandwidth consumption during the exchange of model parameters and gradients between clouds. Additionally, the study focuses on the development and evaluation of model aggregation algorithms that can seamlessly combine the local models trained on each cloud to form a globally optimal model. Moreover, the compatibility issues among heterogeneous cloud platforms, including differences in infrastructure, software environments, and service interfaces, are thoroughly analyzed, and corresponding solutions are proposed. Furthermore, this study places great emphasis on data security and privacy protection in the context of multi-cloud training. It investigates various strategies to safeguard the confidentiality and integrity of data during the training process. Specifically, the application of advanced data encryption techniques, such as homomorphic encryption and secure multi-party computation, is explored to ensure that data can be shared and processed across clouds without compromising its privacy. Differential privacy methods are also examined to add noise to the data in a controlled manner, protecting individual data records while still enabling accurate model training.","container-title":"International Journal of Multidisciplinary Research and Growth Evaluation","DOI":"10.54660/.IJMRGE.2025.6.3.517-522","ISSN":"25827138","issue":"3","journalAbbreviation":"IJMRGE","language":"en","page":"517-522","source":"DOI.org (Crossref)","title":"Multi-Cloud Collaborative Training for Large-Scale Language Models: Techniques, Challenges, and Privacy Considerations","title-short":"Multi-Cloud Collaborative Training for Large-Scale Language Models","volume":"6","author":[{"family":"Tunde","given":"Oluwaseyi"}],"issued":{"date-parts":[["2025"]]}}},{"id":244,"uris":["http://zotero.org/users/local/QGJ4QhuQ/items/7DSHM6TX"],"itemData":{"id":244,"type":"article","abstract":"Post-Schrems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rsidR="00CA6958">
        <w:fldChar w:fldCharType="separate"/>
      </w:r>
      <w:r w:rsidR="00CA6958" w:rsidRPr="00B0726E">
        <w:rPr>
          <w:rFonts w:cs="Arial"/>
        </w:rPr>
        <w:t>(Hohmann, Kollár 2025; Tunde 2025; Deochake 2026)</w:t>
      </w:r>
      <w:r w:rsidR="00CA6958">
        <w:fldChar w:fldCharType="end"/>
      </w:r>
    </w:p>
    <w:p w14:paraId="7BFFA1D6" w14:textId="423AB35B" w:rsidR="00B06FA8" w:rsidRPr="00B06FA8" w:rsidRDefault="00BB55CA" w:rsidP="00B06FA8">
      <w:pPr>
        <w:pStyle w:val="Corpsdetexte"/>
      </w:pPr>
      <w:r w:rsidRPr="00BB55CA">
        <w:t>Ces traitements de données distribués compliquent l’identification précise de la localisation des données</w:t>
      </w:r>
      <w:r w:rsidR="00B06FA8" w:rsidRPr="00B06FA8">
        <w:t>.</w:t>
      </w:r>
      <w:r w:rsidR="00450525">
        <w:t xml:space="preserve"> </w:t>
      </w:r>
      <w:r w:rsidR="00B06FA8" w:rsidRPr="00B06FA8">
        <w:t xml:space="preserve">Certains modèles de langage reposent sur plusieurs </w:t>
      </w:r>
      <w:r w:rsidR="00485925">
        <w:t>infrastructures</w:t>
      </w:r>
      <w:r w:rsidR="00B06FA8" w:rsidRPr="00B06FA8">
        <w:t xml:space="preserve"> cloud simultanément, ce qui implique une circulation des données entre différents environnements techniques à travers des infrastructures </w:t>
      </w:r>
      <w:proofErr w:type="spellStart"/>
      <w:r w:rsidR="00B06FA8" w:rsidRPr="00B06FA8">
        <w:t>multi-cloud</w:t>
      </w:r>
      <w:proofErr w:type="spellEnd"/>
      <w:r w:rsidR="00B06FA8" w:rsidRPr="00B06FA8">
        <w:t>.</w:t>
      </w:r>
      <w:r w:rsidR="00CD7C5A">
        <w:t xml:space="preserve"> </w:t>
      </w:r>
      <w:r w:rsidR="00B06FA8" w:rsidRPr="00B06FA8">
        <w:t xml:space="preserve">Par ailleurs, certains systèmes utilisent des infrastructures hybrides combinant des serveurs internes et des services cloud externes. Dans ce </w:t>
      </w:r>
      <w:r w:rsidR="006508EE">
        <w:t>cas-là</w:t>
      </w:r>
      <w:r w:rsidR="00B06FA8" w:rsidRPr="00B06FA8">
        <w:t>, les flux de données deviennent encore plus complexes à maîtriser, car les traitements peuvent être répartis entre plusieurs environnements techniques et géographiques. (Hohmann, Kollár 2025 ; Tunde 2025 ; Deochake 2026)</w:t>
      </w:r>
    </w:p>
    <w:p w14:paraId="18F0934B" w14:textId="73D64BDD" w:rsidR="00B06FA8" w:rsidRPr="00B06FA8" w:rsidRDefault="0090201A" w:rsidP="00B06FA8">
      <w:pPr>
        <w:pStyle w:val="Corpsdetexte"/>
      </w:pPr>
      <w:r>
        <w:lastRenderedPageBreak/>
        <w:t>Dans ce contexte</w:t>
      </w:r>
      <w:r w:rsidR="00B06FA8" w:rsidRPr="00B06FA8">
        <w:t>, l’hébergement des données ne se limite plus à leur simple stockage physique, mais inclut également leur transfert, leur traitement et leur circulation entre différentes infrastructures. Cette complexité technique rend difficile l’identification exacte des lieux de traitement des données ainsi qu</w:t>
      </w:r>
      <w:r w:rsidR="002946BC">
        <w:t xml:space="preserve">e la </w:t>
      </w:r>
      <w:r w:rsidR="00B06FA8" w:rsidRPr="00B06FA8">
        <w:t>maîtrise complète de leurs flux. Les données peuvent ainsi transiter par des infrastructures</w:t>
      </w:r>
      <w:r w:rsidR="00F7506B">
        <w:t xml:space="preserve"> cloud</w:t>
      </w:r>
      <w:r w:rsidR="00B06FA8" w:rsidRPr="00B06FA8">
        <w:t xml:space="preserve"> situées hors de l’Union européenne. (Hohmann, Kollár 2025 ; Tunde 2025 ; Deochake 2026)</w:t>
      </w:r>
    </w:p>
    <w:p w14:paraId="604F6429" w14:textId="77C860AB" w:rsidR="00B06FA8" w:rsidRDefault="00B06FA8" w:rsidP="00B06FA8">
      <w:pPr>
        <w:pStyle w:val="Corpsdetexte"/>
      </w:pPr>
      <w:r w:rsidRPr="00B06FA8">
        <w:t>Ainsi, même lorsqu’un système d’intelligence artificielle est présenté comme hébergé en Europe, certaines données peuvent être transférées vers des infrastructures externes ou être soumises à des cadres juridiques différents. Le RGPD autorise d’ailleurs certains transferts de données hors de l’Union européenne sous conditions, notamment lorsqu’un pays bénéficie d’une décision d’adéquation ou lorsque des garanties appropriées, telles que les Clauses Contractuelles Types (CCT),</w:t>
      </w:r>
      <w:r w:rsidR="000E5AA6">
        <w:t xml:space="preserve"> qui sont des modèles de contrats approuvés par l’Union européenne</w:t>
      </w:r>
      <w:r w:rsidRPr="00B06FA8">
        <w:t xml:space="preserve"> sont mises en place. (Deochake 2026 ; Jamil 2025)</w:t>
      </w:r>
    </w:p>
    <w:p w14:paraId="40A5D77F" w14:textId="7E84D615" w:rsidR="00C476DC" w:rsidRPr="00C476DC" w:rsidRDefault="005D5B98" w:rsidP="00C476DC">
      <w:pPr>
        <w:pStyle w:val="Corpsdetexte"/>
      </w:pPr>
      <w:r>
        <w:t xml:space="preserve">Tous ces éléments amènent les entreprises à </w:t>
      </w:r>
      <w:r w:rsidR="000A3740">
        <w:t>développer</w:t>
      </w:r>
      <w:r>
        <w:t xml:space="preserve"> une certaine dépendance envers </w:t>
      </w:r>
      <w:r w:rsidR="00C476DC" w:rsidRPr="00C476DC">
        <w:t>de grands fournisseurs technologiques tels que Microsoft, Google ou Amazon Web Services, qui contrôlent les infrastructures cloud, certains mécanismes de sécurité ainsi qu’une partie des flux de données.</w:t>
      </w:r>
      <w:r w:rsidR="00BD4B25">
        <w:t xml:space="preserve"> </w:t>
      </w:r>
      <w:r w:rsidR="00C476DC" w:rsidRPr="00C476DC">
        <w:t>Cette dépendance limite la maîtrise réelle sur le traitement de</w:t>
      </w:r>
      <w:r w:rsidR="00FD1E1D">
        <w:t xml:space="preserve">s </w:t>
      </w:r>
      <w:r w:rsidR="00C476DC" w:rsidRPr="00C476DC">
        <w:t>données</w:t>
      </w:r>
      <w:r w:rsidR="00F44579">
        <w:t xml:space="preserve"> </w:t>
      </w:r>
      <w:r w:rsidR="00BD4B25">
        <w:t>et la localisation des données</w:t>
      </w:r>
      <w:r w:rsidR="000A3740">
        <w:t>, notamment en raison du caractère mondial de ces fournisseurs</w:t>
      </w:r>
      <w:r w:rsidR="00BD4B25">
        <w:t xml:space="preserve">. </w:t>
      </w:r>
      <w:r w:rsidR="007B3C3D">
        <w:fldChar w:fldCharType="begin"/>
      </w:r>
      <w:r w:rsidR="007B3C3D">
        <w:instrText xml:space="preserve"> ADDIN ZOTERO_ITEM CSL_CITATION {"citationID":"54nadQBc","properties":{"formattedCitation":"(Deochake 2026; Karamchandz 2025)","plainCitation":"(Deochake 2026; Karamchandz 2025)","noteIndex":0},"citationItems":[{"id":244,"uris":["http://zotero.org/users/local/QGJ4QhuQ/items/7DSHM6TX"],"itemData":{"id":244,"type":"article","abstract":"Post-Schrems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id":313,"uris":["http://zotero.org/users/local/QGJ4QhuQ/items/YGUQF8ZD"],"itemData":{"id":313,"type":"article-journal","abstract":"With the rapid rise in multi-cloud and hybrid cloud environments, data migration has become one of the most requested and sought after efficient and secure ways of data transfer. Nonetheless, data migration between different types of cloud environments is fraught with serious security and privacy issues, such as unauthorized access or data breaches and non-compliance with various regulations. The paper will discuss the state-of-the-art methods of safe and privacypreserving data migration in the cloud ecosystem. We provide an in-depth review of the existing approaches, including encryption-based models, privacy-preserving cryptographic protocols, and secure transfer frameworks. Besides that, we also develop a layered migration framework that incorporates homomorphic encryption, access control policies as well as data anonymization to protect sensitive data both in transit and at rest. The framework is compared to the main security criteria, such as confidentiality, integrity, and privacy preservation. It demonstrates the minimization of attack surfaces and a higher adherence rate to data protection regulations. Since cloud migration processes raise the problem of datasovereignty, trust, and regulatory compliance, our results indicate the need to adopt proactive security architectures to support these processes. The research is relevant to the creation of secure cloud migration patterns according to the dynamic cybersecurity environment.","container-title":"Journal of Data Analysis and Critical Management","ISSN":"3080-3322","issue":"02","language":"en","page":"67-78","source":"jdacm.com","title":"Secure and Privacy-Preserving Data Migration Techniques in Cloud Ecosystems","volume":"1","author":[{"family":"Karamchandz","given":"Gopalakrishna"}],"issued":{"date-parts":[["2025",3,30]]}}}],"schema":"https://github.com/citation-style-language/schema/raw/master/csl-citation.json"} </w:instrText>
      </w:r>
      <w:r w:rsidR="007B3C3D">
        <w:fldChar w:fldCharType="separate"/>
      </w:r>
      <w:r w:rsidR="007B3C3D" w:rsidRPr="007B3C3D">
        <w:rPr>
          <w:rFonts w:cs="Arial"/>
        </w:rPr>
        <w:t>(Deochake 2026; Karamchandz 2025)</w:t>
      </w:r>
      <w:r w:rsidR="007B3C3D">
        <w:fldChar w:fldCharType="end"/>
      </w:r>
    </w:p>
    <w:p w14:paraId="005FD708" w14:textId="674090FA" w:rsidR="002031B5" w:rsidRDefault="009819D7" w:rsidP="00B06D5D">
      <w:pPr>
        <w:pStyle w:val="Corpsdetexte"/>
      </w:pPr>
      <w:r w:rsidRPr="009819D7">
        <w:t xml:space="preserve">La dépendance aux fournisseurs peut ainsi être considérée comme une vulnérabilité structurelle. Les organisations se retrouvent confrontées à un compromis entre l’accès à des </w:t>
      </w:r>
      <w:r w:rsidR="00F92C92">
        <w:t>agents</w:t>
      </w:r>
      <w:r w:rsidRPr="009819D7">
        <w:t xml:space="preserve"> d’intelligence artificielle performants et le maintien d’un contrôle total sur la localisation, le traitement et la confidentialité de leurs données.</w:t>
      </w:r>
      <w:r>
        <w:t xml:space="preserve"> </w:t>
      </w:r>
      <w:r>
        <w:fldChar w:fldCharType="begin"/>
      </w:r>
      <w:r>
        <w:instrText xml:space="preserve"> ADDIN ZOTERO_ITEM CSL_CITATION {"citationID":"YnEcAdYW","properties":{"formattedCitation":"(Deochake 2026)","plainCitation":"(Deochake 2026)","noteIndex":0},"citationItems":[{"id":244,"uris":["http://zotero.org/users/local/QGJ4QhuQ/items/7DSHM6TX"],"itemData":{"id":244,"type":"article","abstract":"Post-Schrems II sovereignty mandates require strict jurisdictional confinement of data, metadata, and administrative access, yet the term \"Sovereign Cloud\" remains technically ambiguous. This paper presents a comparative architectural analysis of ten major platforms spanning hyperscalers, trusted operators, and open-source initiatives. We derive a two-dimensional taxonomy of Operational Control and Isolation Mechanism identifying four architectural patterns: Sovereign Regions, Trusted Operators, Open Sovereign Clouds, and Cryptographic Sovereignty. We quantify the \"sovereignty tax\": latency overhead, I/O throughput penalties, cost premiums, and feature lag. A threat defense matrix maps these patterns against four adversarial vectors, demonstrating that no single pattern provides complete protection. For Sovereign AI, confidential computing on GPUs introduces throughput penalties, exposing a structural gap in all four patterns. All major hyperscalers have converged on portfolio-based approaches, validating that no single architecture satisfies the diversity of regulatory requirements across jurisdictions.","DOI":"10.2139/ssrn.6324759","genre":"SSRN Scholarly Paper","language":"en","number":"6324759","publisher":"Social Science Research Network","publisher-place":"Rochester, NY","source":"papers.ssrn.com","title":"Sovereign Cloud Architectures for AI and Confidential Computing","URL":"https://papers.ssrn.com/abstract=6324759","author":[{"family":"Deochake","given":"Saurabh"}],"accessed":{"date-parts":[["2026",4,9]]},"issued":{"date-parts":[["2026",2,28]]}}}],"schema":"https://github.com/citation-style-language/schema/raw/master/csl-citation.json"} </w:instrText>
      </w:r>
      <w:r>
        <w:fldChar w:fldCharType="separate"/>
      </w:r>
      <w:r w:rsidRPr="009819D7">
        <w:rPr>
          <w:rFonts w:cs="Arial"/>
        </w:rPr>
        <w:t>(Deochake 2026)</w:t>
      </w:r>
      <w:r>
        <w:fldChar w:fldCharType="end"/>
      </w:r>
    </w:p>
    <w:p w14:paraId="6DDBBDB2" w14:textId="5073EBCF" w:rsidR="00B06D5D" w:rsidRPr="00CA6958" w:rsidRDefault="00F7086A" w:rsidP="00253485">
      <w:pPr>
        <w:pStyle w:val="Corpsdetexte"/>
      </w:pPr>
      <w:r w:rsidRPr="00F7086A">
        <w:t>Par conséquent, la confidentialité des données ne dépend pas uniquement du lieu d’hébergement. L’hébergement européen peut renforcer la protection des données grâce à un cadre réglementaire plus strict, mais il ne constitue pas, à lui seul, une garantie absolue de confidentialité.</w:t>
      </w:r>
    </w:p>
    <w:p w14:paraId="56AE8866" w14:textId="28956628" w:rsidR="00411965" w:rsidRPr="00411965" w:rsidRDefault="000F6E90" w:rsidP="00411965">
      <w:pPr>
        <w:pStyle w:val="Titre1"/>
      </w:pPr>
      <w:bookmarkStart w:id="71" w:name="_Toc231042748"/>
      <w:r w:rsidRPr="00573C1A">
        <w:t>Le choix du modèle de langage influence-t-il réellement la confidentialité des données ?</w:t>
      </w:r>
      <w:bookmarkEnd w:id="71"/>
    </w:p>
    <w:p w14:paraId="7F2CB8F4" w14:textId="51E1E83E" w:rsidR="00A95E7F" w:rsidRDefault="001829E5" w:rsidP="00A95E7F">
      <w:pPr>
        <w:pStyle w:val="Titre2"/>
      </w:pPr>
      <w:bookmarkStart w:id="72" w:name="_Toc231042749"/>
      <w:r>
        <w:t>Analyse des r</w:t>
      </w:r>
      <w:r w:rsidR="00A95E7F">
        <w:t>isques liés au LLM</w:t>
      </w:r>
      <w:bookmarkEnd w:id="72"/>
    </w:p>
    <w:p w14:paraId="258F022B" w14:textId="0AB48871" w:rsidR="00024D4C" w:rsidRDefault="00512FDA" w:rsidP="007A22C2">
      <w:pPr>
        <w:pStyle w:val="Corpsdetexte"/>
      </w:pPr>
      <w:r>
        <w:t>Dans le cadre des agents d’intelligence artificielle</w:t>
      </w:r>
      <w:r w:rsidR="00082319">
        <w:t xml:space="preserve"> basés sur les LLM</w:t>
      </w:r>
      <w:r>
        <w:t xml:space="preserve">, </w:t>
      </w:r>
      <w:r w:rsidR="00D0559D">
        <w:t xml:space="preserve">le LLM </w:t>
      </w:r>
      <w:r w:rsidR="00057F6B">
        <w:t>est au cœur du système et agit comme le cerveau de l’agent.</w:t>
      </w:r>
      <w:r w:rsidR="00AF7D78">
        <w:t xml:space="preserve"> </w:t>
      </w:r>
      <w:r w:rsidR="00666F5C">
        <w:t xml:space="preserve">Il occupe ainsi un rôle central dans </w:t>
      </w:r>
      <w:r w:rsidR="00826D63">
        <w:t>son</w:t>
      </w:r>
      <w:r w:rsidR="00666F5C">
        <w:t xml:space="preserve"> fonctionnemen</w:t>
      </w:r>
      <w:r w:rsidR="00826D63">
        <w:t>t</w:t>
      </w:r>
      <w:r w:rsidR="00AF43E1">
        <w:t xml:space="preserve">. Il est responsable de la réception, de l’analyse et du traitement des </w:t>
      </w:r>
      <w:r w:rsidR="00AF43E1">
        <w:lastRenderedPageBreak/>
        <w:t xml:space="preserve">requêtes envoyées par les utilisateurs afin de générer une réponse ou prendre une décision. </w:t>
      </w:r>
      <w:r w:rsidR="00024D4C">
        <w:t>Les données traitées par l’agent passent donc par le modèle de langage, ce qui fait de ce dernier un point de passage important pour les données personnelles et sensibles.</w:t>
      </w:r>
      <w:r w:rsidR="00AE65D8">
        <w:t xml:space="preserve"> </w:t>
      </w:r>
      <w:r w:rsidR="00514B78">
        <w:fldChar w:fldCharType="begin"/>
      </w:r>
      <w:r w:rsidR="00514B78">
        <w:instrText xml:space="preserve"> ADDIN ZOTERO_ITEM CSL_CITATION {"citationID":"0nlDOa6O","properties":{"formattedCitation":"(Gan et al. 2024; Wang et al. 2025; Wu et al. 2024)","plainCitation":"(Gan et al. 2024; Wang et al. 2025; Wu et al. 2024)","noteIndex":0},"citationItems":[{"id":286,"uris":["http://zotero.org/users/local/QGJ4QhuQ/items/WILVW8XH"],"itemData":{"id":286,"type":"article","abstract":"With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schema":"https://github.com/citation-style-language/schema/raw/master/csl-citation.json"} </w:instrText>
      </w:r>
      <w:r w:rsidR="00514B78">
        <w:fldChar w:fldCharType="separate"/>
      </w:r>
      <w:r w:rsidR="00514B78" w:rsidRPr="00514B78">
        <w:rPr>
          <w:rFonts w:cs="Arial"/>
        </w:rPr>
        <w:t>(Gan et al. 2024; Wang et al. 2025; Wu et al. 2024)</w:t>
      </w:r>
      <w:r w:rsidR="00514B78">
        <w:fldChar w:fldCharType="end"/>
      </w:r>
    </w:p>
    <w:p w14:paraId="556E6DE0" w14:textId="76C6BC8C" w:rsidR="002605AA" w:rsidRDefault="00CF4EDE" w:rsidP="007A22C2">
      <w:pPr>
        <w:pStyle w:val="Corpsdetexte"/>
      </w:pPr>
      <w:r>
        <w:t xml:space="preserve">L’agent hérite </w:t>
      </w:r>
      <w:r w:rsidR="00311BD6">
        <w:t>ainsi</w:t>
      </w:r>
      <w:r>
        <w:t xml:space="preserve"> </w:t>
      </w:r>
      <w:r w:rsidR="007D214B">
        <w:t>des vulnérabilités</w:t>
      </w:r>
      <w:r w:rsidR="00630143">
        <w:t xml:space="preserve"> </w:t>
      </w:r>
      <w:r w:rsidR="00D734AE">
        <w:t>intrinsèques</w:t>
      </w:r>
      <w:r w:rsidR="007D214B">
        <w:t xml:space="preserve"> de confidentialité e</w:t>
      </w:r>
      <w:r w:rsidR="00481D06">
        <w:t xml:space="preserve">t protection </w:t>
      </w:r>
      <w:r w:rsidR="007D214B">
        <w:t>des données liées au mo</w:t>
      </w:r>
      <w:r w:rsidR="002178A0">
        <w:t>dèle de langage.</w:t>
      </w:r>
      <w:r w:rsidR="00A1120E">
        <w:t xml:space="preserve"> De ce fait, il existe</w:t>
      </w:r>
      <w:r w:rsidR="00481D06">
        <w:t xml:space="preserve">, plusieurs risques </w:t>
      </w:r>
      <w:r w:rsidR="000B7933">
        <w:t xml:space="preserve">directement liés aux LLM. </w:t>
      </w:r>
      <w:r w:rsidR="00A26A58">
        <w:t>Parmi</w:t>
      </w:r>
      <w:r w:rsidR="00247886">
        <w:t xml:space="preserve"> ces risques</w:t>
      </w:r>
      <w:r w:rsidR="00A26A58">
        <w:t xml:space="preserve"> </w:t>
      </w:r>
      <w:r w:rsidR="00BA28A1">
        <w:t>figurent</w:t>
      </w:r>
      <w:r w:rsidR="004B16FA">
        <w:t xml:space="preserve"> ceux liés à la mémorisation des données. </w:t>
      </w:r>
      <w:r w:rsidR="00B552CB">
        <w:t>Ces derniers sont séparés en deux catégories</w:t>
      </w:r>
      <w:r w:rsidR="005C7618">
        <w:t xml:space="preserve">. Tout d’abord, </w:t>
      </w:r>
      <w:r w:rsidR="0049223C">
        <w:t>la mémorisation paramétrique,</w:t>
      </w:r>
      <w:r w:rsidR="008D530F">
        <w:t xml:space="preserve"> qui peut conduire le modèle à </w:t>
      </w:r>
      <w:r w:rsidR="008B1DAA">
        <w:t xml:space="preserve">restituer par inadvertance des données </w:t>
      </w:r>
      <w:r w:rsidR="00E97C4A">
        <w:t>personnelles ou sensibles</w:t>
      </w:r>
      <w:r w:rsidR="008B1DAA">
        <w:t xml:space="preserve"> qu’il a appris </w:t>
      </w:r>
      <w:r w:rsidR="00AC7AD8">
        <w:t>durant sa phase d’entraînement.</w:t>
      </w:r>
      <w:r w:rsidR="002605AA">
        <w:t xml:space="preserve"> </w:t>
      </w:r>
      <w:r w:rsidR="00AC7AD8">
        <w:t>En effet,</w:t>
      </w:r>
      <w:r w:rsidR="00442CEC">
        <w:t xml:space="preserve"> les </w:t>
      </w:r>
      <w:r w:rsidR="001A12B9">
        <w:t>grand</w:t>
      </w:r>
      <w:r w:rsidR="002E1D90">
        <w:t xml:space="preserve">s </w:t>
      </w:r>
      <w:r w:rsidR="001A12B9">
        <w:t xml:space="preserve">modèles de langages sont entraînés sur de grandes quantités de données et </w:t>
      </w:r>
      <w:r w:rsidR="008E2811">
        <w:t>peuvent mémoriser</w:t>
      </w:r>
      <w:r w:rsidR="001A12B9">
        <w:t xml:space="preserve"> des données </w:t>
      </w:r>
      <w:r w:rsidR="00D178B4">
        <w:t xml:space="preserve">personnelles </w:t>
      </w:r>
      <w:r w:rsidR="00373F4C">
        <w:t>et</w:t>
      </w:r>
      <w:r w:rsidR="00D178B4">
        <w:t xml:space="preserve"> sensibles.</w:t>
      </w:r>
      <w:r w:rsidR="004916FE">
        <w:t xml:space="preserve"> </w:t>
      </w:r>
      <w:r w:rsidR="004916FE" w:rsidRPr="004916FE">
        <w:t>Cette capacité de mémorisation montre que le risque de fuite ne provient pas uniquement de l’utilisation du système, mais également du fonctionnement même du modèle et de son entraînement.</w:t>
      </w:r>
      <w:r w:rsidR="004916FE">
        <w:t xml:space="preserve"> </w:t>
      </w:r>
      <w:r w:rsidR="008B65D1">
        <w:fldChar w:fldCharType="begin"/>
      </w:r>
      <w:r w:rsidR="008B65D1">
        <w:instrText xml:space="preserve"> ADDIN ZOTERO_ITEM CSL_CITATION {"citationID":"RjYEw9kb","properties":{"formattedCitation":"(Wang et al. 2025; Gan et al. 2024)","plainCitation":"(Wang et al. 2025; Gan et al. 2024)","noteIndex":0},"citationItems":[{"id":281,"uris":["http://zotero.org/users/local/QGJ4QhuQ/items/CYDKMZ3N"],"itemData":{"id":281,"type":"article-journal","abstract":"With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schema":"https://github.com/citation-style-language/schema/raw/master/csl-citation.json"} </w:instrText>
      </w:r>
      <w:r w:rsidR="008B65D1">
        <w:fldChar w:fldCharType="separate"/>
      </w:r>
      <w:r w:rsidR="008B65D1" w:rsidRPr="00F364C7">
        <w:rPr>
          <w:rFonts w:cs="Arial"/>
        </w:rPr>
        <w:t>(Wang et al. 2025; Gan et al. 2024)</w:t>
      </w:r>
      <w:r w:rsidR="008B65D1">
        <w:fldChar w:fldCharType="end"/>
      </w:r>
      <w:r w:rsidR="002605AA">
        <w:t xml:space="preserve"> </w:t>
      </w:r>
    </w:p>
    <w:p w14:paraId="1AE9C608" w14:textId="27D7EDE1" w:rsidR="001A256B" w:rsidRDefault="00E97281" w:rsidP="007A22C2">
      <w:pPr>
        <w:pStyle w:val="Corpsdetexte"/>
      </w:pPr>
      <w:r>
        <w:t xml:space="preserve">Un autre risque en lien avec la mémorisation des données est celui de la mémorisation contextuelle. </w:t>
      </w:r>
      <w:r w:rsidR="008217FD">
        <w:t xml:space="preserve">Ce risque peut conduire </w:t>
      </w:r>
      <w:r w:rsidR="00140000">
        <w:t xml:space="preserve">le modèle de langage </w:t>
      </w:r>
      <w:r w:rsidR="00BA28A1">
        <w:t>à</w:t>
      </w:r>
      <w:r w:rsidR="00140000">
        <w:t xml:space="preserve"> divulguer de manière involontaire, des données personnelles et sensibles</w:t>
      </w:r>
      <w:r w:rsidR="00031382">
        <w:t xml:space="preserve"> </w:t>
      </w:r>
      <w:r w:rsidR="00557E53">
        <w:t xml:space="preserve">apprise durant des </w:t>
      </w:r>
      <w:r w:rsidR="00E01F8B">
        <w:t>interactions</w:t>
      </w:r>
      <w:r w:rsidR="00557E53">
        <w:t xml:space="preserve"> avec des utilisateurs ou d’autres </w:t>
      </w:r>
      <w:r w:rsidR="0056499C">
        <w:t xml:space="preserve">outils ou </w:t>
      </w:r>
      <w:r w:rsidR="00557E53">
        <w:t>sources de données</w:t>
      </w:r>
      <w:r w:rsidR="00E01F8B">
        <w:t xml:space="preserve">. </w:t>
      </w:r>
      <w:r w:rsidR="000C1A1C">
        <w:t>Ce risque</w:t>
      </w:r>
      <w:r w:rsidR="001A2A66">
        <w:t xml:space="preserve"> est </w:t>
      </w:r>
      <w:r w:rsidR="00D50CE6">
        <w:t>particulièrement</w:t>
      </w:r>
      <w:r w:rsidR="00030893">
        <w:t xml:space="preserve"> </w:t>
      </w:r>
      <w:r w:rsidR="000C1A1C">
        <w:t xml:space="preserve">très important notamment dans le cas où l’agent </w:t>
      </w:r>
      <w:r w:rsidR="008F5B8D">
        <w:t xml:space="preserve">a accès </w:t>
      </w:r>
      <w:r w:rsidR="008339E7">
        <w:t>à</w:t>
      </w:r>
      <w:r w:rsidR="008F5B8D">
        <w:t xml:space="preserve"> plusieurs sources de données telles que des bases de données ou fichiers externes.</w:t>
      </w:r>
      <w:r w:rsidR="009D0880">
        <w:t xml:space="preserve"> Cette situation augmente le risque de circulation involontaire d’informations sensibles entre plusieurs composants du </w:t>
      </w:r>
      <w:r w:rsidR="00131A4F">
        <w:t>système</w:t>
      </w:r>
      <w:r w:rsidR="007653C1">
        <w:t xml:space="preserve">, </w:t>
      </w:r>
      <w:r w:rsidR="007653C1" w:rsidRPr="007653C1">
        <w:t>ce qui complique davantage la maîtrise des données traitées par l’organisation.</w:t>
      </w:r>
      <w:r w:rsidR="00131A4F">
        <w:t xml:space="preserve"> </w:t>
      </w:r>
      <w:r w:rsidR="0091376B">
        <w:fldChar w:fldCharType="begin"/>
      </w:r>
      <w:r w:rsidR="00514B78">
        <w:instrText xml:space="preserve"> ADDIN ZOTERO_ITEM CSL_CITATION {"citationID":"3K867yEr","properties":{"formattedCitation":"(Wang et al. 2025; Gan et al. 2024)","plainCitation":"(Wang et al. 2025; Gan et al. 2024)","noteIndex":0},"citationItems":[{"id":281,"uris":["http://zotero.org/users/local/QGJ4QhuQ/items/CYDKMZ3N"],"itemData":{"id":281,"type":"article-journal","abstract":"With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schema":"https://github.com/citation-style-language/schema/raw/master/csl-citation.json"} </w:instrText>
      </w:r>
      <w:r w:rsidR="0091376B">
        <w:fldChar w:fldCharType="separate"/>
      </w:r>
      <w:r w:rsidR="0091376B" w:rsidRPr="00F364C7">
        <w:rPr>
          <w:rFonts w:cs="Arial"/>
        </w:rPr>
        <w:t>(Wang et al. 2025; Gan et al. 2024)</w:t>
      </w:r>
      <w:r w:rsidR="0091376B">
        <w:fldChar w:fldCharType="end"/>
      </w:r>
    </w:p>
    <w:p w14:paraId="1808755A" w14:textId="6EF02BCA" w:rsidR="00C32030" w:rsidRDefault="003D4303" w:rsidP="007A22C2">
      <w:pPr>
        <w:pStyle w:val="Corpsdetexte"/>
      </w:pPr>
      <w:r>
        <w:t xml:space="preserve">De plus, il </w:t>
      </w:r>
      <w:r w:rsidR="00775F9B">
        <w:t>existe un lien de corrélation</w:t>
      </w:r>
      <w:r w:rsidR="00AF6FE0">
        <w:t xml:space="preserve"> direct</w:t>
      </w:r>
      <w:r w:rsidR="00775F9B">
        <w:t xml:space="preserve"> entre </w:t>
      </w:r>
      <w:r w:rsidR="005D6EAC">
        <w:t>la taille du modèle d</w:t>
      </w:r>
      <w:r w:rsidR="005B6F6A">
        <w:t xml:space="preserve">e </w:t>
      </w:r>
      <w:r w:rsidR="005D6EAC">
        <w:t xml:space="preserve">langage et le </w:t>
      </w:r>
      <w:r w:rsidR="0093071F">
        <w:t xml:space="preserve">risque de fuite de données car les modèles plus grands peuvent mémoriser </w:t>
      </w:r>
      <w:r w:rsidR="00284661">
        <w:t>un</w:t>
      </w:r>
      <w:r w:rsidR="005B5623">
        <w:t xml:space="preserve"> bien</w:t>
      </w:r>
      <w:r w:rsidR="00284661">
        <w:t xml:space="preserve"> plus grand nombre</w:t>
      </w:r>
      <w:r w:rsidR="0093071F">
        <w:t xml:space="preserve"> de données que des modèles plus petits</w:t>
      </w:r>
      <w:r w:rsidR="00284661">
        <w:t xml:space="preserve">, </w:t>
      </w:r>
      <w:r w:rsidR="002002D0">
        <w:t>ce qui implique que p</w:t>
      </w:r>
      <w:r w:rsidR="009101C5">
        <w:t>lus la capacité du modèle est élevée, plus le risque de fuite augmente.</w:t>
      </w:r>
      <w:r w:rsidR="0093071F">
        <w:t xml:space="preserve"> </w:t>
      </w:r>
      <w:r w:rsidR="001B5859">
        <w:fldChar w:fldCharType="begin"/>
      </w:r>
      <w:r w:rsidR="001B5859">
        <w:instrText xml:space="preserve"> ADDIN ZOTERO_ITEM CSL_CITATION {"citationID":"cbASxE5z","properties":{"formattedCitation":"(Wang et al. 2025; Zhang et al. 2025)","plainCitation":"(Wang et al. 2025; Zhang et al. 2025)","noteIndex":0},"citationItems":[{"id":281,"uris":["http://zotero.org/users/local/QGJ4QhuQ/items/CYDKMZ3N"],"itemData":{"id":281,"type":"article-journal","abstract":"With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schema":"https://github.com/citation-style-language/schema/raw/master/csl-citation.json"} </w:instrText>
      </w:r>
      <w:r w:rsidR="001B5859">
        <w:fldChar w:fldCharType="separate"/>
      </w:r>
      <w:r w:rsidR="001B5859" w:rsidRPr="001B5859">
        <w:rPr>
          <w:rFonts w:cs="Arial"/>
        </w:rPr>
        <w:t>(Wang et al. 2025; Zhang et al. 2025)</w:t>
      </w:r>
      <w:r w:rsidR="001B5859">
        <w:fldChar w:fldCharType="end"/>
      </w:r>
    </w:p>
    <w:p w14:paraId="0F3181F3" w14:textId="0853AE2A" w:rsidR="0029332F" w:rsidRDefault="00362D62" w:rsidP="007A22C2">
      <w:pPr>
        <w:pStyle w:val="Corpsdetexte"/>
      </w:pPr>
      <w:r>
        <w:t xml:space="preserve">Il existe </w:t>
      </w:r>
      <w:r w:rsidR="0025459B">
        <w:t xml:space="preserve">également des </w:t>
      </w:r>
      <w:r>
        <w:t>attaque</w:t>
      </w:r>
      <w:r w:rsidR="0025459B">
        <w:t>s</w:t>
      </w:r>
      <w:r>
        <w:t xml:space="preserve"> par inférence</w:t>
      </w:r>
      <w:r w:rsidR="0025459B">
        <w:t>. C</w:t>
      </w:r>
      <w:r w:rsidR="00090B8D">
        <w:t>e type d’attaque consiste à exploiter les réponses ou</w:t>
      </w:r>
      <w:r w:rsidR="00EC0666">
        <w:t xml:space="preserve"> le</w:t>
      </w:r>
      <w:r w:rsidR="00090B8D">
        <w:t xml:space="preserve"> comportement du modèle</w:t>
      </w:r>
      <w:r w:rsidR="004429B0">
        <w:t xml:space="preserve"> pour </w:t>
      </w:r>
      <w:r w:rsidR="001D4F31">
        <w:t xml:space="preserve">en déduire des données personnelles ou sensibles </w:t>
      </w:r>
      <w:r w:rsidR="0090562C">
        <w:t>utilisées durant sa phase d’</w:t>
      </w:r>
      <w:r w:rsidR="0028617C">
        <w:t>entraînement,</w:t>
      </w:r>
      <w:r w:rsidR="00513BB6">
        <w:t xml:space="preserve"> </w:t>
      </w:r>
      <w:r w:rsidR="001D4F31">
        <w:t xml:space="preserve">sans </w:t>
      </w:r>
      <w:r w:rsidR="0028617C">
        <w:t>que celles-ci</w:t>
      </w:r>
      <w:r w:rsidR="001D4F31">
        <w:t xml:space="preserve"> ne soient directement divulguées.</w:t>
      </w:r>
      <w:r w:rsidR="00CB2E8A">
        <w:t xml:space="preserve"> </w:t>
      </w:r>
      <w:r w:rsidR="0088554E">
        <w:t xml:space="preserve">L’inférence </w:t>
      </w:r>
      <w:r w:rsidR="005015D9">
        <w:t>cherche</w:t>
      </w:r>
      <w:r w:rsidR="0029332F">
        <w:t xml:space="preserve"> ainsi</w:t>
      </w:r>
      <w:r w:rsidR="005015D9">
        <w:t xml:space="preserve"> à découvrir des caractéristiques et attributs intrinsèques</w:t>
      </w:r>
      <w:r w:rsidR="007447E6">
        <w:t xml:space="preserve"> </w:t>
      </w:r>
      <w:r w:rsidR="005015D9">
        <w:t>par l’analyse des sorties du modèle</w:t>
      </w:r>
      <w:r w:rsidR="00BD789A">
        <w:t>.</w:t>
      </w:r>
      <w:r w:rsidR="00970D86">
        <w:t xml:space="preserve"> </w:t>
      </w:r>
      <w:r w:rsidR="00970D86">
        <w:fldChar w:fldCharType="begin"/>
      </w:r>
      <w:r w:rsidR="00970D86">
        <w:instrText xml:space="preserve"> ADDIN ZOTERO_ITEM CSL_CITATION {"citationID":"KiOGKq7Z","properties":{"formattedCitation":"(Wang et al. 2025; Zhang et al. 2025)","plainCitation":"(Wang et al. 2025; Zhang et al. 2025)","noteIndex":0},"citationItems":[{"id":281,"uris":["http://zotero.org/users/local/QGJ4QhuQ/items/CYDKMZ3N"],"itemData":{"id":281,"type":"article-journal","abstract":"With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schema":"https://github.com/citation-style-language/schema/raw/master/csl-citation.json"} </w:instrText>
      </w:r>
      <w:r w:rsidR="00970D86">
        <w:fldChar w:fldCharType="separate"/>
      </w:r>
      <w:r w:rsidR="00970D86" w:rsidRPr="00064CC2">
        <w:rPr>
          <w:rFonts w:cs="Arial"/>
        </w:rPr>
        <w:t>(Wang et al. 2025; Zhang et al. 2025)</w:t>
      </w:r>
      <w:r w:rsidR="00970D86">
        <w:fldChar w:fldCharType="end"/>
      </w:r>
    </w:p>
    <w:p w14:paraId="367A57E5" w14:textId="69089BDF" w:rsidR="005636F9" w:rsidRDefault="008F4584" w:rsidP="007A22C2">
      <w:pPr>
        <w:pStyle w:val="Corpsdetexte"/>
      </w:pPr>
      <w:r w:rsidRPr="008F4584">
        <w:lastRenderedPageBreak/>
        <w:t xml:space="preserve">Les attaques par inférence montrent que les modèles de langage peuvent permettre de déduire certaines informations sensibles sans que celles-ci ne soient </w:t>
      </w:r>
      <w:r w:rsidR="00F3799F">
        <w:t>explicitement accessibles</w:t>
      </w:r>
      <w:r w:rsidRPr="008F4584">
        <w:t>. En analysant les réponses ou le comportement du modèle, un attaquant peut parfois déterminer si certaines données ont été utilisées durant l’entraînement ou reconstruire partiellement certaines informations.</w:t>
      </w:r>
      <w:r w:rsidR="00970D86">
        <w:t xml:space="preserve"> </w:t>
      </w:r>
      <w:r w:rsidR="00970D86">
        <w:fldChar w:fldCharType="begin"/>
      </w:r>
      <w:r w:rsidR="0093772F">
        <w:instrText xml:space="preserve"> ADDIN ZOTERO_ITEM CSL_CITATION {"citationID":"9WLhekwi","properties":{"formattedCitation":"(Wang et al. 2025; Zhang et al. 2025)","plainCitation":"(Wang et al. 2025; Zhang et al. 2025)","noteIndex":0},"citationItems":[{"id":281,"uris":["http://zotero.org/users/local/QGJ4QhuQ/items/CYDKMZ3N"],"itemData":{"id":281,"type":"article-journal","abstract":"With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schema":"https://github.com/citation-style-language/schema/raw/master/csl-citation.json"} </w:instrText>
      </w:r>
      <w:r w:rsidR="00970D86">
        <w:fldChar w:fldCharType="separate"/>
      </w:r>
      <w:r w:rsidR="00970D86" w:rsidRPr="00064CC2">
        <w:rPr>
          <w:rFonts w:cs="Arial"/>
        </w:rPr>
        <w:t>(Wang et al. 2025; Zhang et al. 2025)</w:t>
      </w:r>
      <w:r w:rsidR="00970D86">
        <w:fldChar w:fldCharType="end"/>
      </w:r>
      <w:r w:rsidRPr="008F4584">
        <w:t xml:space="preserve"> </w:t>
      </w:r>
    </w:p>
    <w:p w14:paraId="611F74F2" w14:textId="5BC5E2B3" w:rsidR="00EF4C2E" w:rsidRDefault="008F4584" w:rsidP="007A22C2">
      <w:pPr>
        <w:pStyle w:val="Corpsdetexte"/>
      </w:pPr>
      <w:r w:rsidRPr="008F4584">
        <w:t xml:space="preserve">Ces risques remettent en question la capacité des modèles de langage à garantir une confidentialité totale des données, même lorsque celles-ci ne sont pas </w:t>
      </w:r>
      <w:r w:rsidR="00A72E00">
        <w:t>directement</w:t>
      </w:r>
      <w:r w:rsidRPr="008F4584">
        <w:t xml:space="preserve"> accessibles.</w:t>
      </w:r>
      <w:r w:rsidR="00970D86">
        <w:t xml:space="preserve"> </w:t>
      </w:r>
      <w:r w:rsidR="00970D86">
        <w:fldChar w:fldCharType="begin"/>
      </w:r>
      <w:r w:rsidR="0093772F">
        <w:instrText xml:space="preserve"> ADDIN ZOTERO_ITEM CSL_CITATION {"citationID":"ddf3ZPyI","properties":{"formattedCitation":"(Wang et al. 2025; Zhang et al. 2025)","plainCitation":"(Wang et al. 2025; Zhang et al. 2025)","noteIndex":0},"citationItems":[{"id":281,"uris":["http://zotero.org/users/local/QGJ4QhuQ/items/CYDKMZ3N"],"itemData":{"id":281,"type":"article-journal","abstract":"With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schema":"https://github.com/citation-style-language/schema/raw/master/csl-citation.json"} </w:instrText>
      </w:r>
      <w:r w:rsidR="00970D86">
        <w:fldChar w:fldCharType="separate"/>
      </w:r>
      <w:r w:rsidR="00970D86" w:rsidRPr="00064CC2">
        <w:rPr>
          <w:rFonts w:cs="Arial"/>
        </w:rPr>
        <w:t>(Wang et al. 2025; Zhang et al. 2025)</w:t>
      </w:r>
      <w:r w:rsidR="00970D86">
        <w:fldChar w:fldCharType="end"/>
      </w:r>
    </w:p>
    <w:p w14:paraId="197DAECA" w14:textId="027F0A17" w:rsidR="00511F94" w:rsidRPr="00511F94" w:rsidRDefault="00511F94" w:rsidP="00511F94">
      <w:pPr>
        <w:pStyle w:val="Corpsdetexte"/>
      </w:pPr>
      <w:r w:rsidRPr="00511F94">
        <w:t>Les modèles de langage présentent également des risques liés à l’extraction d’informations internes et de consignes de fonctionnement. Certaines attaques, appelées attaques par extraction de prompts, cherchent à manipuler le modèle afin qu’il divulgue les instructions système ou les règles internes utilisées pour encadrer son comportement</w:t>
      </w:r>
      <w:r w:rsidR="00E7497D">
        <w:t xml:space="preserve"> et fonctionnement</w:t>
      </w:r>
      <w:r w:rsidRPr="00511F94">
        <w:t>. Ces informations peuvent contenir des mécanismes de sécurité, des règles métier ou des logiques de traitement confidentielles.</w:t>
      </w:r>
      <w:r w:rsidR="008B06FA">
        <w:t xml:space="preserve"> </w:t>
      </w:r>
      <w:r w:rsidR="0093772F">
        <w:fldChar w:fldCharType="begin"/>
      </w:r>
      <w:r w:rsidR="0093772F">
        <w:instrText xml:space="preserve"> ADDIN ZOTERO_ITEM CSL_CITATION {"citationID":"7wtAsnJG","properties":{"formattedCitation":"(Zhang et al. 2025; Wang et al. 2025; Gan et al. 2024)","plainCitation":"(Zhang et al. 2025; Wang et al. 2025; Gan et al. 2024)","noteIndex":0},"citationItems":[{"id":283,"uris":["http://zotero.org/users/local/QGJ4QhuQ/items/ARX6SNA3"],"itemData":{"id":283,"type":"article-journal","abstract":"The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schema":"https://github.com/citation-style-language/schema/raw/master/csl-citation.json"} </w:instrText>
      </w:r>
      <w:r w:rsidR="0093772F">
        <w:fldChar w:fldCharType="separate"/>
      </w:r>
      <w:r w:rsidR="0093772F" w:rsidRPr="0093772F">
        <w:rPr>
          <w:rFonts w:cs="Arial"/>
        </w:rPr>
        <w:t>(Zhang et al. 2025; Wang et al. 2025; Gan et al. 2024)</w:t>
      </w:r>
      <w:r w:rsidR="0093772F">
        <w:fldChar w:fldCharType="end"/>
      </w:r>
    </w:p>
    <w:p w14:paraId="05A73322" w14:textId="40CBE6A9" w:rsidR="00511F94" w:rsidRPr="00511F94" w:rsidRDefault="00511F94" w:rsidP="00511F94">
      <w:pPr>
        <w:pStyle w:val="Corpsdetexte"/>
      </w:pPr>
      <w:r w:rsidRPr="00511F94">
        <w:t>Ce type de vulnérabilité montre que le modèle de langage peut devenir une source de fuite non seulement pour les données personnelles, mais également pour des informations stratégiques liées au fonctionnement interne de l’organisation ou de l’agent d’intelligence artificielle lui-même.</w:t>
      </w:r>
      <w:r w:rsidR="001F6719">
        <w:t xml:space="preserve"> </w:t>
      </w:r>
      <w:r w:rsidR="001F6719">
        <w:fldChar w:fldCharType="begin"/>
      </w:r>
      <w:r w:rsidR="00C81AF9">
        <w:instrText xml:space="preserve"> ADDIN ZOTERO_ITEM CSL_CITATION {"citationID":"SUftzkXt","properties":{"formattedCitation":"(Zhang et al. 2025; Wang et al. 2025; Gan et al. 2024)","plainCitation":"(Zhang et al. 2025; Wang et al. 2025; Gan et al. 2024)","noteIndex":0},"citationItems":[{"id":283,"uris":["http://zotero.org/users/local/QGJ4QhuQ/items/ARX6SNA3"],"itemData":{"id":283,"type":"article-journal","abstract":"The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schema":"https://github.com/citation-style-language/schema/raw/master/csl-citation.json"} </w:instrText>
      </w:r>
      <w:r w:rsidR="001F6719">
        <w:fldChar w:fldCharType="separate"/>
      </w:r>
      <w:r w:rsidR="001F6719" w:rsidRPr="0093772F">
        <w:rPr>
          <w:rFonts w:cs="Arial"/>
        </w:rPr>
        <w:t>(Zhang et al. 2025; Wang et al. 2025; Gan et al. 2024)</w:t>
      </w:r>
      <w:r w:rsidR="001F6719">
        <w:fldChar w:fldCharType="end"/>
      </w:r>
    </w:p>
    <w:p w14:paraId="7A615838" w14:textId="6FB088A4" w:rsidR="00511F94" w:rsidRPr="00511F94" w:rsidRDefault="00511F94" w:rsidP="00511F94">
      <w:pPr>
        <w:pStyle w:val="Corpsdetexte"/>
      </w:pPr>
      <w:r w:rsidRPr="00511F94">
        <w:t>Les risques augmentent davantage dans les systèmes reposant sur des architectures de génération augmentée par récupération (RAG), dans lesquelles le modèle de langage accède à des bases de connaissances, documents ou outils externes afin de générer ses réponses. Dans ce contexte, des requêtes malveillantes peuvent conduire le modèle à divulguer involontairement certaines informations extraites de sources internes.</w:t>
      </w:r>
      <w:r w:rsidR="00C81AF9">
        <w:t xml:space="preserve"> </w:t>
      </w:r>
      <w:r w:rsidR="00C81AF9">
        <w:fldChar w:fldCharType="begin"/>
      </w:r>
      <w:r w:rsidR="00C81AF9">
        <w:instrText xml:space="preserve"> ADDIN ZOTERO_ITEM CSL_CITATION {"citationID":"VG52U192","properties":{"formattedCitation":"(Wang et al. 2025)","plainCitation":"(Wang et al. 2025)","noteIndex":0},"citationItems":[{"id":281,"uris":["http://zotero.org/users/local/QGJ4QhuQ/items/CYDKMZ3N"],"itemData":{"id":281,"type":"article-journal","abstract":"With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schema":"https://github.com/citation-style-language/schema/raw/master/csl-citation.json"} </w:instrText>
      </w:r>
      <w:r w:rsidR="00C81AF9">
        <w:fldChar w:fldCharType="separate"/>
      </w:r>
      <w:r w:rsidR="00C81AF9" w:rsidRPr="00C81AF9">
        <w:rPr>
          <w:rFonts w:cs="Arial"/>
        </w:rPr>
        <w:t>(Wang et al. 2025)</w:t>
      </w:r>
      <w:r w:rsidR="00C81AF9">
        <w:fldChar w:fldCharType="end"/>
      </w:r>
    </w:p>
    <w:p w14:paraId="03825761" w14:textId="3575E472" w:rsidR="00511F94" w:rsidRPr="00511F94" w:rsidRDefault="00511F94" w:rsidP="00511F94">
      <w:pPr>
        <w:pStyle w:val="Corpsdetexte"/>
      </w:pPr>
      <w:r w:rsidRPr="00511F94">
        <w:t>Ces mécanismes montrent que la confidentialité des données dépend non seulement du modèle de langage lui-même, mais également des connexions entre le LLM et les différentes sources de données auxquelles l’agent a accès.</w:t>
      </w:r>
      <w:r w:rsidR="00250270">
        <w:t xml:space="preserve"> </w:t>
      </w:r>
      <w:r w:rsidR="00DF2B32">
        <w:fldChar w:fldCharType="begin"/>
      </w:r>
      <w:r w:rsidR="005644F7">
        <w:instrText xml:space="preserve"> ADDIN ZOTERO_ITEM CSL_CITATION {"citationID":"cUa9cKDZ","properties":{"formattedCitation":"(Zhang et al. 2025; Wang et al. 2025; Gan et al. 2024)","plainCitation":"(Zhang et al. 2025; Wang et al. 2025; Gan et al. 2024)","noteIndex":0},"citationItems":[{"id":283,"uris":["http://zotero.org/users/local/QGJ4QhuQ/items/ARX6SNA3"],"itemData":{"id":283,"type":"article-journal","abstract":"The integration of artificial intelligence (AI) technology, particularly large language models (LLMs), has become essential across various sectors due to their advanced language comprehension and generation capabilities. Despite their transformative impact in fields such as machine translation and intelligent dialogue systems, LLMs face significant challenges. These challenges include safety, security, and privacy concerns that undermine their trustworthiness and effectiveness, such as hallucinations, backdoor attacks, and privacy leakage. Previous works often conflated safety issues with security concerns. In contrast, our study provides clearer and more reasonable definitions for safety, security, and privacy within the context of LLMs. Building on these definitions, we provide a comprehensive overview of the vulnerabilities and defense mechanisms related to safety, security, and privacy in LLMs. Additionally, we explore the unique research challenges posed by LLMs and suggest potential avenues for future research, aiming to enhance the robustness and reliability of LLMs in the face of emerging threats.","container-title":"Journal of Electronic Science and Technology","DOI":"10.1016/j.jnlest.2025.100301","ISSN":"1674-862X","issue":"1","journalAbbreviation":"Journal of Electronic Science and Technology","page":"100301","source":"ScienceDirect","title":"On large language models safety, security, and privacy: A survey","title-short":"On large language models safety, security, and privacy","volume":"23","author":[{"family":"Zhang","given":"Ran"},{"family":"Li","given":"Hong-Wei"},{"family":"Qian","given":"Xin-Yuan"},{"family":"Jiang","given":"Wen-Bo"},{"family":"Chen","given":"Han-Xiao"}],"issued":{"date-parts":[["2025",3,1]]}}},{"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schema":"https://github.com/citation-style-language/schema/raw/master/csl-citation.json"} </w:instrText>
      </w:r>
      <w:r w:rsidR="00DF2B32">
        <w:fldChar w:fldCharType="separate"/>
      </w:r>
      <w:r w:rsidR="00DF2B32" w:rsidRPr="0093772F">
        <w:rPr>
          <w:rFonts w:cs="Arial"/>
        </w:rPr>
        <w:t>(Zhang et al. 2025; Wang et al. 2025; Gan et al. 2024)</w:t>
      </w:r>
      <w:r w:rsidR="00DF2B32">
        <w:fldChar w:fldCharType="end"/>
      </w:r>
    </w:p>
    <w:p w14:paraId="76B36A3D" w14:textId="225D3B11" w:rsidR="00263ABC" w:rsidRDefault="00FA25D7" w:rsidP="007A22C2">
      <w:pPr>
        <w:pStyle w:val="Corpsdetexte"/>
      </w:pPr>
      <w:r w:rsidRPr="00FA25D7">
        <w:t>Parmi les autres risques liés aux modèles de langage, il existe par la même occasion les injections de prompts. Ce type d’attaque consiste à transmettre au modèle de langage des instructions malveillantes cachées dans des contenus externes, tels que des sites web, documents ou fichiers, afin de contourner ses mécanismes de sécurité ou de le</w:t>
      </w:r>
      <w:r w:rsidR="00605232">
        <w:t xml:space="preserve"> </w:t>
      </w:r>
      <w:r w:rsidR="00FC7A80">
        <w:t>p</w:t>
      </w:r>
      <w:r w:rsidR="00605232">
        <w:t xml:space="preserve">ousser à divulguer des données personnelles ou sensibles. </w:t>
      </w:r>
      <w:r w:rsidRPr="00FA25D7">
        <w:br/>
      </w:r>
      <w:r w:rsidRPr="00FA25D7">
        <w:lastRenderedPageBreak/>
        <w:t>Lorsqu’un agent d’intelligence artificielle utilise des outils de navigation ou accède à des ressources externes, ces contenus malveillants peuvent influencer le comportement du modèle et conduire à la divulgation involontaire de données sensibles.</w:t>
      </w:r>
      <w:r>
        <w:t xml:space="preserve"> </w:t>
      </w:r>
      <w:r w:rsidR="005644F7">
        <w:fldChar w:fldCharType="begin"/>
      </w:r>
      <w:r w:rsidR="005644F7">
        <w:instrText xml:space="preserve"> ADDIN ZOTERO_ITEM CSL_CITATION {"citationID":"Wler2ikb","properties":{"formattedCitation":"(Wu et al. 2024; Wang et al. 2025)","plainCitation":"(Wu et al. 2024; Wang et al.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schema":"https://github.com/citation-style-language/schema/raw/master/csl-citation.json"} </w:instrText>
      </w:r>
      <w:r w:rsidR="005644F7">
        <w:fldChar w:fldCharType="separate"/>
      </w:r>
      <w:r w:rsidR="005644F7" w:rsidRPr="005644F7">
        <w:rPr>
          <w:rFonts w:cs="Arial"/>
        </w:rPr>
        <w:t>(Wu et al. 2024; Wang et al. 2025)</w:t>
      </w:r>
      <w:r w:rsidR="005644F7">
        <w:fldChar w:fldCharType="end"/>
      </w:r>
    </w:p>
    <w:p w14:paraId="148068C2" w14:textId="2C2F848D" w:rsidR="00971E9C" w:rsidRPr="00971E9C" w:rsidRDefault="000256F1" w:rsidP="00971E9C">
      <w:pPr>
        <w:pStyle w:val="Corpsdetexte"/>
      </w:pPr>
      <w:r w:rsidRPr="00D31C0D">
        <w:t>D’autres risques concernent</w:t>
      </w:r>
      <w:r w:rsidR="00CB34D8" w:rsidRPr="00D31C0D">
        <w:t xml:space="preserve"> quant-à-eux</w:t>
      </w:r>
      <w:r w:rsidRPr="00D31C0D">
        <w:t xml:space="preserve"> l’exfiltration furtive des données. Ce type d’attaque cible les interfaces utilisées par les agents d’intelligence artificielle basés sur les LLM. Dans certains cas, le modèle de langage peut générer ou interpréter des liens et contenus malveillants entraînant l’envoi invisible de données personnelles ou sensibles vers un serveur externe contrôlé par un attaquant.</w:t>
      </w:r>
      <w:r w:rsidRPr="00D31C0D">
        <w:br/>
        <w:t>Ces mécanismes montrent que les modèles de langage peuvent non seulement être victimes de fuites involontaires de données, mais également être manipulés afin de participer eux-mêmes à l’exfiltration d’informations sensibles</w:t>
      </w:r>
      <w:r w:rsidRPr="00971E9C">
        <w:t>.</w:t>
      </w:r>
      <w:r w:rsidR="00971E9C" w:rsidRPr="00971E9C">
        <w:t xml:space="preserve"> </w:t>
      </w:r>
      <w:r w:rsidR="00971E9C" w:rsidRPr="00971E9C">
        <w:fldChar w:fldCharType="begin"/>
      </w:r>
      <w:r w:rsidR="00971E9C" w:rsidRPr="00971E9C">
        <w:instrText xml:space="preserve"> ADDIN ZOTERO_ITEM CSL_CITATION {"citationID":"9iXtqivn","properties":{"formattedCitation":"(Wu et al. 2024)","plainCitation":"(Wu et al. 2024)","noteIndex":0},"citationItems":[{"id":293,"uris":["http://zotero.org/users/local/QGJ4QhuQ/items/KM795NS6"],"itemData":{"id":293,"type":"article","abstract":"Large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schema":"https://github.com/citation-style-language/schema/raw/master/csl-citation.json"} </w:instrText>
      </w:r>
      <w:r w:rsidR="00971E9C" w:rsidRPr="00971E9C">
        <w:fldChar w:fldCharType="separate"/>
      </w:r>
      <w:r w:rsidR="00971E9C" w:rsidRPr="00971E9C">
        <w:rPr>
          <w:rFonts w:cs="Arial"/>
        </w:rPr>
        <w:t>(Wu et al. 2024)</w:t>
      </w:r>
      <w:r w:rsidR="00971E9C" w:rsidRPr="00971E9C">
        <w:fldChar w:fldCharType="end"/>
      </w:r>
    </w:p>
    <w:p w14:paraId="679470C9" w14:textId="34E32F4B" w:rsidR="00A95E7F" w:rsidRDefault="00CD45DA" w:rsidP="00416B5A">
      <w:pPr>
        <w:pStyle w:val="Titre2"/>
      </w:pPr>
      <w:bookmarkStart w:id="73" w:name="_Toc231042750"/>
      <w:r>
        <w:t>R</w:t>
      </w:r>
      <w:r w:rsidR="002D5CF9" w:rsidRPr="002D5CF9">
        <w:t>ôle du LLM : un facteur à nuancer</w:t>
      </w:r>
      <w:bookmarkEnd w:id="73"/>
    </w:p>
    <w:p w14:paraId="3A811990" w14:textId="72EDC8FE" w:rsidR="00700596" w:rsidRPr="00700596" w:rsidRDefault="00787CBD" w:rsidP="00261462">
      <w:pPr>
        <w:pStyle w:val="Corpsdetexte"/>
      </w:pPr>
      <w:r>
        <w:t>Malgré le fait que le LLM joue un rôle central dans la confidentialité des données</w:t>
      </w:r>
      <w:r w:rsidR="00047241">
        <w:t xml:space="preserve">, </w:t>
      </w:r>
      <w:r w:rsidR="00B61F5A">
        <w:t xml:space="preserve">que ce soit </w:t>
      </w:r>
      <w:r w:rsidR="00261462">
        <w:t>en termes de</w:t>
      </w:r>
      <w:r w:rsidR="00B61F5A">
        <w:t xml:space="preserve"> protection ou de risques, son rôle </w:t>
      </w:r>
      <w:r w:rsidR="00700596" w:rsidRPr="00700596">
        <w:t xml:space="preserve">doit toutefois être nuancé. En effet, le choix du modèle influence </w:t>
      </w:r>
      <w:r w:rsidR="00E42D53">
        <w:t>l</w:t>
      </w:r>
      <w:r w:rsidR="0037670E">
        <w:t>e</w:t>
      </w:r>
      <w:r w:rsidR="00E42D53">
        <w:t xml:space="preserve"> </w:t>
      </w:r>
      <w:r w:rsidR="0037670E">
        <w:t xml:space="preserve">niveau de </w:t>
      </w:r>
      <w:r w:rsidR="00E42D53">
        <w:t>confidentialité des données et</w:t>
      </w:r>
      <w:r w:rsidR="00700596" w:rsidRPr="00700596">
        <w:t xml:space="preserve"> </w:t>
      </w:r>
      <w:r w:rsidR="00600F55">
        <w:t>les risques associés</w:t>
      </w:r>
      <w:r w:rsidR="00700596" w:rsidRPr="00700596">
        <w:t>, mais il ne constitue pas à lui seul</w:t>
      </w:r>
      <w:r w:rsidR="00600F55">
        <w:t>,</w:t>
      </w:r>
      <w:r w:rsidR="00700596" w:rsidRPr="00700596">
        <w:t xml:space="preserve"> une garantie absolue</w:t>
      </w:r>
      <w:r w:rsidR="005239C3">
        <w:t xml:space="preserve"> </w:t>
      </w:r>
      <w:r w:rsidR="00700596" w:rsidRPr="00700596">
        <w:t>de confidentialité des données.</w:t>
      </w:r>
      <w:r w:rsidR="004B5E3F">
        <w:t xml:space="preserve"> </w:t>
      </w:r>
      <w:r w:rsidR="006E2558">
        <w:fldChar w:fldCharType="begin"/>
      </w:r>
      <w:r w:rsidR="006E2558">
        <w:instrText xml:space="preserve"> ADDIN ZOTERO_ITEM CSL_CITATION {"citationID":"JXIFIFbR","properties":{"formattedCitation":"(Wu et al. 2024; Zhang, Yang 2025; Wang et al. 2025)","plainCitation":"(Wu et al. 2024; Zhang, Yang 2025; Wang et al.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schema":"https://github.com/citation-style-language/schema/raw/master/csl-citation.json"} </w:instrText>
      </w:r>
      <w:r w:rsidR="006E2558">
        <w:fldChar w:fldCharType="separate"/>
      </w:r>
      <w:r w:rsidR="006E2558" w:rsidRPr="006E2558">
        <w:rPr>
          <w:rFonts w:cs="Arial"/>
        </w:rPr>
        <w:t>(Wu et al. 2024; Zhang, Yang 2025; Wang et al. 2025)</w:t>
      </w:r>
      <w:r w:rsidR="006E2558">
        <w:fldChar w:fldCharType="end"/>
      </w:r>
    </w:p>
    <w:p w14:paraId="05BE6F39" w14:textId="3DC65ABD" w:rsidR="00700596" w:rsidRPr="00700596" w:rsidRDefault="00700596" w:rsidP="00700596">
      <w:pPr>
        <w:pStyle w:val="Corpsdetexte"/>
      </w:pPr>
      <w:r w:rsidRPr="00700596">
        <w:t xml:space="preserve">Les modèles de langage reposent sur un fonctionnement probabiliste et </w:t>
      </w:r>
      <w:r w:rsidR="003A336C">
        <w:t>non entièrement déterministe</w:t>
      </w:r>
      <w:r w:rsidRPr="00700596">
        <w:t>. Contrairement à des systèmes traditionnels appliquant des règles fixes, les réponses générées par les LLM dépendent du contexte, des instructions reçues et des probabilités calculées par le modèle. Cette caractéristique rend difficile l’application totalement prévisible des mécanismes de confidentialité.</w:t>
      </w:r>
      <w:r w:rsidR="003D24AF">
        <w:t xml:space="preserve"> </w:t>
      </w:r>
      <w:r w:rsidR="000D2722">
        <w:t xml:space="preserve">Le comportement des LLM ne peut </w:t>
      </w:r>
      <w:r w:rsidR="008F0EAB">
        <w:t xml:space="preserve">donc </w:t>
      </w:r>
      <w:r w:rsidR="000D2722">
        <w:t xml:space="preserve">pas être garanti </w:t>
      </w:r>
      <w:r w:rsidR="00C95A35">
        <w:t xml:space="preserve">avec une </w:t>
      </w:r>
      <w:r w:rsidR="00B915AC">
        <w:t xml:space="preserve">certitude absolue et garde une part d’imprévisibilité difficile à anticiper. </w:t>
      </w:r>
      <w:r w:rsidR="00C30A28">
        <w:t>De ce fait</w:t>
      </w:r>
      <w:r w:rsidR="00F36282">
        <w:t xml:space="preserve">, leurs mécanismes de confidentialité ne sont pas totalement </w:t>
      </w:r>
      <w:r w:rsidR="007571A0">
        <w:t>prévisibles</w:t>
      </w:r>
      <w:r w:rsidR="00F36282">
        <w:t>. Par conséquent,</w:t>
      </w:r>
      <w:r w:rsidR="00B9571B">
        <w:t xml:space="preserve"> même si</w:t>
      </w:r>
      <w:r w:rsidR="00F36282">
        <w:t xml:space="preserve"> le choix du modèle de langage </w:t>
      </w:r>
      <w:r w:rsidR="00B9571B">
        <w:t xml:space="preserve">peut </w:t>
      </w:r>
      <w:r w:rsidR="00F36282">
        <w:t>réduit certains</w:t>
      </w:r>
      <w:r w:rsidR="007571A0">
        <w:t xml:space="preserve"> risques</w:t>
      </w:r>
      <w:r w:rsidR="00B9571B">
        <w:t xml:space="preserve"> liés à la confidentialité</w:t>
      </w:r>
      <w:r w:rsidR="009255E5">
        <w:t xml:space="preserve"> des données,</w:t>
      </w:r>
      <w:r w:rsidR="007571A0">
        <w:t xml:space="preserve"> </w:t>
      </w:r>
      <w:r w:rsidR="009255E5">
        <w:t>il</w:t>
      </w:r>
      <w:r w:rsidR="007571A0">
        <w:t xml:space="preserve"> </w:t>
      </w:r>
      <w:r w:rsidR="00F3703B">
        <w:t>ne</w:t>
      </w:r>
      <w:r w:rsidR="007571A0">
        <w:t xml:space="preserve"> garantit pas une confidentialité totale et absolue</w:t>
      </w:r>
      <w:r w:rsidR="003529DA">
        <w:t xml:space="preserve"> des informations traitées</w:t>
      </w:r>
      <w:r w:rsidR="007571A0">
        <w:t>.</w:t>
      </w:r>
      <w:r w:rsidR="00CB6B3F">
        <w:t xml:space="preserve"> </w:t>
      </w:r>
      <w:r w:rsidR="007B1A9A">
        <w:fldChar w:fldCharType="begin"/>
      </w:r>
      <w:r w:rsidR="007B1A9A">
        <w:instrText xml:space="preserve"> ADDIN ZOTERO_ITEM CSL_CITATION {"citationID":"Nj6gYOuC","properties":{"formattedCitation":"(Wu et al. 2024)","plainCitation":"(Wu et al. 2024)","noteIndex":0},"citationItems":[{"id":293,"uris":["http://zotero.org/users/local/QGJ4QhuQ/items/KM795NS6"],"itemData":{"id":293,"type":"article","abstract":"Large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schema":"https://github.com/citation-style-language/schema/raw/master/csl-citation.json"} </w:instrText>
      </w:r>
      <w:r w:rsidR="007B1A9A">
        <w:fldChar w:fldCharType="separate"/>
      </w:r>
      <w:r w:rsidR="007B1A9A" w:rsidRPr="007B1A9A">
        <w:rPr>
          <w:rFonts w:cs="Arial"/>
        </w:rPr>
        <w:t>(Wu et al. 2024)</w:t>
      </w:r>
      <w:r w:rsidR="007B1A9A">
        <w:fldChar w:fldCharType="end"/>
      </w:r>
    </w:p>
    <w:p w14:paraId="75BDA33D" w14:textId="45367D32" w:rsidR="00700596" w:rsidRPr="00700596" w:rsidRDefault="00700596" w:rsidP="00700596">
      <w:pPr>
        <w:pStyle w:val="Corpsdetexte"/>
      </w:pPr>
      <w:r w:rsidRPr="00700596">
        <w:t>Certains modèles disposent</w:t>
      </w:r>
      <w:r w:rsidR="00B47065">
        <w:t xml:space="preserve"> néanmoins</w:t>
      </w:r>
      <w:r w:rsidRPr="00700596">
        <w:t xml:space="preserve"> de mécanismes de défense plus avancés que d’autres et présentent une meilleure capacité à détecter ou refuser des requêtes malveillantes. Le choix du modèle peut </w:t>
      </w:r>
      <w:r w:rsidR="00B47065">
        <w:t>ainsi</w:t>
      </w:r>
      <w:r w:rsidRPr="00700596">
        <w:t xml:space="preserve"> réduire certains risques de fuite ou de divulgation involontaire des données. Toutefois, même des modèles considérés comme plus performants ou plus sécurisés peuvent être contournés à travers des stratégies d’attaque sophistiquées, notamment par manipulation des instructions ou du contexte.</w:t>
      </w:r>
      <w:r w:rsidR="00BB708A">
        <w:t xml:space="preserve"> </w:t>
      </w:r>
      <w:r w:rsidR="00BB708A">
        <w:fldChar w:fldCharType="begin"/>
      </w:r>
      <w:r w:rsidR="00BB708A">
        <w:instrText xml:space="preserve"> ADDIN ZOTERO_ITEM CSL_CITATION {"citationID":"WamTBs7x","properties":{"formattedCitation":"(Wu et al. 2024; Zhang, Yang 2025)","plainCitation":"(Wu et al. 2024; Zhang, Yang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schema":"https://github.com/citation-style-language/schema/raw/master/csl-citation.json"} </w:instrText>
      </w:r>
      <w:r w:rsidR="00BB708A">
        <w:fldChar w:fldCharType="separate"/>
      </w:r>
      <w:r w:rsidR="00BB708A" w:rsidRPr="00BB708A">
        <w:rPr>
          <w:rFonts w:cs="Arial"/>
        </w:rPr>
        <w:t>(Wu et al. 2024; Zhang, Yang 2025)</w:t>
      </w:r>
      <w:r w:rsidR="00BB708A">
        <w:fldChar w:fldCharType="end"/>
      </w:r>
      <w:r w:rsidR="009B3AEC">
        <w:t xml:space="preserve"> </w:t>
      </w:r>
      <w:r w:rsidR="00A9482B">
        <w:t xml:space="preserve"> </w:t>
      </w:r>
    </w:p>
    <w:p w14:paraId="50987699" w14:textId="155CCBBC" w:rsidR="00700596" w:rsidRDefault="00700596" w:rsidP="00951EED">
      <w:pPr>
        <w:pStyle w:val="Corpsdetexte"/>
      </w:pPr>
      <w:r w:rsidRPr="00700596">
        <w:lastRenderedPageBreak/>
        <w:t>Ainsi, le choix du modèle de langage constitue un facteur important dans la confidentialité des données, mais il ne permet pas</w:t>
      </w:r>
      <w:r w:rsidR="00D27ECE">
        <w:t xml:space="preserve"> </w:t>
      </w:r>
      <w:r w:rsidRPr="00700596">
        <w:t>à lui seul, de garantir une protection totale des informations traitées par un agent d’intelligence artificielle.</w:t>
      </w:r>
      <w:r w:rsidR="0002081B">
        <w:t xml:space="preserve"> </w:t>
      </w:r>
      <w:r w:rsidR="0002081B">
        <w:fldChar w:fldCharType="begin"/>
      </w:r>
      <w:r w:rsidR="00BB708A">
        <w:instrText xml:space="preserve"> ADDIN ZOTERO_ITEM CSL_CITATION {"citationID":"WjviQQ2Z","properties":{"formattedCitation":"(Wu et al. 2024; Zhang, Yang 2025; Wang et al. 2025)","plainCitation":"(Wu et al. 2024; Zhang, Yang 2025; Wang et al.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schema":"https://github.com/citation-style-language/schema/raw/master/csl-citation.json"} </w:instrText>
      </w:r>
      <w:r w:rsidR="0002081B">
        <w:fldChar w:fldCharType="separate"/>
      </w:r>
      <w:r w:rsidR="0002081B" w:rsidRPr="006E2558">
        <w:rPr>
          <w:rFonts w:cs="Arial"/>
        </w:rPr>
        <w:t>(Wu et al. 2024; Zhang, Yang 2025; Wang et al. 2025)</w:t>
      </w:r>
      <w:r w:rsidR="0002081B">
        <w:fldChar w:fldCharType="end"/>
      </w:r>
    </w:p>
    <w:p w14:paraId="1F0675E0" w14:textId="77777777" w:rsidR="00BD7B3A" w:rsidRDefault="00BD7B3A" w:rsidP="005E18AA">
      <w:pPr>
        <w:pStyle w:val="Titre2"/>
      </w:pPr>
      <w:bookmarkStart w:id="74" w:name="_Toc231042751"/>
      <w:r w:rsidRPr="00BD7B3A">
        <w:t>Le choix du LLM n’est pas le seul facteur</w:t>
      </w:r>
      <w:bookmarkEnd w:id="74"/>
    </w:p>
    <w:p w14:paraId="0A5823A8" w14:textId="63EFA533" w:rsidR="008F7EE7" w:rsidRDefault="000A2700" w:rsidP="00416B5A">
      <w:pPr>
        <w:pStyle w:val="Corpsdetexte"/>
      </w:pPr>
      <w:r w:rsidRPr="000A2700">
        <w:t xml:space="preserve">Toutefois, le choix du modèle de langage ne constitue pas l’unique facteur influençant la confidentialité des données dans </w:t>
      </w:r>
      <w:r w:rsidR="003B3924">
        <w:t>le cadre d’</w:t>
      </w:r>
      <w:r w:rsidRPr="000A2700">
        <w:t>un agent d’intelligence artificielle</w:t>
      </w:r>
      <w:r w:rsidR="0046153E">
        <w:t xml:space="preserve"> basé sur les LLM</w:t>
      </w:r>
      <w:r w:rsidRPr="000A2700">
        <w:t xml:space="preserve">. </w:t>
      </w:r>
      <w:r w:rsidR="00CD1C1F">
        <w:t xml:space="preserve">Elle dépend également de l’architecture globale du système, </w:t>
      </w:r>
      <w:r w:rsidR="007B6899">
        <w:t xml:space="preserve">des mécanismes de mémoire de l’agent, des outils externes </w:t>
      </w:r>
      <w:r w:rsidR="008406FC">
        <w:t>auxquels il a accès</w:t>
      </w:r>
      <w:r w:rsidR="00200E76">
        <w:t>, d</w:t>
      </w:r>
      <w:r w:rsidRPr="000A2700">
        <w:t>es interfaces utilisateurs</w:t>
      </w:r>
      <w:r w:rsidR="00200E76">
        <w:t xml:space="preserve">, </w:t>
      </w:r>
      <w:r w:rsidR="005A2D99">
        <w:t xml:space="preserve">des </w:t>
      </w:r>
      <w:r w:rsidR="00FD6EB1">
        <w:t>différentes</w:t>
      </w:r>
      <w:r w:rsidR="005A2D99">
        <w:t xml:space="preserve"> sources d’entrée</w:t>
      </w:r>
      <w:r w:rsidRPr="000A2700">
        <w:t xml:space="preserve"> ou encore </w:t>
      </w:r>
      <w:r w:rsidR="005A2D99">
        <w:t>des protocoles de défense et instructions</w:t>
      </w:r>
      <w:r w:rsidR="00AB6619">
        <w:t>.</w:t>
      </w:r>
      <w:r w:rsidR="00E835C4">
        <w:t xml:space="preserve"> </w:t>
      </w:r>
      <w:r w:rsidR="00FA5398">
        <w:fldChar w:fldCharType="begin"/>
      </w:r>
      <w:r w:rsidR="00FA5398">
        <w:instrText xml:space="preserve"> ADDIN ZOTERO_ITEM CSL_CITATION {"citationID":"utV2TvI9","properties":{"formattedCitation":"(Wu et al. 2024; Gan et al. 2024; Wang et al. 2025; Zhang, Yang 2025)","plainCitation":"(Wu et al. 2024; Gan et al. 2024; Wang et al. 2025; Zhang, Yang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schema":"https://github.com/citation-style-language/schema/raw/master/csl-citation.json"} </w:instrText>
      </w:r>
      <w:r w:rsidR="00FA5398">
        <w:fldChar w:fldCharType="separate"/>
      </w:r>
      <w:r w:rsidR="00FA5398" w:rsidRPr="00FA5398">
        <w:rPr>
          <w:rFonts w:cs="Arial"/>
        </w:rPr>
        <w:t>(Wu et al. 2024; Gan et al. 2024; Wang et al. 2025; Zhang, Yang 2025)</w:t>
      </w:r>
      <w:r w:rsidR="00FA5398">
        <w:fldChar w:fldCharType="end"/>
      </w:r>
    </w:p>
    <w:p w14:paraId="25CB39A2" w14:textId="1CC374AD" w:rsidR="00254462" w:rsidRDefault="00212D06" w:rsidP="00416B5A">
      <w:pPr>
        <w:pStyle w:val="Corpsdetexte"/>
      </w:pPr>
      <w:r>
        <w:t xml:space="preserve">La confidentialité dépend par ailleurs de la manière dont les informations traitées circulent entre ces différents composants. </w:t>
      </w:r>
      <w:r w:rsidR="00917249" w:rsidRPr="00917249">
        <w:t xml:space="preserve">Certaines vulnérabilités peuvent </w:t>
      </w:r>
      <w:r w:rsidR="00917249">
        <w:t xml:space="preserve">ne pas </w:t>
      </w:r>
      <w:r w:rsidR="00917249" w:rsidRPr="00917249">
        <w:t>provenir directement du modèle de langage lui-même, mais d’autres parties du système.</w:t>
      </w:r>
      <w:r w:rsidR="00B644E6">
        <w:t xml:space="preserve"> </w:t>
      </w:r>
      <w:r w:rsidR="001A11ED" w:rsidRPr="001A11ED">
        <w:t xml:space="preserve">Par exemple, une mauvaise isolation entre plusieurs sessions peut permettre à un utilisateur d’accéder à des fichiers ou données sensibles issus d’une session précédente, même lorsque celle-ci est censée être terminée ou supprimée. </w:t>
      </w:r>
      <w:r w:rsidR="00F67025" w:rsidRPr="00F67025">
        <w:t>De même, une gestion insuffisante des permissions ou l’utilisation d’outils externes peuvent entraîner des accès non autorisés ou des fuites de données sensibles.</w:t>
      </w:r>
      <w:r w:rsidR="00A756A7">
        <w:t xml:space="preserve"> </w:t>
      </w:r>
      <w:r w:rsidR="00E26A4D">
        <w:fldChar w:fldCharType="begin"/>
      </w:r>
      <w:r w:rsidR="00E26A4D">
        <w:instrText xml:space="preserve"> ADDIN ZOTERO_ITEM CSL_CITATION {"citationID":"pPqtxo5q","properties":{"formattedCitation":"(Wu et al. 2024; Gan et al. 2024; Wang et al. 2025)","plainCitation":"(Wu et al. 2024; Gan et al. 2024; Wang et al.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schema":"https://github.com/citation-style-language/schema/raw/master/csl-citation.json"} </w:instrText>
      </w:r>
      <w:r w:rsidR="00E26A4D">
        <w:fldChar w:fldCharType="separate"/>
      </w:r>
      <w:r w:rsidR="00E26A4D" w:rsidRPr="00193DFC">
        <w:rPr>
          <w:rFonts w:cs="Arial"/>
        </w:rPr>
        <w:t>(Wu et al. 2024; Gan et al. 2024; Wang et al. 2025)</w:t>
      </w:r>
      <w:r w:rsidR="00E26A4D">
        <w:fldChar w:fldCharType="end"/>
      </w:r>
    </w:p>
    <w:p w14:paraId="4C955789" w14:textId="038C9471" w:rsidR="0023491E" w:rsidRPr="0023491E" w:rsidRDefault="00C81FC5" w:rsidP="0023491E">
      <w:pPr>
        <w:pStyle w:val="Corpsdetexte"/>
      </w:pPr>
      <w:r w:rsidRPr="00C81FC5">
        <w:t>De plus, les agents d’intelligence artificielle peuvent interagir avec plusieurs sources de données, outils et services externes, ce qui augmente la complexité des flux d’informations ainsi que les risques de divulgation involontaire des données. Dans les systèmes multi-agents, où plusieurs agents collaborent entre eux, des échanges non autorisés de données personnelles ou sensibles peuvent également survenir entre différents agents du système.</w:t>
      </w:r>
      <w:r w:rsidR="00E570A7">
        <w:t xml:space="preserve"> </w:t>
      </w:r>
      <w:r w:rsidR="00C6575B">
        <w:fldChar w:fldCharType="begin"/>
      </w:r>
      <w:r w:rsidR="00C6575B">
        <w:instrText xml:space="preserve"> ADDIN ZOTERO_ITEM CSL_CITATION {"citationID":"kPXM2dHD","properties":{"formattedCitation":"(Gan et al. 2024; Wang et al. 2025; Wu et al. 2024; Zhang, Yang 2025)","plainCitation":"(Gan et al. 2024; Wang et al. 2025; Wu et al. 2024; Zhang, Yang 2025)","noteIndex":0},"citationItems":[{"id":286,"uris":["http://zotero.org/users/local/QGJ4QhuQ/items/WILVW8XH"],"itemData":{"id":286,"type":"article","abstract":"With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schema":"https://github.com/citation-style-language/schema/raw/master/csl-citation.json"} </w:instrText>
      </w:r>
      <w:r w:rsidR="00C6575B">
        <w:fldChar w:fldCharType="separate"/>
      </w:r>
      <w:r w:rsidR="00C6575B" w:rsidRPr="00C6575B">
        <w:rPr>
          <w:rFonts w:cs="Arial"/>
        </w:rPr>
        <w:t>(Gan et al. 2024; Wang et al. 2025; Wu et al. 2024; Zhang, Yang 2025)</w:t>
      </w:r>
      <w:r w:rsidR="00C6575B">
        <w:fldChar w:fldCharType="end"/>
      </w:r>
    </w:p>
    <w:p w14:paraId="393C982F" w14:textId="77777777" w:rsidR="001B0C8E" w:rsidRDefault="00013DEA" w:rsidP="00032B51">
      <w:pPr>
        <w:pStyle w:val="Corpsdetexte"/>
      </w:pPr>
      <w:r w:rsidRPr="00013DEA">
        <w:t xml:space="preserve">Enfin, les recherches montrent que le niveau réel de confidentialité </w:t>
      </w:r>
      <w:r w:rsidR="00DA365F">
        <w:t xml:space="preserve">et </w:t>
      </w:r>
      <w:r w:rsidR="001B0C8E">
        <w:t xml:space="preserve">de </w:t>
      </w:r>
      <w:r w:rsidR="00DA365F">
        <w:t xml:space="preserve">sécurité des données </w:t>
      </w:r>
      <w:r w:rsidRPr="00013DEA">
        <w:t xml:space="preserve">dépend </w:t>
      </w:r>
      <w:r w:rsidR="00DA365F">
        <w:t>souvent</w:t>
      </w:r>
      <w:r w:rsidRPr="00013DEA">
        <w:t xml:space="preserve"> des protocoles de sécurité et des instructions encadrant le comportement de l’agent. </w:t>
      </w:r>
      <w:r w:rsidR="00801AE8">
        <w:fldChar w:fldCharType="begin"/>
      </w:r>
      <w:r w:rsidR="00801AE8">
        <w:instrText xml:space="preserve"> ADDIN ZOTERO_ITEM CSL_CITATION {"citationID":"0O5lFeIL","properties":{"formattedCitation":"(Gan et al. 2024; Zhang, Yang 2025)","plainCitation":"(Gan et al. 2024; Zhang, Yang 2025)","noteIndex":0},"citationItems":[{"id":286,"uris":["http://zotero.org/users/local/QGJ4QhuQ/items/WILVW8XH"],"itemData":{"id":286,"type":"article","abstract":"With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schema":"https://github.com/citation-style-language/schema/raw/master/csl-citation.json"} </w:instrText>
      </w:r>
      <w:r w:rsidR="00801AE8">
        <w:fldChar w:fldCharType="separate"/>
      </w:r>
      <w:r w:rsidR="00801AE8" w:rsidRPr="00E2719A">
        <w:rPr>
          <w:rFonts w:cs="Arial"/>
        </w:rPr>
        <w:t>(Gan et al. 2024; Zhang, Yang 2025)</w:t>
      </w:r>
      <w:r w:rsidR="00801AE8">
        <w:fldChar w:fldCharType="end"/>
      </w:r>
      <w:r w:rsidR="004B3154">
        <w:t xml:space="preserve"> </w:t>
      </w:r>
    </w:p>
    <w:p w14:paraId="56914CD5" w14:textId="1525A65E" w:rsidR="004043C5" w:rsidRPr="00032B51" w:rsidRDefault="00013DEA" w:rsidP="00032B51">
      <w:pPr>
        <w:pStyle w:val="Corpsdetexte"/>
      </w:pPr>
      <w:r w:rsidRPr="00013DEA">
        <w:t>Le modèle de langage constitue donc un facteur important</w:t>
      </w:r>
      <w:r w:rsidR="00605534">
        <w:t xml:space="preserve"> </w:t>
      </w:r>
      <w:r w:rsidR="001B0C8E">
        <w:t>dans</w:t>
      </w:r>
      <w:r w:rsidR="00605534">
        <w:t xml:space="preserve"> la confidentialité des données</w:t>
      </w:r>
      <w:r w:rsidRPr="00013DEA">
        <w:t xml:space="preserve">, mais </w:t>
      </w:r>
      <w:r w:rsidR="00BB6F30">
        <w:t>celle-ci</w:t>
      </w:r>
      <w:r w:rsidRPr="00013DEA">
        <w:t xml:space="preserve"> dépend plus largement de l’architecture globale et de la configuration générale </w:t>
      </w:r>
      <w:r w:rsidR="00AF42CA">
        <w:t>de l’agent</w:t>
      </w:r>
      <w:r w:rsidR="00C94F53">
        <w:t xml:space="preserve"> d’intelligence artificielle</w:t>
      </w:r>
      <w:r w:rsidR="00AF42CA">
        <w:t>.</w:t>
      </w:r>
      <w:r w:rsidR="00E2719A">
        <w:t xml:space="preserve"> </w:t>
      </w:r>
      <w:r w:rsidR="00801AE8">
        <w:fldChar w:fldCharType="begin"/>
      </w:r>
      <w:r w:rsidR="00E27B7C">
        <w:instrText xml:space="preserve"> ADDIN ZOTERO_ITEM CSL_CITATION {"citationID":"M6rpxxn3","properties":{"formattedCitation":"(Wu et al. 2024; Gan et al. 2024; Wang et al. 2025; Zhang, Yang 2025)","plainCitation":"(Wu et al. 2024; Gan et al. 2024; Wang et al. 2025; Zhang, Yang 2025)","noteIndex":0},"citationItems":[{"id":293,"uris":["http://zotero.org/users/local/QGJ4QhuQ/items/KM795NS6"],"itemData":{"id":293,"type":"article","abstract":"Large Language Model (LLM) systems are inherently compositional, with individual LLM serving as the core foundation with additional layers of objects such as plugins, sandbox, and so on. Along with the great potential, there are also increasing concerns over the security of such probabilistic intelligent systems. However, existing studies on LLM security often focus on individual LLM, but without examining the ecosystem through the lens of LLM systems with other objects (e.g., Frontend, Webtool, Sandbox, and so on). In this paper, we systematically analyze the security of LLM systems, instead of focusing on the individual LLMs. To do so, we build on top of the information flow and formulate the security of LLM systems as constraints on the alignment of the information flow within LLM and between LLM and other objects. Based on this construction and the unique probabilistic nature of LLM, the attack surface of the LLM system can be decomposed into three key components: (1) multi-layer security analysis, (2) analysis of the existence of constraints, and (3) analysis of the robustness of these constraints. To ground this new attack surface, we propose a multi-layer and multi-step approach and apply it to the state-of-art LLM system, OpenAI GPT4. Our investigation exposes several security issues, not just within the LLM model itself but also in its integration with other components. We found that although the OpenAI GPT4 has designed numerous safety constraints to improve its safety features, these safety constraints are still vulnerable to attackers. To further demonstrate the real-world threats of our discovered vulnerabilities, we construct an end-to-end attack where an adversary can illicitly acquire the user's chat history, all without the need to manipulate the user's input or gain direct access to OpenAI GPT4. Our demo is in the link: https://fzwark.github.io/LLM-System-Attack-Demo/","DOI":"10.48550/arXiv.2402.18649","note":"arXiv:2402.18649 [cs]","number":"arXiv:2402.18649","publisher":"arXiv","source":"arXiv.org","title":"A New Era in LLM Security: Exploring Security Concerns in Real-World LLM-based Systems","title-short":"A New Era in LLM Security","URL":"http://arxiv.org/abs/2402.18649","author":[{"family":"Wu","given":"Fangzhou"},{"family":"Zhang","given":"Ning"},{"family":"Jha","given":"Somesh"},{"family":"McDaniel","given":"Patrick"},{"family":"Xiao","given":"Chaowei"}],"accessed":{"date-parts":[["2026",4,18]]},"issued":{"date-parts":[["2024",2,28]]}}},{"id":286,"uris":["http://zotero.org/users/local/QGJ4QhuQ/items/WILVW8XH"],"itemData":{"id":286,"type":"article","abstract":"With the continuous development of large language models (LLMs), transformer-based models have made groundbreaking advances in numerous natural language processing (NLP) tasks, leading to the emergence of a series of agents that use LLMs as their control hub. While LLMs have achieved success in various tasks, they face numerous security and privacy threats, which become even more severe in the agent scenarios. To enhance the reliability of LLM-based applications, a range of research has emerged to assess and mitigate these risks from different perspectives. To help researchers gain a comprehensive understanding of various risks, this survey collects and analyzes the different threats faced by these agents. To address the challenges posed by previous taxonomies in handling cross-module and cross-stage threats, we propose a novel taxonomy framework based on the sources and impacts. Additionally, we identify six key features of LLM-based agents, based on which we summarize the current research progress and analyze their limitations. Subsequently, we select four representative agents as case studies to analyze the risks they may face in practical use. Finally, based on the aforementioned analyses, we propose future research directions from the perspectives of data, methodology, and policy, respectively.","DOI":"10.48550/arXiv.2411.09523","note":"arXiv:2411.09523 [cs]","number":"arXiv:2411.09523","publisher":"arXiv","source":"arXiv.org","title":"Navigating the Risks: A Survey of Security, Privacy, and Ethics Threats in LLM-Based Agents","title-short":"Navigating the Risks","URL":"http://arxiv.org/abs/2411.09523","author":[{"family":"Gan","given":"Yuyou"},{"family":"Yang","given":"Yong"},{"family":"Ma","given":"Zhe"},{"family":"He","given":"Ping"},{"family":"Zeng","given":"Rui"},{"family":"Wang","given":"Yiming"},{"family":"Li","given":"Qingming"},{"family":"Zhou","given":"Chunyi"},{"family":"Li","given":"Songze"},{"family":"Wang","given":"Ting"},{"family":"Gao","given":"Yunjun"},{"family":"Wu","given":"Yingcai"},{"family":"Ji","given":"Shouling"}],"accessed":{"date-parts":[["2026",4,15]]},"issued":{"date-parts":[["2024",11,14]]}}},{"id":281,"uris":["http://zotero.org/users/local/QGJ4QhuQ/items/CYDKMZ3N"],"itemData":{"id":281,"type":"article-journal","abstract":"With the rapid development of artificial intelligence, large language models (LLMs) have made remarkable advancements in natural language processing. These models are trained on vast datasets to exhibit powerful language understanding and generation capabilities across various applications, including chatbots and agents. However, LLMs have revealed a variety of privacy and security issues throughout their life cycle, drawing significant academic and industrial attention. Moreover, the risks faced by LLMs differ significantly from those encountered by traditional language models. Given that current surveys lack a clear taxonomy of unique threat models across diverse scenarios, we emphasize the unique privacy and security threats associated with four specific scenarios: pre-training, fine-tuning, deployment, and LLM-based agents. Addressing the characteristics of each risk, this survey outlines and analyzes potential countermeasures. Research on attack and defense situations can offer feasible research directions, enabling more areas to benefit from LLMs.","container-title":"ACM Comput. Surv.","DOI":"10.1145/3764113","ISSN":"0360-0300","issue":"4","page":"83:1–83:36","source":"ACM Digital Library","title":"Unique Security and Privacy Threats of Large Language Models: A Comprehensive Survey","title-short":"Unique Security and Privacy Threats of Large Language Models","volume":"58","author":[{"family":"Wang","given":"Shang"},{"family":"Zhu","given":"Tianqing"},{"family":"Liu","given":"Bo"},{"family":"Ding","given":"Ming"},{"family":"Ye","given":"Dayong"},{"family":"Zhou","given":"Wanlei"},{"family":"Yu","given":"Philip"}],"issued":{"date-parts":[["2025",10,6]]}}},{"id":289,"uris":["http://zotero.org/users/local/QGJ4QhuQ/items/SPYRUG9N"],"itemData":{"id":289,"type":"article","abstract":"The widespread deployment of LLM-based agents is likely to introduce a critical privacy threat: malicious agents that proactively engage others in multi-turn interactions to extract sensitive information. However, the evolving nature of such dynamic dialogues makes it challenging to anticipate emerging vulnerabilities and design effective defenses. To tackle this problem, we present a search-based framework that alternates between improving attack and defense strategies through the simulation of privacy-critical agent interactions. Specifically, we employ LLMs as optimizers to analyze simulation trajectories and iteratively propose new agent instructions. To explore the strategy space more efficiently, we further utilize parallel search with multiple threads and cross-thread propagation. Through this process, we find that attack strategies escalate from direct requests to sophisticated tactics, such as impersonation and consent forgery, while defenses evolve from simple rule-based constraints to robust identity-verification state machines. The discovered attacks and defenses transfer across diverse scenarios and backbone models, demonstrating strong practical utility for building privacy-aware agents.","DOI":"10.48550/arXiv.2508.10880","note":"arXiv:2508.10880 [cs]","number":"arXiv:2508.10880","publisher":"arXiv","source":"arXiv.org","title":"Searching for Privacy Risks in LLM Agents via Simulation","URL":"http://arxiv.org/abs/2508.10880","author":[{"family":"Zhang","given":"Yanzhe"},{"family":"Yang","given":"Diyi"}],"accessed":{"date-parts":[["2026",4,18]]},"issued":{"date-parts":[["2025",9,25]]}}}],"schema":"https://github.com/citation-style-language/schema/raw/master/csl-citation.json"} </w:instrText>
      </w:r>
      <w:r w:rsidR="00801AE8">
        <w:fldChar w:fldCharType="separate"/>
      </w:r>
      <w:r w:rsidR="00801AE8" w:rsidRPr="00FA5398">
        <w:rPr>
          <w:rFonts w:cs="Arial"/>
        </w:rPr>
        <w:t>(Wu et al. 2024; Gan et al. 2024; Wang et al. 2025; Zhang, Yang 2025)</w:t>
      </w:r>
      <w:r w:rsidR="00801AE8">
        <w:fldChar w:fldCharType="end"/>
      </w:r>
    </w:p>
    <w:p w14:paraId="22BD9EFC" w14:textId="01A92886" w:rsidR="00481E85" w:rsidRDefault="000F6E90" w:rsidP="00481E85">
      <w:pPr>
        <w:pStyle w:val="Titre1"/>
      </w:pPr>
      <w:bookmarkStart w:id="75" w:name="_Toc231042752"/>
      <w:r>
        <w:lastRenderedPageBreak/>
        <w:t>Dans quelle mesure la configuration de l’agent IA influence-t-elle la confidentialité des données ?</w:t>
      </w:r>
      <w:bookmarkEnd w:id="75"/>
    </w:p>
    <w:p w14:paraId="7AC92214" w14:textId="69274CF3" w:rsidR="00B85EA1" w:rsidRDefault="001829E5" w:rsidP="00B85EA1">
      <w:pPr>
        <w:pStyle w:val="Titre2"/>
      </w:pPr>
      <w:bookmarkStart w:id="76" w:name="_Toc231042753"/>
      <w:r>
        <w:t>Analyse des flux de donn</w:t>
      </w:r>
      <w:r w:rsidR="00052E81">
        <w:t>ées</w:t>
      </w:r>
      <w:bookmarkEnd w:id="76"/>
    </w:p>
    <w:p w14:paraId="1BF92087" w14:textId="4805672D" w:rsidR="00AF6408" w:rsidRDefault="00D975A3" w:rsidP="00B236C0">
      <w:pPr>
        <w:pStyle w:val="Corpsdetexte"/>
      </w:pPr>
      <w:r>
        <w:t xml:space="preserve">Les agents d’intelligence artificielle </w:t>
      </w:r>
      <w:r w:rsidR="00C47E63">
        <w:t>basés sur les LLM, reposent sur des flux constants.</w:t>
      </w:r>
      <w:r w:rsidR="00A0733E">
        <w:t xml:space="preserve"> L’agent ne conserve pas les données au même endroit</w:t>
      </w:r>
      <w:r w:rsidR="00272370">
        <w:t xml:space="preserve">, ces dernières </w:t>
      </w:r>
      <w:r w:rsidR="00C47E63">
        <w:t xml:space="preserve">circulent entre plusieurs composants. </w:t>
      </w:r>
      <w:r w:rsidR="00C03827">
        <w:t>Elles circulent entre le</w:t>
      </w:r>
      <w:r w:rsidR="00E91911">
        <w:t xml:space="preserve"> modèle de langage</w:t>
      </w:r>
      <w:r w:rsidR="00536164">
        <w:t>,</w:t>
      </w:r>
      <w:r w:rsidR="00E91911">
        <w:t xml:space="preserve"> la mémoire, les outils, les services externes, les </w:t>
      </w:r>
      <w:r w:rsidR="00833172">
        <w:t>sources</w:t>
      </w:r>
      <w:r w:rsidR="00E91911">
        <w:t xml:space="preserve"> de données et les interfaces. </w:t>
      </w:r>
      <w:r w:rsidR="004A2E82">
        <w:t xml:space="preserve">Cette importante circulation des données </w:t>
      </w:r>
      <w:r w:rsidR="005C70A2">
        <w:t>augmente</w:t>
      </w:r>
      <w:r w:rsidR="004A2E82">
        <w:t xml:space="preserve"> ainsi les risques </w:t>
      </w:r>
      <w:r w:rsidR="005C70A2">
        <w:t xml:space="preserve">en </w:t>
      </w:r>
      <w:r w:rsidR="00854152">
        <w:t>matière</w:t>
      </w:r>
      <w:r w:rsidR="005C70A2">
        <w:t xml:space="preserve"> de</w:t>
      </w:r>
      <w:r w:rsidR="004A2E82">
        <w:t xml:space="preserve"> confidentialité</w:t>
      </w:r>
      <w:r w:rsidR="005C70A2">
        <w:t xml:space="preserve">. </w:t>
      </w:r>
      <w:r w:rsidR="00E27B7C">
        <w:fldChar w:fldCharType="begin"/>
      </w:r>
      <w:r w:rsidR="004D0378">
        <w:instrText xml:space="preserve"> ADDIN ZOTERO_ITEM CSL_CITATION {"citationID":"VWpYCL3T","properties":{"formattedCitation":"(Chhabra et al. 2026; Li et al. 2026; Yang et al. 2025)","plainCitation":"(Chhabra et al. 2026; Li et al. 2026; Yang et al. 2025)","noteIndex":0},"citationItems":[{"id":303,"uris":["http://zotero.org/users/local/QGJ4QhuQ/items/JNAVKVVB"],"itemData":{"id":303,"type":"article-journal","abstract":"Agentic AI systems powered by large language models (LLMs) and endowed with planning, tool use, memory, and autonomy, are emerging as powerful, flexible platforms for automation. Their ability to autonomously execute tasks across web, software, and physical environments creates new and amplified security risks, distinct from both traditional AI safety and conventional software security. This survey outlines a taxonomy of threats specific to agentic AI, reviews recent benchmarks and evaluation methodologies, and discusses defense strategies from both technical and governance perspectives. We synthesize current research and highlight open challenges, aiming to support the development of secure-by-design agent systems.","container-title":"IEEE Access","DOI":"10.1109/ACCESS.2026.3675554","ISSN":"2169-3536","journalAbbreviation":"IEEE Access","note":"arXiv:2510.23883 [cs]","page":"49455-49482","source":"arXiv.org","title":"Agentic AI Security: Threats, Defenses, Evaluation, and Open Challenges","title-short":"Agentic AI Security","volume":"14","author":[{"family":"Chhabra","given":"Anshuman"},{"family":"Datta","given":"Shrestha"},{"family":"Nahin","given":"Shahriar Kabir"},{"family":"Mohapatra","given":"Prasant"}],"issued":{"date-parts":[["2026"]]}}},{"id":296,"uris":["http://zotero.org/users/local/QGJ4QhuQ/items/QQGDDBSE"],"itemData":{"id":296,"type":"article","abstract":"This article, a lightly adapted version of Perplexity's response to NIST/CAISI Request for Information 2025-0035, details our observations and recommendations concerning the security of frontier AI agents. These insights are informed by Perplexity's experience operating general-purpose agentic systems used by millions of users and thousands of enterprises in both controlled and open-world environments. Agent architectures change core assumptions around code-data separation, authority boundaries, and execution predictability, creating new confidentiality, integrity, and availability failure modes. We map principal attack surfaces across tools, connectors, hosting boundaries, and multi-agent coordination, with particular emphasis on indirect prompt injection, confused-deputy behavior, and cascading failures in long-running workflows. We then assess current defenses as a layered stack: input-level and model-level mitigations, sandboxed execution, and deterministic policy enforcement for high-consequence actions. Finally, we identify standards and research gaps, including adaptive security benchmarks, policy models for delegation and privilege control, and guidance for secure multi-agent system design aligned with NIST risk management principles.","DOI":"10.48550/arXiv.2603.12230","note":"arXiv:2603.12230 [cs]","number":"arXiv:2603.12230","publisher":"arXiv","source":"arXiv.org","title":"Security Considerations for Artificial Intelligence Agents","URL":"http://arxiv.org/abs/2603.12230","author":[{"family":"Li","given":"Ninghui"},{"family":"Zhang","given":"Kaiyuan"},{"family":"Polley","given":"Kyle"},{"family":"Ma","given":"Jerry"}],"accessed":{"date-parts":[["2026",4,20]]},"issued":{"date-parts":[["2026",4,5]]}}},{"id":300,"uris":["http://zotero.org/users/local/QGJ4QhuQ/items/LVLTP3ZB"],"itemData":{"id":300,"type":"article","abstract":"The rapid development of large language models (LLMs) has led to the widespread deployment of LLM agents across diverse industries, including customer service, content generation, data analysis, and even healthcare. However, as more LLM agents are deployed, a major issue has emerged: there is no standard way for these agents to communicate with external tools or data sources. This lack of standardized protocols makes it difficult for agents to work together or scale effectively, and it limits their ability to tackle complex, real-world tasks. A unified communication protocol for LLM agents could change this. It would allow agents and tools to interact more smoothly, encourage collaboration, and triggering the formation of collective intelligence. In this paper, we provide the first comprehensive analysis of existing agent protocols, proposing a systematic two-dimensional classification that differentiates context-oriented versus inter-agent protocols and general-purpose versus domain-specific protocols. Additionally, we conduct a comparative performance analysis of these protocols across key dimensions such as security, scalability, and latency. Finally, we explore the future landscape of agent protocols by identifying critical research directions and characteristics necessary for next-generation protocols. These characteristics include adaptability, privacy preservation, and group-based interaction, as well as trends toward layered architectures and collective intelligence infrastructures. We expect this work to serve as a practical reference for both researchers and engineers seeking to design, evaluate, or integrate robust communication infrastructures for intelligent agents.","DOI":"10.48550/arXiv.2504.16736","note":"arXiv:2504.16736 [cs]","number":"arXiv:2504.16736","publisher":"arXiv","source":"arXiv.org","title":"A Survey of AI Agent Protocols","URL":"http://arxiv.org/abs/2504.16736","author":[{"family":"Yang","given":"Yingxuan"},{"family":"Chai","given":"Huacan"},{"family":"Song","given":"Yuanyi"},{"family":"Qi","given":"Siyuan"},{"family":"Wen","given":"Muning"},{"family":"Li","given":"Ning"},{"family":"Liao","given":"Junwei"},{"family":"Hu","given":"Haoyi"},{"family":"Lin","given":"Jianghao"},{"family":"Chang","given":"Gaowei"},{"family":"Liu","given":"Weiwen"},{"family":"Wen","given":"Ying"},{"family":"Yu","given":"Yong"},{"family":"Zhang","given":"Weinan"}],"accessed":{"date-parts":[["2026",4,21]]},"issued":{"date-parts":[["2025",6,21]]}}}],"schema":"https://github.com/citation-style-language/schema/raw/master/csl-citation.json"} </w:instrText>
      </w:r>
      <w:r w:rsidR="00E27B7C">
        <w:fldChar w:fldCharType="separate"/>
      </w:r>
      <w:r w:rsidR="004D0378" w:rsidRPr="004D0378">
        <w:rPr>
          <w:rFonts w:cs="Arial"/>
        </w:rPr>
        <w:t>(Chhabra et al. 2026; Li et al. 2026; Yang et al. 2025)</w:t>
      </w:r>
      <w:r w:rsidR="00E27B7C">
        <w:fldChar w:fldCharType="end"/>
      </w:r>
    </w:p>
    <w:p w14:paraId="185A5FE2" w14:textId="1E4E7895" w:rsidR="00AC7225" w:rsidRDefault="005C70A2" w:rsidP="00B236C0">
      <w:pPr>
        <w:pStyle w:val="Corpsdetexte"/>
      </w:pPr>
      <w:r>
        <w:t>En effet, plus les flux sont nombreux</w:t>
      </w:r>
      <w:r w:rsidR="006B5E62">
        <w:t xml:space="preserve"> et interconnectés</w:t>
      </w:r>
      <w:r w:rsidR="00AE53E6">
        <w:t xml:space="preserve">, plus la maîtrise des données devient </w:t>
      </w:r>
      <w:r w:rsidR="00326781">
        <w:t>complexe</w:t>
      </w:r>
      <w:r w:rsidR="003F581E">
        <w:t xml:space="preserve"> car ces dernières peuvent être propagées, copiées, transférées, réutilisées ou encore stockées temporairement.</w:t>
      </w:r>
      <w:r w:rsidR="00FD42B3">
        <w:t xml:space="preserve"> Les risques ne proviennent </w:t>
      </w:r>
      <w:r w:rsidR="00D823DE">
        <w:t>donc pas uniquement d</w:t>
      </w:r>
      <w:r w:rsidR="00224E31">
        <w:t>u</w:t>
      </w:r>
      <w:r w:rsidR="00D823DE">
        <w:t xml:space="preserve"> modèle de langage lui-même, mais également de la manière dont les données </w:t>
      </w:r>
      <w:r w:rsidR="00D3558F">
        <w:t>circulent</w:t>
      </w:r>
      <w:r w:rsidR="00D823DE">
        <w:t xml:space="preserve"> entre les différents composants du systèm</w:t>
      </w:r>
      <w:r w:rsidR="00D3558F">
        <w:t xml:space="preserve">e. </w:t>
      </w:r>
      <w:r w:rsidR="003F581E">
        <w:t xml:space="preserve">Les flux de données peuvent favoriser la propagation des menaces menaçant la protection et </w:t>
      </w:r>
      <w:r w:rsidR="001F0DEB">
        <w:t xml:space="preserve">la </w:t>
      </w:r>
      <w:r w:rsidR="003F581E">
        <w:t>confidentialité des données. Une instruction malveillante</w:t>
      </w:r>
      <w:r w:rsidR="004B4BB6">
        <w:t xml:space="preserve"> ou des données non fiables</w:t>
      </w:r>
      <w:r w:rsidR="003F581E">
        <w:t xml:space="preserve"> </w:t>
      </w:r>
      <w:r w:rsidR="004B4BB6">
        <w:t>peuvent</w:t>
      </w:r>
      <w:r w:rsidR="003F581E">
        <w:t xml:space="preserve"> entre</w:t>
      </w:r>
      <w:r w:rsidR="00540E01">
        <w:t>r</w:t>
      </w:r>
      <w:r w:rsidR="003F581E">
        <w:t xml:space="preserve"> par un composant </w:t>
      </w:r>
      <w:r w:rsidR="00F87A26">
        <w:t>puis se propager vers d’autres composants</w:t>
      </w:r>
      <w:r w:rsidR="00824E4B">
        <w:t xml:space="preserve"> du système</w:t>
      </w:r>
      <w:r w:rsidR="00F87A26">
        <w:t>.</w:t>
      </w:r>
      <w:r w:rsidR="0040172D">
        <w:t xml:space="preserve"> </w:t>
      </w:r>
      <w:r w:rsidR="00E94127" w:rsidRPr="00E94127">
        <w:t xml:space="preserve">Les risques ne restent </w:t>
      </w:r>
      <w:r w:rsidR="00824E4B">
        <w:t xml:space="preserve">ainsi </w:t>
      </w:r>
      <w:r w:rsidR="00E94127" w:rsidRPr="00E94127">
        <w:t>pas limités à un seul composant</w:t>
      </w:r>
      <w:r w:rsidR="00211C64">
        <w:t>, mais peuvent circuler au s</w:t>
      </w:r>
      <w:r w:rsidR="002C03F3">
        <w:t>ein</w:t>
      </w:r>
      <w:r w:rsidR="00211C64">
        <w:t xml:space="preserve"> du système de l’agent.</w:t>
      </w:r>
      <w:r w:rsidR="00F87A26">
        <w:t xml:space="preserve"> </w:t>
      </w:r>
      <w:r w:rsidR="00A2626C">
        <w:fldChar w:fldCharType="begin"/>
      </w:r>
      <w:r w:rsidR="00FF663B">
        <w:instrText xml:space="preserve"> ADDIN ZOTERO_ITEM CSL_CITATION {"citationID":"lTe3M9sl","properties":{"formattedCitation":"(Chhabra et al. 2026; Li et al. 2026; Yang et al. 2025; Zhang, Nian, Zhao 2026)","plainCitation":"(Chhabra et al. 2026; Li et al. 2026; Yang et al. 2025; Zhang, Nian, Zhao 2026)","noteIndex":0},"citationItems":[{"id":303,"uris":["http://zotero.org/users/local/QGJ4QhuQ/items/JNAVKVVB"],"itemData":{"id":303,"type":"article-journal","abstract":"Agentic AI systems powered by large language models (LLMs) and endowed with planning, tool use, memory, and autonomy, are emerging as powerful, flexible platforms for automation. Their ability to autonomously execute tasks across web, software, and physical environments creates new and amplified security risks, distinct from both traditional AI safety and conventional software security. This survey outlines a taxonomy of threats specific to agentic AI, reviews recent benchmarks and evaluation methodologies, and discusses defense strategies from both technical and governance perspectives. We synthesize current research and highlight open challenges, aiming to support the development of secure-by-design agent systems.","container-title":"IEEE Access","DOI":"10.1109/ACCESS.2026.3675554","ISSN":"2169-3536","journalAbbreviation":"IEEE Access","note":"arXiv:2510.23883 [cs]","page":"49455-49482","source":"arXiv.org","title":"Agentic AI Security: Threats, Defenses, Evaluation, and Open Challenges","title-short":"Agentic AI Security","volume":"14","author":[{"family":"Chhabra","given":"Anshuman"},{"family":"Datta","given":"Shrestha"},{"family":"Nahin","given":"Shahriar Kabir"},{"family":"Mohapatra","given":"Prasant"}],"issued":{"date-parts":[["2026"]]}}},{"id":296,"uris":["http://zotero.org/users/local/QGJ4QhuQ/items/QQGDDBSE"],"itemData":{"id":296,"type":"article","abstract":"This article, a lightly adapted version of Perplexity's response to NIST/CAISI Request for Information 2025-0035, details our observations and recommendations concerning the security of frontier AI agents. These insights are informed by Perplexity's experience operating general-purpose agentic systems used by millions of users and thousands of enterprises in both controlled and open-world environments. Agent architectures change core assumptions around code-data separation, authority boundaries, and execution predictability, creating new confidentiality, integrity, and availability failure modes. We map principal attack surfaces across tools, connectors, hosting boundaries, and multi-agent coordination, with particular emphasis on indirect prompt injection, confused-deputy behavior, and cascading failures in long-running workflows. We then assess current defenses as a layered stack: input-level and model-level mitigations, sandboxed execution, and deterministic policy enforcement for high-consequence actions. Finally, we identify standards and research gaps, including adaptive security benchmarks, policy models for delegation and privilege control, and guidance for secure multi-agent system design aligned with NIST risk management principles.","DOI":"10.48550/arXiv.2603.12230","note":"arXiv:2603.12230 [cs]","number":"arXiv:2603.12230","publisher":"arXiv","source":"arXiv.org","title":"Security Considerations for Artificial Intelligence Agents","URL":"http://arxiv.org/abs/2603.12230","author":[{"family":"Li","given":"Ninghui"},{"family":"Zhang","given":"Kaiyuan"},{"family":"Polley","given":"Kyle"},{"family":"Ma","given":"Jerry"}],"accessed":{"date-parts":[["2026",4,20]]},"issued":{"date-parts":[["2026",4,5]]}}},{"id":300,"uris":["http://zotero.org/users/local/QGJ4QhuQ/items/LVLTP3ZB"],"itemData":{"id":300,"type":"article","abstract":"The rapid development of large language models (LLMs) has led to the widespread deployment of LLM agents across diverse industries, including customer service, content generation, data analysis, and even healthcare. However, as more LLM agents are deployed, a major issue has emerged: there is no standard way for these agents to communicate with external tools or data sources. This lack of standardized protocols makes it difficult for agents to work together or scale effectively, and it limits their ability to tackle complex, real-world tasks. A unified communication protocol for LLM agents could change this. It would allow agents and tools to interact more smoothly, encourage collaboration, and triggering the formation of collective intelligence. In this paper, we provide the first comprehensive analysis of existing agent protocols, proposing a systematic two-dimensional classification that differentiates context-oriented versus inter-agent protocols and general-purpose versus domain-specific protocols. Additionally, we conduct a comparative performance analysis of these protocols across key dimensions such as security, scalability, and latency. Finally, we explore the future landscape of agent protocols by identifying critical research directions and characteristics necessary for next-generation protocols. These characteristics include adaptability, privacy preservation, and group-based interaction, as well as trends toward layered architectures and collective intelligence infrastructures. We expect this work to serve as a practical reference for both researchers and engineers seeking to design, evaluate, or integrate robust communication infrastructures for intelligent agents.","DOI":"10.48550/arXiv.2504.16736","note":"arXiv:2504.16736 [cs]","number":"arXiv:2504.16736","publisher":"arXiv","source":"arXiv.org","title":"A Survey of AI Agent Protocols","URL":"http://arxiv.org/abs/2504.16736","author":[{"family":"Yang","given":"Yingxuan"},{"family":"Chai","given":"Huacan"},{"family":"Song","given":"Yuanyi"},{"family":"Qi","given":"Siyuan"},{"family":"Wen","given":"Muning"},{"family":"Li","given":"Ning"},{"family":"Liao","given":"Junwei"},{"family":"Hu","given":"Haoyi"},{"family":"Lin","given":"Jianghao"},{"family":"Chang","given":"Gaowei"},{"family":"Liu","given":"Weiwen"},{"family":"Wen","given":"Ying"},{"family":"Yu","given":"Yong"},{"family":"Zhang","given":"Weinan"}],"accessed":{"date-parts":[["2026",4,21]]},"issued":{"date-parts":[["2025",6,21]]}}},{"id":336,"uris":["http://zotero.org/users/local/QGJ4QhuQ/items/PHGSJAQ6"],"itemData":{"id":336,"type":"article","abstract":"What should a developer inspect before deploying an LLM agent: the model, the tool code, the deployment configuration, or all three? In practice, many security failures in agent systems arise not from model weights alone, but from the surrounding software stack: tool functions that pass untrusted inputs to dangerous operations, exposed credentials in deployment artifacts, and over-privileged Model Context Protocol (MCP) configurations. We present Agent Audit, a security analysis system for LLM agent applications. Agent Audit analyzes Python agent code and deployment artifacts through an agent-aware pipeline that combines dataflow analysis, credential detection, structured configuration parsing, and privilege-risk checks. The system reports findings in terminal, JSON, and SARIF formats, enabling direct integration with local development workflows and CI/CD pipelines. On a benchmark of 22 samples with 42 annotated vulnerabilities, Agent Audit detects 40 vulnerabilities with 6 false positives, substantially improving recall over common SAST baselines while maintaining sub-second scan times. Agent Audit is open source and installable via pip, making security auditing accessible for agent systems. In the live demonstration, attendees scan vulnerable agent repositories and observe how Agent Audit identifies security risks in tool functions, prompts, and more. Findings are linked to source locations and configuration paths, and can be exported into VS Code and GitHub Code Scanning for interactive inspection.","DOI":"10.48550/arXiv.2603.22853","note":"arXiv:2603.22853 [cs.CR]","number":"arXiv:2603.22853","publisher":"arXiv","source":"arXiv.org","title":"Agent Audit: A Security Analysis System for LLM Agent Applications","title-short":"Agent Audit","URL":"http://arxiv.org/abs/2603.22853","author":[{"family":"Zhang","given":"Haiyue"},{"family":"Nian","given":"Yi"},{"family":"Zhao","given":"Yue"}],"accessed":{"date-parts":[["2026",5,23]]},"issued":{"date-parts":[["2026",3,24]]}}}],"schema":"https://github.com/citation-style-language/schema/raw/master/csl-citation.json"} </w:instrText>
      </w:r>
      <w:r w:rsidR="00A2626C">
        <w:fldChar w:fldCharType="separate"/>
      </w:r>
      <w:r w:rsidR="00FF663B" w:rsidRPr="00FF663B">
        <w:rPr>
          <w:rFonts w:cs="Arial"/>
        </w:rPr>
        <w:t>(Chhabra et al. 2026; Li et al. 2026; Yang et al. 2025; Zhang, Nian, Zhao 2026)</w:t>
      </w:r>
      <w:r w:rsidR="00A2626C">
        <w:fldChar w:fldCharType="end"/>
      </w:r>
    </w:p>
    <w:p w14:paraId="335E40B4" w14:textId="2FC2B02E" w:rsidR="000224E5" w:rsidRDefault="00461489" w:rsidP="00B236C0">
      <w:pPr>
        <w:pStyle w:val="Corpsdetexte"/>
      </w:pPr>
      <w:r w:rsidRPr="00461489">
        <w:t>Les outils et composants externes constituent par ailleurs des points critiques dans cette circulation des données car ils multiplient les échanges d’informations entre l’agent et des ressources externes.</w:t>
      </w:r>
      <w:r>
        <w:t xml:space="preserve"> </w:t>
      </w:r>
      <w:r w:rsidR="00D169FD">
        <w:t xml:space="preserve">De plus, la multiplicité des composants par lesquels circulent les données </w:t>
      </w:r>
      <w:r w:rsidR="00E13B95">
        <w:t xml:space="preserve">réduit la traçabilité et rend cette dernière plus </w:t>
      </w:r>
      <w:r w:rsidR="0062701F">
        <w:t>difficile</w:t>
      </w:r>
      <w:r w:rsidR="00E13B95">
        <w:t xml:space="preserve"> à analyser</w:t>
      </w:r>
      <w:r w:rsidR="000C635D">
        <w:t>.</w:t>
      </w:r>
      <w:r w:rsidR="00E13B95">
        <w:t xml:space="preserve"> Lorsque les données </w:t>
      </w:r>
      <w:r w:rsidR="00F36444">
        <w:t xml:space="preserve">passent par plusieurs composants </w:t>
      </w:r>
      <w:r w:rsidR="00722222">
        <w:t>ou</w:t>
      </w:r>
      <w:r w:rsidR="00F36444">
        <w:t xml:space="preserve"> même dans </w:t>
      </w:r>
      <w:r w:rsidR="007F49A0">
        <w:t>les cas des systèmes multi-agents</w:t>
      </w:r>
      <w:r w:rsidR="009B211B">
        <w:t xml:space="preserve">, </w:t>
      </w:r>
      <w:r w:rsidR="00F36444">
        <w:t xml:space="preserve">par plusieurs agents, il devient plus difficile d’identifier </w:t>
      </w:r>
      <w:r w:rsidR="00AC38BF">
        <w:t>l’origine</w:t>
      </w:r>
      <w:r w:rsidR="00F36444">
        <w:t xml:space="preserve"> d’une éventuelle fuite de données, de contrôler l</w:t>
      </w:r>
      <w:r w:rsidR="000573DF">
        <w:t xml:space="preserve">es </w:t>
      </w:r>
      <w:r w:rsidR="00F36444">
        <w:t xml:space="preserve">accès </w:t>
      </w:r>
      <w:r w:rsidR="00AC38BF">
        <w:t>ou de comprendre avec précision où les données circulent.</w:t>
      </w:r>
      <w:r w:rsidR="00CC0FCE">
        <w:t xml:space="preserve"> </w:t>
      </w:r>
      <w:r w:rsidR="00CC0FCE" w:rsidRPr="00CC0FCE">
        <w:t xml:space="preserve">Les flux rendent ainsi les vulnérabilités et </w:t>
      </w:r>
      <w:r w:rsidR="001148BF">
        <w:t>problèmes</w:t>
      </w:r>
      <w:r w:rsidR="00CC0FCE" w:rsidRPr="00CC0FCE">
        <w:t xml:space="preserve"> de confidentialité plus difficiles à identifier et à maîtriser.</w:t>
      </w:r>
      <w:r w:rsidR="000D0604">
        <w:t xml:space="preserve"> </w:t>
      </w:r>
      <w:r w:rsidR="00FF663B">
        <w:fldChar w:fldCharType="begin"/>
      </w:r>
      <w:r w:rsidR="00FF663B">
        <w:instrText xml:space="preserve"> ADDIN ZOTERO_ITEM CSL_CITATION {"citationID":"lTe3M9sl","properties":{"formattedCitation":"(Chhabra et al. 2026; Li et al. 2026; Yang et al. 2025; Zhang, Nian, Zhao 2026)","plainCitation":"(Chhabra et al. 2026; Li et al. 2026; Yang et al. 2025; Zhang, Nian, Zhao 2026)","noteIndex":0},"citationItems":[{"id":303,"uris":["http://zotero.org/users/local/QGJ4QhuQ/items/JNAVKVVB"],"itemData":{"id":303,"type":"article-journal","abstract":"Agentic AI systems powered by large language models (LLMs) and endowed with planning, tool use, memory, and autonomy, are emerging as powerful, flexible platforms for automation. Their ability to autonomously execute tasks across web, software, and physical environments creates new and amplified security risks, distinct from both traditional AI safety and conventional software security. This survey outlines a taxonomy of threats specific to agentic AI, reviews recent benchmarks and evaluation methodologies, and discusses defense strategies from both technical and governance perspectives. We synthesize current research and highlight open challenges, aiming to support the development of secure-by-design agent systems.","container-title":"IEEE Access","DOI":"10.1109/ACCESS.2026.3675554","ISSN":"2169-3536","journalAbbreviation":"IEEE Access","note":"arXiv:2510.23883 [cs]","page":"49455-49482","source":"arXiv.org","title":"Agentic AI Security: Threats, Defenses, Evaluation, and Open Challenges","title-short":"Agentic AI Security","volume":"14","author":[{"family":"Chhabra","given":"Anshuman"},{"family":"Datta","given":"Shrestha"},{"family":"Nahin","given":"Shahriar Kabir"},{"family":"Mohapatra","given":"Prasant"}],"issued":{"date-parts":[["2026"]]}}},{"id":296,"uris":["http://zotero.org/users/local/QGJ4QhuQ/items/QQGDDBSE"],"itemData":{"id":296,"type":"article","abstract":"This article, a lightly adapted version of Perplexity's response to NIST/CAISI Request for Information 2025-0035, details our observations and recommendations concerning the security of frontier AI agents. These insights are informed by Perplexity's experience operating general-purpose agentic systems used by millions of users and thousands of enterprises in both controlled and open-world environments. Agent architectures change core assumptions around code-data separation, authority boundaries, and execution predictability, creating new confidentiality, integrity, and availability failure modes. We map principal attack surfaces across tools, connectors, hosting boundaries, and multi-agent coordination, with particular emphasis on indirect prompt injection, confused-deputy behavior, and cascading failures in long-running workflows. We then assess current defenses as a layered stack: input-level and model-level mitigations, sandboxed execution, and deterministic policy enforcement for high-consequence actions. Finally, we identify standards and research gaps, including adaptive security benchmarks, policy models for delegation and privilege control, and guidance for secure multi-agent system design aligned with NIST risk management principles.","DOI":"10.48550/arXiv.2603.12230","note":"arXiv:2603.12230 [cs]","number":"arXiv:2603.12230","publisher":"arXiv","source":"arXiv.org","title":"Security Considerations for Artificial Intelligence Agents","URL":"http://arxiv.org/abs/2603.12230","author":[{"family":"Li","given":"Ninghui"},{"family":"Zhang","given":"Kaiyuan"},{"family":"Polley","given":"Kyle"},{"family":"Ma","given":"Jerry"}],"accessed":{"date-parts":[["2026",4,20]]},"issued":{"date-parts":[["2026",4,5]]}}},{"id":300,"uris":["http://zotero.org/users/local/QGJ4QhuQ/items/LVLTP3ZB"],"itemData":{"id":300,"type":"article","abstract":"The rapid development of large language models (LLMs) has led to the widespread deployment of LLM agents across diverse industries, including customer service, content generation, data analysis, and even healthcare. However, as more LLM agents are deployed, a major issue has emerged: there is no standard way for these agents to communicate with external tools or data sources. This lack of standardized protocols makes it difficult for agents to work together or scale effectively, and it limits their ability to tackle complex, real-world tasks. A unified communication protocol for LLM agents could change this. It would allow agents and tools to interact more smoothly, encourage collaboration, and triggering the formation of collective intelligence. In this paper, we provide the first comprehensive analysis of existing agent protocols, proposing a systematic two-dimensional classification that differentiates context-oriented versus inter-agent protocols and general-purpose versus domain-specific protocols. Additionally, we conduct a comparative performance analysis of these protocols across key dimensions such as security, scalability, and latency. Finally, we explore the future landscape of agent protocols by identifying critical research directions and characteristics necessary for next-generation protocols. These characteristics include adaptability, privacy preservation, and group-based interaction, as well as trends toward layered architectures and collective intelligence infrastructures. We expect this work to serve as a practical reference for both researchers and engineers seeking to design, evaluate, or integrate robust communication infrastructures for intelligent agents.","DOI":"10.48550/arXiv.2504.16736","note":"arXiv:2504.16736 [cs]","number":"arXiv:2504.16736","publisher":"arXiv","source":"arXiv.org","title":"A Survey of AI Agent Protocols","URL":"http://arxiv.org/abs/2504.16736","author":[{"family":"Yang","given":"Yingxuan"},{"family":"Chai","given":"Huacan"},{"family":"Song","given":"Yuanyi"},{"family":"Qi","given":"Siyuan"},{"family":"Wen","given":"Muning"},{"family":"Li","given":"Ning"},{"family":"Liao","given":"Junwei"},{"family":"Hu","given":"Haoyi"},{"family":"Lin","given":"Jianghao"},{"family":"Chang","given":"Gaowei"},{"family":"Liu","given":"Weiwen"},{"family":"Wen","given":"Ying"},{"family":"Yu","given":"Yong"},{"family":"Zhang","given":"Weinan"}],"accessed":{"date-parts":[["2026",4,21]]},"issued":{"date-parts":[["2025",6,21]]}}},{"id":336,"uris":["http://zotero.org/users/local/QGJ4QhuQ/items/PHGSJAQ6"],"itemData":{"id":336,"type":"article","abstract":"What should a developer inspect before deploying an LLM agent: the model, the tool code, the deployment configuration, or all three? In practice, many security failures in agent systems arise not from model weights alone, but from the surrounding software stack: tool functions that pass untrusted inputs to dangerous operations, exposed credentials in deployment artifacts, and over-privileged Model Context Protocol (MCP) configurations. We present Agent Audit, a security analysis system for LLM agent applications. Agent Audit analyzes Python agent code and deployment artifacts through an agent-aware pipeline that combines dataflow analysis, credential detection, structured configuration parsing, and privilege-risk checks. The system reports findings in terminal, JSON, and SARIF formats, enabling direct integration with local development workflows and CI/CD pipelines. On a benchmark of 22 samples with 42 annotated vulnerabilities, Agent Audit detects 40 vulnerabilities with 6 false positives, substantially improving recall over common SAST baselines while maintaining sub-second scan times. Agent Audit is open source and installable via pip, making security auditing accessible for agent systems. In the live demonstration, attendees scan vulnerable agent repositories and observe how Agent Audit identifies security risks in tool functions, prompts, and more. Findings are linked to source locations and configuration paths, and can be exported into VS Code and GitHub Code Scanning for interactive inspection.","DOI":"10.48550/arXiv.2603.22853","note":"arXiv:2603.22853 [cs.CR]","number":"arXiv:2603.22853","publisher":"arXiv","source":"arXiv.org","title":"Agent Audit: A Security Analysis System for LLM Agent Applications","title-short":"Agent Audit","URL":"http://arxiv.org/abs/2603.22853","author":[{"family":"Zhang","given":"Haiyue"},{"family":"Nian","given":"Yi"},{"family":"Zhao","given":"Yue"}],"accessed":{"date-parts":[["2026",5,23]]},"issued":{"date-parts":[["2026",3,24]]}}}],"schema":"https://github.com/citation-style-language/schema/raw/master/csl-citation.json"} </w:instrText>
      </w:r>
      <w:r w:rsidR="00FF663B">
        <w:fldChar w:fldCharType="separate"/>
      </w:r>
      <w:r w:rsidR="00FF663B" w:rsidRPr="00FF663B">
        <w:rPr>
          <w:rFonts w:cs="Arial"/>
        </w:rPr>
        <w:t>(Chhabra et al. 2026; Li et al. 2026; Yang et al. 2025; Zhang, Nian, Zhao 2026)</w:t>
      </w:r>
      <w:r w:rsidR="00FF663B">
        <w:fldChar w:fldCharType="end"/>
      </w:r>
    </w:p>
    <w:p w14:paraId="2DABFD3D" w14:textId="3E4327D8" w:rsidR="009172FE" w:rsidRDefault="009172FE" w:rsidP="00B236C0">
      <w:pPr>
        <w:pStyle w:val="Corpsdetexte"/>
      </w:pPr>
      <w:r>
        <w:t>Les flux et la circulation des données dépend</w:t>
      </w:r>
      <w:r w:rsidR="00EA38D7">
        <w:t>ent</w:t>
      </w:r>
      <w:r>
        <w:t xml:space="preserve"> notamment de ce que l’agent doit faire, des outils auxquels il a accès, de sa configuration ainsi que de l’architecture mise en place.</w:t>
      </w:r>
      <w:r w:rsidR="00F5144C">
        <w:t xml:space="preserve"> </w:t>
      </w:r>
      <w:r w:rsidR="00F5144C" w:rsidRPr="00F5144C">
        <w:t xml:space="preserve">Les flux de données ne constituent donc pas uniquement des mécanismes techniques nécessaires au fonctionnement de l’agent, mais représentent également des </w:t>
      </w:r>
      <w:r w:rsidR="00F5144C" w:rsidRPr="00F5144C">
        <w:lastRenderedPageBreak/>
        <w:t xml:space="preserve">vecteurs potentiels de propagation des vulnérabilités et des risques </w:t>
      </w:r>
      <w:r w:rsidR="00DD38F5">
        <w:t>de</w:t>
      </w:r>
      <w:r w:rsidR="00F5144C" w:rsidRPr="00F5144C">
        <w:t xml:space="preserve"> confidentialité des données.</w:t>
      </w:r>
      <w:r w:rsidR="000D0604">
        <w:t xml:space="preserve"> </w:t>
      </w:r>
      <w:r w:rsidR="00FF663B">
        <w:fldChar w:fldCharType="begin"/>
      </w:r>
      <w:r w:rsidR="00FF663B">
        <w:instrText xml:space="preserve"> ADDIN ZOTERO_ITEM CSL_CITATION {"citationID":"lTe3M9sl","properties":{"formattedCitation":"(Chhabra et al. 2026; Li et al. 2026; Yang et al. 2025; Zhang, Nian, Zhao 2026)","plainCitation":"(Chhabra et al. 2026; Li et al. 2026; Yang et al. 2025; Zhang, Nian, Zhao 2026)","noteIndex":0},"citationItems":[{"id":303,"uris":["http://zotero.org/users/local/QGJ4QhuQ/items/JNAVKVVB"],"itemData":{"id":303,"type":"article-journal","abstract":"Agentic AI systems powered by large language models (LLMs) and endowed with planning, tool use, memory, and autonomy, are emerging as powerful, flexible platforms for automation. Their ability to autonomously execute tasks across web, software, and physical environments creates new and amplified security risks, distinct from both traditional AI safety and conventional software security. This survey outlines a taxonomy of threats specific to agentic AI, reviews recent benchmarks and evaluation methodologies, and discusses defense strategies from both technical and governance perspectives. We synthesize current research and highlight open challenges, aiming to support the development of secure-by-design agent systems.","container-title":"IEEE Access","DOI":"10.1109/ACCESS.2026.3675554","ISSN":"2169-3536","journalAbbreviation":"IEEE Access","note":"arXiv:2510.23883 [cs]","page":"49455-49482","source":"arXiv.org","title":"Agentic AI Security: Threats, Defenses, Evaluation, and Open Challenges","title-short":"Agentic AI Security","volume":"14","author":[{"family":"Chhabra","given":"Anshuman"},{"family":"Datta","given":"Shrestha"},{"family":"Nahin","given":"Shahriar Kabir"},{"family":"Mohapatra","given":"Prasant"}],"issued":{"date-parts":[["2026"]]}}},{"id":296,"uris":["http://zotero.org/users/local/QGJ4QhuQ/items/QQGDDBSE"],"itemData":{"id":296,"type":"article","abstract":"This article, a lightly adapted version of Perplexity's response to NIST/CAISI Request for Information 2025-0035, details our observations and recommendations concerning the security of frontier AI agents. These insights are informed by Perplexity's experience operating general-purpose agentic systems used by millions of users and thousands of enterprises in both controlled and open-world environments. Agent architectures change core assumptions around code-data separation, authority boundaries, and execution predictability, creating new confidentiality, integrity, and availability failure modes. We map principal attack surfaces across tools, connectors, hosting boundaries, and multi-agent coordination, with particular emphasis on indirect prompt injection, confused-deputy behavior, and cascading failures in long-running workflows. We then assess current defenses as a layered stack: input-level and model-level mitigations, sandboxed execution, and deterministic policy enforcement for high-consequence actions. Finally, we identify standards and research gaps, including adaptive security benchmarks, policy models for delegation and privilege control, and guidance for secure multi-agent system design aligned with NIST risk management principles.","DOI":"10.48550/arXiv.2603.12230","note":"arXiv:2603.12230 [cs]","number":"arXiv:2603.12230","publisher":"arXiv","source":"arXiv.org","title":"Security Considerations for Artificial Intelligence Agents","URL":"http://arxiv.org/abs/2603.12230","author":[{"family":"Li","given":"Ninghui"},{"family":"Zhang","given":"Kaiyuan"},{"family":"Polley","given":"Kyle"},{"family":"Ma","given":"Jerry"}],"accessed":{"date-parts":[["2026",4,20]]},"issued":{"date-parts":[["2026",4,5]]}}},{"id":300,"uris":["http://zotero.org/users/local/QGJ4QhuQ/items/LVLTP3ZB"],"itemData":{"id":300,"type":"article","abstract":"The rapid development of large language models (LLMs) has led to the widespread deployment of LLM agents across diverse industries, including customer service, content generation, data analysis, and even healthcare. However, as more LLM agents are deployed, a major issue has emerged: there is no standard way for these agents to communicate with external tools or data sources. This lack of standardized protocols makes it difficult for agents to work together or scale effectively, and it limits their ability to tackle complex, real-world tasks. A unified communication protocol for LLM agents could change this. It would allow agents and tools to interact more smoothly, encourage collaboration, and triggering the formation of collective intelligence. In this paper, we provide the first comprehensive analysis of existing agent protocols, proposing a systematic two-dimensional classification that differentiates context-oriented versus inter-agent protocols and general-purpose versus domain-specific protocols. Additionally, we conduct a comparative performance analysis of these protocols across key dimensions such as security, scalability, and latency. Finally, we explore the future landscape of agent protocols by identifying critical research directions and characteristics necessary for next-generation protocols. These characteristics include adaptability, privacy preservation, and group-based interaction, as well as trends toward layered architectures and collective intelligence infrastructures. We expect this work to serve as a practical reference for both researchers and engineers seeking to design, evaluate, or integrate robust communication infrastructures for intelligent agents.","DOI":"10.48550/arXiv.2504.16736","note":"arXiv:2504.16736 [cs]","number":"arXiv:2504.16736","publisher":"arXiv","source":"arXiv.org","title":"A Survey of AI Agent Protocols","URL":"http://arxiv.org/abs/2504.16736","author":[{"family":"Yang","given":"Yingxuan"},{"family":"Chai","given":"Huacan"},{"family":"Song","given":"Yuanyi"},{"family":"Qi","given":"Siyuan"},{"family":"Wen","given":"Muning"},{"family":"Li","given":"Ning"},{"family":"Liao","given":"Junwei"},{"family":"Hu","given":"Haoyi"},{"family":"Lin","given":"Jianghao"},{"family":"Chang","given":"Gaowei"},{"family":"Liu","given":"Weiwen"},{"family":"Wen","given":"Ying"},{"family":"Yu","given":"Yong"},{"family":"Zhang","given":"Weinan"}],"accessed":{"date-parts":[["2026",4,21]]},"issued":{"date-parts":[["2025",6,21]]}}},{"id":336,"uris":["http://zotero.org/users/local/QGJ4QhuQ/items/PHGSJAQ6"],"itemData":{"id":336,"type":"article","abstract":"What should a developer inspect before deploying an LLM agent: the model, the tool code, the deployment configuration, or all three? In practice, many security failures in agent systems arise not from model weights alone, but from the surrounding software stack: tool functions that pass untrusted inputs to dangerous operations, exposed credentials in deployment artifacts, and over-privileged Model Context Protocol (MCP) configurations. We present Agent Audit, a security analysis system for LLM agent applications. Agent Audit analyzes Python agent code and deployment artifacts through an agent-aware pipeline that combines dataflow analysis, credential detection, structured configuration parsing, and privilege-risk checks. The system reports findings in terminal, JSON, and SARIF formats, enabling direct integration with local development workflows and CI/CD pipelines. On a benchmark of 22 samples with 42 annotated vulnerabilities, Agent Audit detects 40 vulnerabilities with 6 false positives, substantially improving recall over common SAST baselines while maintaining sub-second scan times. Agent Audit is open source and installable via pip, making security auditing accessible for agent systems. In the live demonstration, attendees scan vulnerable agent repositories and observe how Agent Audit identifies security risks in tool functions, prompts, and more. Findings are linked to source locations and configuration paths, and can be exported into VS Code and GitHub Code Scanning for interactive inspection.","DOI":"10.48550/arXiv.2603.22853","note":"arXiv:2603.22853 [cs.CR]","number":"arXiv:2603.22853","publisher":"arXiv","source":"arXiv.org","title":"Agent Audit: A Security Analysis System for LLM Agent Applications","title-short":"Agent Audit","URL":"http://arxiv.org/abs/2603.22853","author":[{"family":"Zhang","given":"Haiyue"},{"family":"Nian","given":"Yi"},{"family":"Zhao","given":"Yue"}],"accessed":{"date-parts":[["2026",5,23]]},"issued":{"date-parts":[["2026",3,24]]}}}],"schema":"https://github.com/citation-style-language/schema/raw/master/csl-citation.json"} </w:instrText>
      </w:r>
      <w:r w:rsidR="00FF663B">
        <w:fldChar w:fldCharType="separate"/>
      </w:r>
      <w:r w:rsidR="00FF663B" w:rsidRPr="00FF663B">
        <w:rPr>
          <w:rFonts w:cs="Arial"/>
        </w:rPr>
        <w:t>(Chhabra et al. 2026; Li et al. 2026; Yang et al. 2025; Zhang, Nian, Zhao 2026)</w:t>
      </w:r>
      <w:r w:rsidR="00FF663B">
        <w:fldChar w:fldCharType="end"/>
      </w:r>
    </w:p>
    <w:p w14:paraId="418E4DC5" w14:textId="46F3FEE7" w:rsidR="00802035" w:rsidRPr="00B236C0" w:rsidRDefault="000224E5" w:rsidP="00B236C0">
      <w:pPr>
        <w:pStyle w:val="Corpsdetexte"/>
      </w:pPr>
      <w:r>
        <w:t>L</w:t>
      </w:r>
      <w:r w:rsidRPr="000224E5">
        <w:t xml:space="preserve">a confidentialité ne dépend </w:t>
      </w:r>
      <w:r w:rsidR="00937321">
        <w:t xml:space="preserve">donc </w:t>
      </w:r>
      <w:r w:rsidRPr="000224E5">
        <w:t xml:space="preserve">pas seulement des données stockées, </w:t>
      </w:r>
      <w:r w:rsidR="0039610C" w:rsidRPr="0039610C">
        <w:t>mais également de la manière dont celles-ci circulent entre les différents composants du système.</w:t>
      </w:r>
      <w:r w:rsidR="008F3581">
        <w:t xml:space="preserve"> </w:t>
      </w:r>
      <w:r w:rsidR="00E9463B">
        <w:t>Elle</w:t>
      </w:r>
      <w:r w:rsidR="00945A63" w:rsidRPr="00945A63">
        <w:t xml:space="preserve"> dépend alors fortement de la capacité de</w:t>
      </w:r>
      <w:r w:rsidR="00E37AFC">
        <w:t>s organisations</w:t>
      </w:r>
      <w:r w:rsidR="00945A63" w:rsidRPr="00945A63">
        <w:t xml:space="preserve"> à superviser, limiter et sécuriser les échanges </w:t>
      </w:r>
      <w:r w:rsidR="007B56F3">
        <w:t>et</w:t>
      </w:r>
      <w:r w:rsidR="00F4790A" w:rsidRPr="00F4790A">
        <w:t xml:space="preserve"> flux de données au sein du système de l’agent.</w:t>
      </w:r>
    </w:p>
    <w:p w14:paraId="528C24AF" w14:textId="745E463E" w:rsidR="00052E81" w:rsidRDefault="00052E81" w:rsidP="00FC5FBF">
      <w:pPr>
        <w:pStyle w:val="Titre2"/>
      </w:pPr>
      <w:bookmarkStart w:id="77" w:name="_Toc231042754"/>
      <w:r>
        <w:t>Mécanismes de contrôle (règles, accès, architecture)</w:t>
      </w:r>
      <w:bookmarkEnd w:id="77"/>
    </w:p>
    <w:p w14:paraId="35C5B484" w14:textId="3E982733" w:rsidR="00B85EA1" w:rsidRPr="00B85EA1" w:rsidRDefault="00FC5FBF" w:rsidP="00B85EA1">
      <w:pPr>
        <w:pStyle w:val="Titre2"/>
      </w:pPr>
      <w:bookmarkStart w:id="78" w:name="_Toc231042755"/>
      <w:r>
        <w:t>Rôle de la configuration globale</w:t>
      </w:r>
      <w:bookmarkEnd w:id="78"/>
    </w:p>
    <w:p w14:paraId="731BB9E5" w14:textId="68CC58F4" w:rsidR="008648C2" w:rsidRPr="008648C2" w:rsidRDefault="00F63020" w:rsidP="008648C2">
      <w:pPr>
        <w:pStyle w:val="Titre1"/>
      </w:pPr>
      <w:bookmarkStart w:id="79" w:name="_Toc231042756"/>
      <w:r>
        <w:t>Existe-t-il un écart entre la perception des entreprises et la réalité technique des agents IA en matière de confidentialité des données ?</w:t>
      </w:r>
      <w:bookmarkEnd w:id="79"/>
    </w:p>
    <w:p w14:paraId="16F9F588" w14:textId="4990C1C1" w:rsidR="0068014D" w:rsidRDefault="008648C2" w:rsidP="0068014D">
      <w:pPr>
        <w:pStyle w:val="Titre1"/>
      </w:pPr>
      <w:bookmarkStart w:id="80" w:name="_Toc231042757"/>
      <w:r w:rsidRPr="008648C2">
        <w:t>Outil d’évaluation de maturité IA pour les services</w:t>
      </w:r>
      <w:r w:rsidR="00821FF7">
        <w:t xml:space="preserve"> RH</w:t>
      </w:r>
      <w:bookmarkEnd w:id="80"/>
    </w:p>
    <w:p w14:paraId="0BDA36D6" w14:textId="7F0767B5" w:rsidR="000B1D91" w:rsidRPr="00D339FC" w:rsidRDefault="000B1D91" w:rsidP="00D339FC">
      <w:pPr>
        <w:pStyle w:val="Corpsdetexte"/>
      </w:pPr>
      <w:r w:rsidRPr="000B1D91">
        <w:t>Cet outil vise à amener les entreprises à réfléchir à leurs pratiques, leur niveau de préparation et leurs attentes concernant l’utilisation des agents d’intelligence artificielle basés sur les LLM dans le recrutement. </w:t>
      </w:r>
    </w:p>
    <w:p w14:paraId="3653D59C" w14:textId="180BCE3E" w:rsidR="00192640" w:rsidRDefault="00985CA9" w:rsidP="00192640">
      <w:pPr>
        <w:pStyle w:val="Corpsdetexte"/>
        <w:numPr>
          <w:ilvl w:val="6"/>
          <w:numId w:val="1"/>
        </w:numPr>
        <w:ind w:left="284" w:hanging="284"/>
      </w:pPr>
      <w:r w:rsidRPr="00985CA9">
        <w:t>Notre entreprise évalue-t-elle les risques liés à la confidentialité des données avant d’utiliser un agent IA dans le cadre du recrutement ?  </w:t>
      </w:r>
    </w:p>
    <w:p w14:paraId="4969CB8B" w14:textId="339E542A" w:rsidR="00985CA9" w:rsidRDefault="00985CA9" w:rsidP="00985CA9">
      <w:pPr>
        <w:pStyle w:val="Corpsdetexte"/>
        <w:numPr>
          <w:ilvl w:val="0"/>
          <w:numId w:val="6"/>
        </w:numPr>
        <w:ind w:left="567" w:hanging="283"/>
      </w:pPr>
      <w:r>
        <w:t>Tout à fait d’accord</w:t>
      </w:r>
    </w:p>
    <w:p w14:paraId="7AB26AC9" w14:textId="379AB996" w:rsidR="00985CA9" w:rsidRDefault="00985CA9" w:rsidP="00985CA9">
      <w:pPr>
        <w:pStyle w:val="Corpsdetexte"/>
        <w:numPr>
          <w:ilvl w:val="0"/>
          <w:numId w:val="6"/>
        </w:numPr>
        <w:ind w:left="567" w:hanging="283"/>
      </w:pPr>
      <w:r>
        <w:t>D’accord</w:t>
      </w:r>
    </w:p>
    <w:p w14:paraId="1065D316" w14:textId="3937CC27" w:rsidR="00985CA9" w:rsidRDefault="00985CA9" w:rsidP="00985CA9">
      <w:pPr>
        <w:pStyle w:val="Corpsdetexte"/>
        <w:numPr>
          <w:ilvl w:val="0"/>
          <w:numId w:val="6"/>
        </w:numPr>
        <w:ind w:left="567" w:hanging="283"/>
      </w:pPr>
      <w:r>
        <w:t>Indifférent</w:t>
      </w:r>
    </w:p>
    <w:p w14:paraId="07E30918" w14:textId="17D44D58" w:rsidR="00985CA9" w:rsidRDefault="00985CA9" w:rsidP="00985CA9">
      <w:pPr>
        <w:pStyle w:val="Corpsdetexte"/>
        <w:numPr>
          <w:ilvl w:val="0"/>
          <w:numId w:val="6"/>
        </w:numPr>
        <w:ind w:left="567" w:hanging="283"/>
      </w:pPr>
      <w:r>
        <w:t>Pas d’accord</w:t>
      </w:r>
    </w:p>
    <w:p w14:paraId="31228EB1" w14:textId="63F3E16A" w:rsidR="00985CA9" w:rsidRDefault="00985CA9" w:rsidP="00985CA9">
      <w:pPr>
        <w:pStyle w:val="Corpsdetexte"/>
        <w:numPr>
          <w:ilvl w:val="0"/>
          <w:numId w:val="6"/>
        </w:numPr>
        <w:ind w:left="567" w:hanging="283"/>
      </w:pPr>
      <w:r>
        <w:t>Pas du tout d’accord</w:t>
      </w:r>
    </w:p>
    <w:p w14:paraId="45F93F79" w14:textId="77777777" w:rsidR="00985CA9" w:rsidRDefault="00985CA9" w:rsidP="00985CA9">
      <w:pPr>
        <w:pStyle w:val="Corpsdetexte"/>
        <w:numPr>
          <w:ilvl w:val="6"/>
          <w:numId w:val="1"/>
        </w:numPr>
        <w:ind w:left="284" w:hanging="284"/>
      </w:pPr>
      <w:r w:rsidRPr="00985CA9">
        <w:t>Notre entreprise dispose-t-elle de règles internes concernant l’utilisation des données personnelles et sensibles dans les outils d’intelligence artificielle ?</w:t>
      </w:r>
    </w:p>
    <w:p w14:paraId="0604D7D5" w14:textId="77777777" w:rsidR="00985CA9" w:rsidRDefault="00985CA9" w:rsidP="00985CA9">
      <w:pPr>
        <w:pStyle w:val="Corpsdetexte"/>
        <w:numPr>
          <w:ilvl w:val="0"/>
          <w:numId w:val="6"/>
        </w:numPr>
        <w:ind w:left="567" w:hanging="283"/>
      </w:pPr>
      <w:r>
        <w:t>Tout à fait d’accord</w:t>
      </w:r>
    </w:p>
    <w:p w14:paraId="02D8B5D0" w14:textId="77777777" w:rsidR="00985CA9" w:rsidRDefault="00985CA9" w:rsidP="00985CA9">
      <w:pPr>
        <w:pStyle w:val="Corpsdetexte"/>
        <w:numPr>
          <w:ilvl w:val="0"/>
          <w:numId w:val="6"/>
        </w:numPr>
        <w:ind w:left="567" w:hanging="283"/>
      </w:pPr>
      <w:r>
        <w:t>D’accord</w:t>
      </w:r>
    </w:p>
    <w:p w14:paraId="4EC39F37" w14:textId="77777777" w:rsidR="00985CA9" w:rsidRDefault="00985CA9" w:rsidP="00985CA9">
      <w:pPr>
        <w:pStyle w:val="Corpsdetexte"/>
        <w:numPr>
          <w:ilvl w:val="0"/>
          <w:numId w:val="6"/>
        </w:numPr>
        <w:ind w:left="567" w:hanging="283"/>
      </w:pPr>
      <w:r>
        <w:t>Indifférent</w:t>
      </w:r>
    </w:p>
    <w:p w14:paraId="41BFD2BB" w14:textId="77777777" w:rsidR="00985CA9" w:rsidRDefault="00985CA9" w:rsidP="00985CA9">
      <w:pPr>
        <w:pStyle w:val="Corpsdetexte"/>
        <w:numPr>
          <w:ilvl w:val="0"/>
          <w:numId w:val="6"/>
        </w:numPr>
        <w:ind w:left="567" w:hanging="283"/>
      </w:pPr>
      <w:r>
        <w:lastRenderedPageBreak/>
        <w:t>Pas d’accord</w:t>
      </w:r>
    </w:p>
    <w:p w14:paraId="6F21D278" w14:textId="0756D9F9" w:rsidR="00862646" w:rsidRDefault="00985CA9" w:rsidP="00862646">
      <w:pPr>
        <w:pStyle w:val="Corpsdetexte"/>
        <w:numPr>
          <w:ilvl w:val="0"/>
          <w:numId w:val="6"/>
        </w:numPr>
        <w:ind w:left="567" w:hanging="283"/>
      </w:pPr>
      <w:r>
        <w:t>Pas du tout d’accord</w:t>
      </w:r>
    </w:p>
    <w:p w14:paraId="364ADB4B" w14:textId="23D67942" w:rsidR="00251E75" w:rsidRDefault="00353F28" w:rsidP="00251E75">
      <w:pPr>
        <w:pStyle w:val="Corpsdetexte"/>
        <w:numPr>
          <w:ilvl w:val="6"/>
          <w:numId w:val="1"/>
        </w:numPr>
        <w:ind w:left="284" w:hanging="284"/>
      </w:pPr>
      <w:r w:rsidRPr="00353F28">
        <w:t>Les collaborateurs du service RH savent-ils quelles données peuvent ou ne peuvent pas être transmises à un agent IA ? </w:t>
      </w:r>
    </w:p>
    <w:p w14:paraId="70CBACC0" w14:textId="77777777" w:rsidR="00251E75" w:rsidRDefault="00251E75" w:rsidP="00251E75">
      <w:pPr>
        <w:pStyle w:val="Corpsdetexte"/>
        <w:numPr>
          <w:ilvl w:val="0"/>
          <w:numId w:val="6"/>
        </w:numPr>
        <w:ind w:left="567" w:hanging="283"/>
      </w:pPr>
      <w:r>
        <w:t>Tout à fait d’accord</w:t>
      </w:r>
    </w:p>
    <w:p w14:paraId="50AF4027" w14:textId="77777777" w:rsidR="00251E75" w:rsidRDefault="00251E75" w:rsidP="00251E75">
      <w:pPr>
        <w:pStyle w:val="Corpsdetexte"/>
        <w:numPr>
          <w:ilvl w:val="0"/>
          <w:numId w:val="6"/>
        </w:numPr>
        <w:ind w:left="567" w:hanging="283"/>
      </w:pPr>
      <w:r>
        <w:t>D’accord</w:t>
      </w:r>
    </w:p>
    <w:p w14:paraId="6E3D027D" w14:textId="77777777" w:rsidR="00251E75" w:rsidRDefault="00251E75" w:rsidP="00251E75">
      <w:pPr>
        <w:pStyle w:val="Corpsdetexte"/>
        <w:numPr>
          <w:ilvl w:val="0"/>
          <w:numId w:val="6"/>
        </w:numPr>
        <w:ind w:left="567" w:hanging="283"/>
      </w:pPr>
      <w:r>
        <w:t>Indifférent</w:t>
      </w:r>
    </w:p>
    <w:p w14:paraId="35956BF3" w14:textId="77777777" w:rsidR="00251E75" w:rsidRDefault="00251E75" w:rsidP="00251E75">
      <w:pPr>
        <w:pStyle w:val="Corpsdetexte"/>
        <w:numPr>
          <w:ilvl w:val="0"/>
          <w:numId w:val="6"/>
        </w:numPr>
        <w:ind w:left="567" w:hanging="283"/>
      </w:pPr>
      <w:r>
        <w:t>Pas d’accord</w:t>
      </w:r>
    </w:p>
    <w:p w14:paraId="2EFCE0DA" w14:textId="788B91C8" w:rsidR="00251E75" w:rsidRPr="00862646" w:rsidRDefault="00251E75" w:rsidP="007D1FE6">
      <w:pPr>
        <w:pStyle w:val="Corpsdetexte"/>
        <w:numPr>
          <w:ilvl w:val="0"/>
          <w:numId w:val="6"/>
        </w:numPr>
        <w:ind w:left="567" w:hanging="283"/>
      </w:pPr>
      <w:r>
        <w:t>Pas du tout d’accord</w:t>
      </w:r>
    </w:p>
    <w:p w14:paraId="57F51037" w14:textId="5BA3CB9A" w:rsidR="00E76385" w:rsidRDefault="00894FB8" w:rsidP="00E76385">
      <w:pPr>
        <w:pStyle w:val="Corpsdetexte"/>
        <w:numPr>
          <w:ilvl w:val="6"/>
          <w:numId w:val="1"/>
        </w:numPr>
        <w:ind w:left="284" w:hanging="284"/>
      </w:pPr>
      <w:r w:rsidRPr="00894FB8">
        <w:t>Notre entreprise estime-t-elle comprendre suffisamment le fonctionnement des agents d’intelligence artificielle qu’elle utilise ou envisage d’utiliser dans le cadre du recrutement ?</w:t>
      </w:r>
    </w:p>
    <w:p w14:paraId="6F7BF4B4" w14:textId="77777777" w:rsidR="00E76385" w:rsidRDefault="00E76385" w:rsidP="00E76385">
      <w:pPr>
        <w:pStyle w:val="Corpsdetexte"/>
        <w:numPr>
          <w:ilvl w:val="0"/>
          <w:numId w:val="6"/>
        </w:numPr>
        <w:ind w:left="567" w:hanging="283"/>
      </w:pPr>
      <w:r>
        <w:t>Tout à fait d’accord</w:t>
      </w:r>
    </w:p>
    <w:p w14:paraId="01679EB9" w14:textId="77777777" w:rsidR="00E76385" w:rsidRDefault="00E76385" w:rsidP="00E76385">
      <w:pPr>
        <w:pStyle w:val="Corpsdetexte"/>
        <w:numPr>
          <w:ilvl w:val="0"/>
          <w:numId w:val="6"/>
        </w:numPr>
        <w:ind w:left="567" w:hanging="283"/>
      </w:pPr>
      <w:r>
        <w:t>D’accord</w:t>
      </w:r>
    </w:p>
    <w:p w14:paraId="7F40C019" w14:textId="77777777" w:rsidR="00E76385" w:rsidRDefault="00E76385" w:rsidP="00E76385">
      <w:pPr>
        <w:pStyle w:val="Corpsdetexte"/>
        <w:numPr>
          <w:ilvl w:val="0"/>
          <w:numId w:val="6"/>
        </w:numPr>
        <w:ind w:left="567" w:hanging="283"/>
      </w:pPr>
      <w:r>
        <w:t>Indifférent</w:t>
      </w:r>
    </w:p>
    <w:p w14:paraId="72167551" w14:textId="77777777" w:rsidR="00E76385" w:rsidRDefault="00E76385" w:rsidP="00E76385">
      <w:pPr>
        <w:pStyle w:val="Corpsdetexte"/>
        <w:numPr>
          <w:ilvl w:val="0"/>
          <w:numId w:val="6"/>
        </w:numPr>
        <w:ind w:left="567" w:hanging="283"/>
      </w:pPr>
      <w:r>
        <w:t>Pas d’accord</w:t>
      </w:r>
    </w:p>
    <w:p w14:paraId="629FA1EE" w14:textId="77777777" w:rsidR="00E76385" w:rsidRDefault="00E76385" w:rsidP="00E76385">
      <w:pPr>
        <w:pStyle w:val="Corpsdetexte"/>
        <w:numPr>
          <w:ilvl w:val="0"/>
          <w:numId w:val="6"/>
        </w:numPr>
        <w:ind w:left="567" w:hanging="283"/>
      </w:pPr>
      <w:r>
        <w:t>Pas du tout d’accord</w:t>
      </w:r>
    </w:p>
    <w:p w14:paraId="5CC2733F" w14:textId="183D930A" w:rsidR="007D2585" w:rsidRDefault="00301627" w:rsidP="00301627">
      <w:pPr>
        <w:pStyle w:val="Corpsdetexte"/>
        <w:numPr>
          <w:ilvl w:val="6"/>
          <w:numId w:val="1"/>
        </w:numPr>
        <w:ind w:left="284" w:hanging="284"/>
      </w:pPr>
      <w:r w:rsidRPr="00301627">
        <w:t>Notre entreprise serait-elle plus en confiance avec un agent IA capable d’expliquer ses traitements ou décisions ? </w:t>
      </w:r>
    </w:p>
    <w:p w14:paraId="69A464FC" w14:textId="77777777" w:rsidR="00301627" w:rsidRDefault="00301627" w:rsidP="00301627">
      <w:pPr>
        <w:pStyle w:val="Corpsdetexte"/>
        <w:numPr>
          <w:ilvl w:val="0"/>
          <w:numId w:val="6"/>
        </w:numPr>
        <w:ind w:left="567" w:hanging="283"/>
      </w:pPr>
      <w:r>
        <w:t>Tout à fait d’accord</w:t>
      </w:r>
    </w:p>
    <w:p w14:paraId="62C30FCE" w14:textId="77777777" w:rsidR="00301627" w:rsidRDefault="00301627" w:rsidP="00301627">
      <w:pPr>
        <w:pStyle w:val="Corpsdetexte"/>
        <w:numPr>
          <w:ilvl w:val="0"/>
          <w:numId w:val="6"/>
        </w:numPr>
        <w:ind w:left="567" w:hanging="283"/>
      </w:pPr>
      <w:r>
        <w:t>D’accord</w:t>
      </w:r>
    </w:p>
    <w:p w14:paraId="70424021" w14:textId="77777777" w:rsidR="00301627" w:rsidRDefault="00301627" w:rsidP="00301627">
      <w:pPr>
        <w:pStyle w:val="Corpsdetexte"/>
        <w:numPr>
          <w:ilvl w:val="0"/>
          <w:numId w:val="6"/>
        </w:numPr>
        <w:ind w:left="567" w:hanging="283"/>
      </w:pPr>
      <w:r>
        <w:t>Indifférent</w:t>
      </w:r>
    </w:p>
    <w:p w14:paraId="38A31A37" w14:textId="77777777" w:rsidR="00301627" w:rsidRDefault="00301627" w:rsidP="00301627">
      <w:pPr>
        <w:pStyle w:val="Corpsdetexte"/>
        <w:numPr>
          <w:ilvl w:val="0"/>
          <w:numId w:val="6"/>
        </w:numPr>
        <w:ind w:left="567" w:hanging="283"/>
      </w:pPr>
      <w:r>
        <w:t>Pas d’accord</w:t>
      </w:r>
    </w:p>
    <w:p w14:paraId="64317CEE" w14:textId="77777777" w:rsidR="00301627" w:rsidRDefault="00301627" w:rsidP="00301627">
      <w:pPr>
        <w:pStyle w:val="Corpsdetexte"/>
        <w:numPr>
          <w:ilvl w:val="0"/>
          <w:numId w:val="6"/>
        </w:numPr>
        <w:ind w:left="567" w:hanging="283"/>
      </w:pPr>
      <w:r>
        <w:t>Pas du tout d’accord</w:t>
      </w:r>
    </w:p>
    <w:p w14:paraId="55B25903" w14:textId="5DF5C770" w:rsidR="00301627" w:rsidRDefault="00D44870" w:rsidP="00301627">
      <w:pPr>
        <w:pStyle w:val="Corpsdetexte"/>
        <w:numPr>
          <w:ilvl w:val="6"/>
          <w:numId w:val="1"/>
        </w:numPr>
        <w:ind w:left="284" w:hanging="284"/>
      </w:pPr>
      <w:r w:rsidRPr="00D44870">
        <w:t>Notre entreprise considère-t-elle important de pouvoir identifier précisément où les données sont traitées et hébergées ? </w:t>
      </w:r>
    </w:p>
    <w:p w14:paraId="360DB975" w14:textId="77777777" w:rsidR="00301627" w:rsidRDefault="00301627" w:rsidP="00301627">
      <w:pPr>
        <w:pStyle w:val="Corpsdetexte"/>
        <w:numPr>
          <w:ilvl w:val="0"/>
          <w:numId w:val="6"/>
        </w:numPr>
        <w:ind w:left="567" w:hanging="283"/>
      </w:pPr>
      <w:r>
        <w:t>Tout à fait d’accord</w:t>
      </w:r>
    </w:p>
    <w:p w14:paraId="47909086" w14:textId="77777777" w:rsidR="00301627" w:rsidRDefault="00301627" w:rsidP="00301627">
      <w:pPr>
        <w:pStyle w:val="Corpsdetexte"/>
        <w:numPr>
          <w:ilvl w:val="0"/>
          <w:numId w:val="6"/>
        </w:numPr>
        <w:ind w:left="567" w:hanging="283"/>
      </w:pPr>
      <w:r>
        <w:lastRenderedPageBreak/>
        <w:t>D’accord</w:t>
      </w:r>
    </w:p>
    <w:p w14:paraId="1005486A" w14:textId="77777777" w:rsidR="00301627" w:rsidRDefault="00301627" w:rsidP="00301627">
      <w:pPr>
        <w:pStyle w:val="Corpsdetexte"/>
        <w:numPr>
          <w:ilvl w:val="0"/>
          <w:numId w:val="6"/>
        </w:numPr>
        <w:ind w:left="567" w:hanging="283"/>
      </w:pPr>
      <w:r>
        <w:t>Indifférent</w:t>
      </w:r>
    </w:p>
    <w:p w14:paraId="35B7B4EB" w14:textId="77777777" w:rsidR="00301627" w:rsidRDefault="00301627" w:rsidP="00301627">
      <w:pPr>
        <w:pStyle w:val="Corpsdetexte"/>
        <w:numPr>
          <w:ilvl w:val="0"/>
          <w:numId w:val="6"/>
        </w:numPr>
        <w:ind w:left="567" w:hanging="283"/>
      </w:pPr>
      <w:r>
        <w:t>Pas d’accord</w:t>
      </w:r>
    </w:p>
    <w:p w14:paraId="63A46DDE" w14:textId="77777777" w:rsidR="00301627" w:rsidRDefault="00301627" w:rsidP="00301627">
      <w:pPr>
        <w:pStyle w:val="Corpsdetexte"/>
        <w:numPr>
          <w:ilvl w:val="0"/>
          <w:numId w:val="6"/>
        </w:numPr>
        <w:ind w:left="567" w:hanging="283"/>
      </w:pPr>
      <w:r>
        <w:t>Pas du tout d’accord</w:t>
      </w:r>
    </w:p>
    <w:p w14:paraId="6827C1DE" w14:textId="3A980D13" w:rsidR="00D44870" w:rsidRDefault="00D44870" w:rsidP="00D44870">
      <w:pPr>
        <w:pStyle w:val="Corpsdetexte"/>
        <w:numPr>
          <w:ilvl w:val="6"/>
          <w:numId w:val="1"/>
        </w:numPr>
        <w:ind w:left="284" w:hanging="284"/>
      </w:pPr>
      <w:r w:rsidRPr="00D44870">
        <w:t>Notre entreprise estime-t-elle avoir suffisamment de contrôle sur les données traitées par les agents IA dans le cadre du recrutement ?</w:t>
      </w:r>
    </w:p>
    <w:p w14:paraId="5845430E" w14:textId="77777777" w:rsidR="00D44870" w:rsidRDefault="00D44870" w:rsidP="00D44870">
      <w:pPr>
        <w:pStyle w:val="Corpsdetexte"/>
        <w:numPr>
          <w:ilvl w:val="0"/>
          <w:numId w:val="6"/>
        </w:numPr>
        <w:ind w:left="567" w:hanging="283"/>
      </w:pPr>
      <w:r>
        <w:t>Tout à fait d’accord</w:t>
      </w:r>
    </w:p>
    <w:p w14:paraId="742A4F04" w14:textId="77777777" w:rsidR="00D44870" w:rsidRDefault="00D44870" w:rsidP="00D44870">
      <w:pPr>
        <w:pStyle w:val="Corpsdetexte"/>
        <w:numPr>
          <w:ilvl w:val="0"/>
          <w:numId w:val="6"/>
        </w:numPr>
        <w:ind w:left="567" w:hanging="283"/>
      </w:pPr>
      <w:r>
        <w:t>D’accord</w:t>
      </w:r>
    </w:p>
    <w:p w14:paraId="162651FA" w14:textId="77777777" w:rsidR="00D44870" w:rsidRDefault="00D44870" w:rsidP="00D44870">
      <w:pPr>
        <w:pStyle w:val="Corpsdetexte"/>
        <w:numPr>
          <w:ilvl w:val="0"/>
          <w:numId w:val="6"/>
        </w:numPr>
        <w:ind w:left="567" w:hanging="283"/>
      </w:pPr>
      <w:r>
        <w:t>Indifférent</w:t>
      </w:r>
    </w:p>
    <w:p w14:paraId="5723B1AB" w14:textId="77777777" w:rsidR="00D44870" w:rsidRDefault="00D44870" w:rsidP="00D44870">
      <w:pPr>
        <w:pStyle w:val="Corpsdetexte"/>
        <w:numPr>
          <w:ilvl w:val="0"/>
          <w:numId w:val="6"/>
        </w:numPr>
        <w:ind w:left="567" w:hanging="283"/>
      </w:pPr>
      <w:r>
        <w:t>Pas d’accord</w:t>
      </w:r>
    </w:p>
    <w:p w14:paraId="0F63E2C3" w14:textId="77777777" w:rsidR="00D44870" w:rsidRDefault="00D44870" w:rsidP="00D44870">
      <w:pPr>
        <w:pStyle w:val="Corpsdetexte"/>
        <w:numPr>
          <w:ilvl w:val="0"/>
          <w:numId w:val="6"/>
        </w:numPr>
        <w:ind w:left="567" w:hanging="283"/>
      </w:pPr>
      <w:r>
        <w:t>Pas du tout d’accord</w:t>
      </w:r>
    </w:p>
    <w:p w14:paraId="75C9C54F" w14:textId="052F92CD" w:rsidR="00837C71" w:rsidRDefault="00264D5D" w:rsidP="00837C71">
      <w:pPr>
        <w:pStyle w:val="Corpsdetexte"/>
        <w:numPr>
          <w:ilvl w:val="6"/>
          <w:numId w:val="1"/>
        </w:numPr>
        <w:ind w:left="284" w:hanging="284"/>
      </w:pPr>
      <w:r>
        <w:t>L</w:t>
      </w:r>
      <w:r w:rsidRPr="00264D5D">
        <w:t xml:space="preserve">es contraintes réglementaires (LPD, RGPD et IA </w:t>
      </w:r>
      <w:proofErr w:type="spellStart"/>
      <w:r w:rsidRPr="00264D5D">
        <w:t>Act</w:t>
      </w:r>
      <w:proofErr w:type="spellEnd"/>
      <w:r w:rsidRPr="00264D5D">
        <w:t>) influencent-elles les décisions liées à l’adoption d’agents IA dans le cadre du recrutement ? </w:t>
      </w:r>
    </w:p>
    <w:p w14:paraId="58A37011" w14:textId="77777777" w:rsidR="00837C71" w:rsidRDefault="00837C71" w:rsidP="00837C71">
      <w:pPr>
        <w:pStyle w:val="Corpsdetexte"/>
        <w:numPr>
          <w:ilvl w:val="0"/>
          <w:numId w:val="6"/>
        </w:numPr>
        <w:ind w:left="567" w:hanging="283"/>
      </w:pPr>
      <w:r>
        <w:t>Tout à fait d’accord</w:t>
      </w:r>
    </w:p>
    <w:p w14:paraId="110F2C7F" w14:textId="77777777" w:rsidR="00837C71" w:rsidRDefault="00837C71" w:rsidP="00837C71">
      <w:pPr>
        <w:pStyle w:val="Corpsdetexte"/>
        <w:numPr>
          <w:ilvl w:val="0"/>
          <w:numId w:val="6"/>
        </w:numPr>
        <w:ind w:left="567" w:hanging="283"/>
      </w:pPr>
      <w:r>
        <w:t>D’accord</w:t>
      </w:r>
    </w:p>
    <w:p w14:paraId="0E2AC255" w14:textId="77777777" w:rsidR="00837C71" w:rsidRDefault="00837C71" w:rsidP="00837C71">
      <w:pPr>
        <w:pStyle w:val="Corpsdetexte"/>
        <w:numPr>
          <w:ilvl w:val="0"/>
          <w:numId w:val="6"/>
        </w:numPr>
        <w:ind w:left="567" w:hanging="283"/>
      </w:pPr>
      <w:r>
        <w:t>Indifférent</w:t>
      </w:r>
    </w:p>
    <w:p w14:paraId="196DE137" w14:textId="77777777" w:rsidR="00837C71" w:rsidRDefault="00837C71" w:rsidP="00837C71">
      <w:pPr>
        <w:pStyle w:val="Corpsdetexte"/>
        <w:numPr>
          <w:ilvl w:val="0"/>
          <w:numId w:val="6"/>
        </w:numPr>
        <w:ind w:left="567" w:hanging="283"/>
      </w:pPr>
      <w:r>
        <w:t>Pas d’accord</w:t>
      </w:r>
    </w:p>
    <w:p w14:paraId="2765C683" w14:textId="77777777" w:rsidR="00837C71" w:rsidRDefault="00837C71" w:rsidP="00837C71">
      <w:pPr>
        <w:pStyle w:val="Corpsdetexte"/>
        <w:numPr>
          <w:ilvl w:val="0"/>
          <w:numId w:val="6"/>
        </w:numPr>
        <w:ind w:left="567" w:hanging="283"/>
      </w:pPr>
      <w:r>
        <w:t>Pas du tout d’accord</w:t>
      </w:r>
    </w:p>
    <w:p w14:paraId="1405DBC7" w14:textId="6C57A0E3" w:rsidR="00264D5D" w:rsidRDefault="00D01781" w:rsidP="00264D5D">
      <w:pPr>
        <w:pStyle w:val="Corpsdetexte"/>
        <w:numPr>
          <w:ilvl w:val="6"/>
          <w:numId w:val="1"/>
        </w:numPr>
        <w:ind w:left="284" w:hanging="284"/>
      </w:pPr>
      <w:r>
        <w:t>N</w:t>
      </w:r>
      <w:r w:rsidRPr="00D01781">
        <w:t>otre entreprise considère-t-elle les biais algorithmiques comme un risque important dans le recrutement assisté par les agents IA ? </w:t>
      </w:r>
    </w:p>
    <w:p w14:paraId="3FCD2ED8" w14:textId="77777777" w:rsidR="00264D5D" w:rsidRDefault="00264D5D" w:rsidP="00264D5D">
      <w:pPr>
        <w:pStyle w:val="Corpsdetexte"/>
        <w:numPr>
          <w:ilvl w:val="0"/>
          <w:numId w:val="6"/>
        </w:numPr>
        <w:ind w:left="567" w:hanging="283"/>
      </w:pPr>
      <w:r>
        <w:t>Tout à fait d’accord</w:t>
      </w:r>
    </w:p>
    <w:p w14:paraId="3D8AEE3C" w14:textId="77777777" w:rsidR="00264D5D" w:rsidRDefault="00264D5D" w:rsidP="00264D5D">
      <w:pPr>
        <w:pStyle w:val="Corpsdetexte"/>
        <w:numPr>
          <w:ilvl w:val="0"/>
          <w:numId w:val="6"/>
        </w:numPr>
        <w:ind w:left="567" w:hanging="283"/>
      </w:pPr>
      <w:r>
        <w:t>D’accord</w:t>
      </w:r>
    </w:p>
    <w:p w14:paraId="15E23E81" w14:textId="77777777" w:rsidR="00264D5D" w:rsidRDefault="00264D5D" w:rsidP="00264D5D">
      <w:pPr>
        <w:pStyle w:val="Corpsdetexte"/>
        <w:numPr>
          <w:ilvl w:val="0"/>
          <w:numId w:val="6"/>
        </w:numPr>
        <w:ind w:left="567" w:hanging="283"/>
      </w:pPr>
      <w:r>
        <w:t>Indifférent</w:t>
      </w:r>
    </w:p>
    <w:p w14:paraId="23849203" w14:textId="77777777" w:rsidR="00264D5D" w:rsidRDefault="00264D5D" w:rsidP="00264D5D">
      <w:pPr>
        <w:pStyle w:val="Corpsdetexte"/>
        <w:numPr>
          <w:ilvl w:val="0"/>
          <w:numId w:val="6"/>
        </w:numPr>
        <w:ind w:left="567" w:hanging="283"/>
      </w:pPr>
      <w:r>
        <w:t>Pas d’accord</w:t>
      </w:r>
    </w:p>
    <w:p w14:paraId="2FE24AF1" w14:textId="77777777" w:rsidR="00264D5D" w:rsidRDefault="00264D5D" w:rsidP="00264D5D">
      <w:pPr>
        <w:pStyle w:val="Corpsdetexte"/>
        <w:numPr>
          <w:ilvl w:val="0"/>
          <w:numId w:val="6"/>
        </w:numPr>
        <w:ind w:left="567" w:hanging="283"/>
      </w:pPr>
      <w:r>
        <w:t>Pas du tout d’accord</w:t>
      </w:r>
    </w:p>
    <w:p w14:paraId="078A5378" w14:textId="4E75A638" w:rsidR="00D01781" w:rsidRDefault="008E475D" w:rsidP="00D01781">
      <w:pPr>
        <w:pStyle w:val="Corpsdetexte"/>
        <w:numPr>
          <w:ilvl w:val="6"/>
          <w:numId w:val="1"/>
        </w:numPr>
        <w:ind w:left="426" w:hanging="426"/>
      </w:pPr>
      <w:r w:rsidRPr="008E475D">
        <w:lastRenderedPageBreak/>
        <w:t>Notre entreprise dispose-t-elle des compétences nécessaires pour encadrer l’utilisation d’agents IA dans le cadre du recrutement ?  </w:t>
      </w:r>
    </w:p>
    <w:p w14:paraId="60B0E73A" w14:textId="77777777" w:rsidR="00D01781" w:rsidRDefault="00D01781" w:rsidP="00D01781">
      <w:pPr>
        <w:pStyle w:val="Corpsdetexte"/>
        <w:numPr>
          <w:ilvl w:val="0"/>
          <w:numId w:val="6"/>
        </w:numPr>
        <w:ind w:left="567" w:hanging="283"/>
      </w:pPr>
      <w:r>
        <w:t>Tout à fait d’accord</w:t>
      </w:r>
    </w:p>
    <w:p w14:paraId="7DA38498" w14:textId="77777777" w:rsidR="00D01781" w:rsidRDefault="00D01781" w:rsidP="00D01781">
      <w:pPr>
        <w:pStyle w:val="Corpsdetexte"/>
        <w:numPr>
          <w:ilvl w:val="0"/>
          <w:numId w:val="6"/>
        </w:numPr>
        <w:ind w:left="567" w:hanging="283"/>
      </w:pPr>
      <w:r>
        <w:t>D’accord</w:t>
      </w:r>
    </w:p>
    <w:p w14:paraId="0522A3F9" w14:textId="77777777" w:rsidR="00D01781" w:rsidRDefault="00D01781" w:rsidP="00D01781">
      <w:pPr>
        <w:pStyle w:val="Corpsdetexte"/>
        <w:numPr>
          <w:ilvl w:val="0"/>
          <w:numId w:val="6"/>
        </w:numPr>
        <w:ind w:left="567" w:hanging="283"/>
      </w:pPr>
      <w:r>
        <w:t>Indifférent</w:t>
      </w:r>
    </w:p>
    <w:p w14:paraId="1CF9388A" w14:textId="77777777" w:rsidR="00D01781" w:rsidRDefault="00D01781" w:rsidP="00D01781">
      <w:pPr>
        <w:pStyle w:val="Corpsdetexte"/>
        <w:numPr>
          <w:ilvl w:val="0"/>
          <w:numId w:val="6"/>
        </w:numPr>
        <w:ind w:left="567" w:hanging="283"/>
      </w:pPr>
      <w:r>
        <w:t>Pas d’accord</w:t>
      </w:r>
    </w:p>
    <w:p w14:paraId="1FFAB8A3" w14:textId="77777777" w:rsidR="00D01781" w:rsidRDefault="00D01781" w:rsidP="00D01781">
      <w:pPr>
        <w:pStyle w:val="Corpsdetexte"/>
        <w:numPr>
          <w:ilvl w:val="0"/>
          <w:numId w:val="6"/>
        </w:numPr>
        <w:ind w:left="567" w:hanging="283"/>
      </w:pPr>
      <w:r>
        <w:t>Pas du tout d’accord</w:t>
      </w:r>
    </w:p>
    <w:p w14:paraId="6085F1F2" w14:textId="5AA9CAE9" w:rsidR="008E475D" w:rsidRDefault="008E475D" w:rsidP="008E475D">
      <w:pPr>
        <w:pStyle w:val="Corpsdetexte"/>
        <w:numPr>
          <w:ilvl w:val="6"/>
          <w:numId w:val="1"/>
        </w:numPr>
        <w:ind w:left="426" w:hanging="426"/>
      </w:pPr>
      <w:r w:rsidRPr="008E475D">
        <w:t>Notre</w:t>
      </w:r>
      <w:r>
        <w:t xml:space="preserve"> </w:t>
      </w:r>
      <w:r w:rsidRPr="008E475D">
        <w:t>entreprise prévoit-elle des formations ou des mesures d’accompagnement avant l’intégration d’un agent IA au sein du département des RH ?</w:t>
      </w:r>
    </w:p>
    <w:p w14:paraId="0D9FCE1F" w14:textId="77777777" w:rsidR="008E475D" w:rsidRDefault="008E475D" w:rsidP="008E475D">
      <w:pPr>
        <w:pStyle w:val="Corpsdetexte"/>
        <w:numPr>
          <w:ilvl w:val="0"/>
          <w:numId w:val="6"/>
        </w:numPr>
        <w:ind w:left="567" w:hanging="283"/>
      </w:pPr>
      <w:r>
        <w:t>Tout à fait d’accord</w:t>
      </w:r>
    </w:p>
    <w:p w14:paraId="46B342BE" w14:textId="77777777" w:rsidR="008E475D" w:rsidRDefault="008E475D" w:rsidP="008E475D">
      <w:pPr>
        <w:pStyle w:val="Corpsdetexte"/>
        <w:numPr>
          <w:ilvl w:val="0"/>
          <w:numId w:val="6"/>
        </w:numPr>
        <w:ind w:left="567" w:hanging="283"/>
      </w:pPr>
      <w:r>
        <w:t>D’accord</w:t>
      </w:r>
    </w:p>
    <w:p w14:paraId="661457CD" w14:textId="77777777" w:rsidR="008E475D" w:rsidRDefault="008E475D" w:rsidP="008E475D">
      <w:pPr>
        <w:pStyle w:val="Corpsdetexte"/>
        <w:numPr>
          <w:ilvl w:val="0"/>
          <w:numId w:val="6"/>
        </w:numPr>
        <w:ind w:left="567" w:hanging="283"/>
      </w:pPr>
      <w:r>
        <w:t>Indifférent</w:t>
      </w:r>
    </w:p>
    <w:p w14:paraId="35793914" w14:textId="77777777" w:rsidR="008E475D" w:rsidRDefault="008E475D" w:rsidP="008E475D">
      <w:pPr>
        <w:pStyle w:val="Corpsdetexte"/>
        <w:numPr>
          <w:ilvl w:val="0"/>
          <w:numId w:val="6"/>
        </w:numPr>
        <w:ind w:left="567" w:hanging="283"/>
      </w:pPr>
      <w:r>
        <w:t>Pas d’accord</w:t>
      </w:r>
    </w:p>
    <w:p w14:paraId="068F736F" w14:textId="77777777" w:rsidR="008E475D" w:rsidRDefault="008E475D" w:rsidP="008E475D">
      <w:pPr>
        <w:pStyle w:val="Corpsdetexte"/>
        <w:numPr>
          <w:ilvl w:val="0"/>
          <w:numId w:val="6"/>
        </w:numPr>
        <w:ind w:left="567" w:hanging="283"/>
      </w:pPr>
      <w:r>
        <w:t>Pas du tout d’accord</w:t>
      </w:r>
    </w:p>
    <w:p w14:paraId="7A21B6F8" w14:textId="469EE46C" w:rsidR="00332485" w:rsidRDefault="00332485" w:rsidP="00332485">
      <w:pPr>
        <w:pStyle w:val="Corpsdetexte"/>
        <w:numPr>
          <w:ilvl w:val="6"/>
          <w:numId w:val="1"/>
        </w:numPr>
        <w:ind w:left="426" w:hanging="426"/>
      </w:pPr>
      <w:r w:rsidRPr="008E475D">
        <w:t>Notre</w:t>
      </w:r>
      <w:r>
        <w:t xml:space="preserve"> </w:t>
      </w:r>
      <w:r w:rsidR="00F5325C" w:rsidRPr="00F5325C">
        <w:t>entreprise estime-t-elle que les bénéfices potentiels des agents IA dans le cadre du recrutement dépassent les risques liés à leur utilisation ?</w:t>
      </w:r>
    </w:p>
    <w:p w14:paraId="7A75424C" w14:textId="77777777" w:rsidR="00332485" w:rsidRDefault="00332485" w:rsidP="00332485">
      <w:pPr>
        <w:pStyle w:val="Corpsdetexte"/>
        <w:numPr>
          <w:ilvl w:val="0"/>
          <w:numId w:val="6"/>
        </w:numPr>
        <w:ind w:left="567" w:hanging="283"/>
      </w:pPr>
      <w:r>
        <w:t>Tout à fait d’accord</w:t>
      </w:r>
    </w:p>
    <w:p w14:paraId="7F7D67B3" w14:textId="77777777" w:rsidR="00332485" w:rsidRDefault="00332485" w:rsidP="00332485">
      <w:pPr>
        <w:pStyle w:val="Corpsdetexte"/>
        <w:numPr>
          <w:ilvl w:val="0"/>
          <w:numId w:val="6"/>
        </w:numPr>
        <w:ind w:left="567" w:hanging="283"/>
      </w:pPr>
      <w:r>
        <w:t>D’accord</w:t>
      </w:r>
    </w:p>
    <w:p w14:paraId="0900353E" w14:textId="77777777" w:rsidR="00332485" w:rsidRDefault="00332485" w:rsidP="00332485">
      <w:pPr>
        <w:pStyle w:val="Corpsdetexte"/>
        <w:numPr>
          <w:ilvl w:val="0"/>
          <w:numId w:val="6"/>
        </w:numPr>
        <w:ind w:left="567" w:hanging="283"/>
      </w:pPr>
      <w:r>
        <w:t>Indifférent</w:t>
      </w:r>
    </w:p>
    <w:p w14:paraId="68073EB3" w14:textId="77777777" w:rsidR="00332485" w:rsidRDefault="00332485" w:rsidP="00332485">
      <w:pPr>
        <w:pStyle w:val="Corpsdetexte"/>
        <w:numPr>
          <w:ilvl w:val="0"/>
          <w:numId w:val="6"/>
        </w:numPr>
        <w:ind w:left="567" w:hanging="283"/>
      </w:pPr>
      <w:r>
        <w:t>Pas d’accord</w:t>
      </w:r>
    </w:p>
    <w:p w14:paraId="524BC2CA" w14:textId="1D2837A3" w:rsidR="00CC58B2" w:rsidRDefault="00332485" w:rsidP="00CC58B2">
      <w:pPr>
        <w:pStyle w:val="Corpsdetexte"/>
        <w:numPr>
          <w:ilvl w:val="0"/>
          <w:numId w:val="6"/>
        </w:numPr>
        <w:ind w:left="567" w:hanging="283"/>
      </w:pPr>
      <w:r>
        <w:t>Pas du tout d’accord</w:t>
      </w:r>
    </w:p>
    <w:p w14:paraId="5BB0D2E6" w14:textId="7D1B9A46" w:rsidR="00CC58B2" w:rsidRDefault="00A70364" w:rsidP="00CC58B2">
      <w:pPr>
        <w:pStyle w:val="Corpsdetexte"/>
        <w:numPr>
          <w:ilvl w:val="6"/>
          <w:numId w:val="1"/>
        </w:numPr>
        <w:ind w:left="426" w:hanging="426"/>
      </w:pPr>
      <w:r w:rsidRPr="00A70364">
        <w:t>Notre entreprise considère-t-elle important d’identifier précisément dans quels pays les données traitées par un agent d’intelligence artificielle peuvent circuler ou être stockées ?</w:t>
      </w:r>
    </w:p>
    <w:p w14:paraId="2997BBB1" w14:textId="77777777" w:rsidR="00CC58B2" w:rsidRDefault="00CC58B2" w:rsidP="00CC58B2">
      <w:pPr>
        <w:pStyle w:val="Corpsdetexte"/>
        <w:numPr>
          <w:ilvl w:val="0"/>
          <w:numId w:val="6"/>
        </w:numPr>
        <w:ind w:left="567" w:hanging="283"/>
      </w:pPr>
      <w:r>
        <w:t>Tout à fait d’accord</w:t>
      </w:r>
    </w:p>
    <w:p w14:paraId="3D082BA0" w14:textId="77777777" w:rsidR="00CC58B2" w:rsidRDefault="00CC58B2" w:rsidP="00CC58B2">
      <w:pPr>
        <w:pStyle w:val="Corpsdetexte"/>
        <w:numPr>
          <w:ilvl w:val="0"/>
          <w:numId w:val="6"/>
        </w:numPr>
        <w:ind w:left="567" w:hanging="283"/>
      </w:pPr>
      <w:r>
        <w:t>D’accord</w:t>
      </w:r>
    </w:p>
    <w:p w14:paraId="7D7E670C" w14:textId="77777777" w:rsidR="00CC58B2" w:rsidRDefault="00CC58B2" w:rsidP="00CC58B2">
      <w:pPr>
        <w:pStyle w:val="Corpsdetexte"/>
        <w:numPr>
          <w:ilvl w:val="0"/>
          <w:numId w:val="6"/>
        </w:numPr>
        <w:ind w:left="567" w:hanging="283"/>
      </w:pPr>
      <w:r>
        <w:t>Indifférent</w:t>
      </w:r>
    </w:p>
    <w:p w14:paraId="754433F6" w14:textId="77777777" w:rsidR="00CC58B2" w:rsidRDefault="00CC58B2" w:rsidP="00CC58B2">
      <w:pPr>
        <w:pStyle w:val="Corpsdetexte"/>
        <w:numPr>
          <w:ilvl w:val="0"/>
          <w:numId w:val="6"/>
        </w:numPr>
        <w:ind w:left="567" w:hanging="283"/>
      </w:pPr>
      <w:r>
        <w:lastRenderedPageBreak/>
        <w:t>Pas d’accord</w:t>
      </w:r>
    </w:p>
    <w:p w14:paraId="548A6744" w14:textId="77777777" w:rsidR="00CC58B2" w:rsidRDefault="00CC58B2" w:rsidP="00CC58B2">
      <w:pPr>
        <w:pStyle w:val="Corpsdetexte"/>
        <w:numPr>
          <w:ilvl w:val="0"/>
          <w:numId w:val="6"/>
        </w:numPr>
        <w:ind w:left="567" w:hanging="283"/>
      </w:pPr>
      <w:r>
        <w:t>Pas du tout d’accord</w:t>
      </w:r>
    </w:p>
    <w:p w14:paraId="1AD5AAA4" w14:textId="4457F753" w:rsidR="00A70364" w:rsidRDefault="00E14CB4" w:rsidP="00A70364">
      <w:pPr>
        <w:pStyle w:val="Corpsdetexte"/>
        <w:numPr>
          <w:ilvl w:val="6"/>
          <w:numId w:val="1"/>
        </w:numPr>
        <w:ind w:left="426" w:hanging="426"/>
      </w:pPr>
      <w:r w:rsidRPr="00E14CB4">
        <w:t>Notre entreprise vérifie-t-elle si les données utilisées par les agents d’intelligence artificielle peuvent être transférées hors de Suisse ou de l’Union européenne ?</w:t>
      </w:r>
    </w:p>
    <w:p w14:paraId="12001220" w14:textId="77777777" w:rsidR="00A70364" w:rsidRDefault="00A70364" w:rsidP="00A70364">
      <w:pPr>
        <w:pStyle w:val="Corpsdetexte"/>
        <w:numPr>
          <w:ilvl w:val="0"/>
          <w:numId w:val="6"/>
        </w:numPr>
        <w:ind w:left="567" w:hanging="283"/>
      </w:pPr>
      <w:r>
        <w:t>Tout à fait d’accord</w:t>
      </w:r>
    </w:p>
    <w:p w14:paraId="27C4001C" w14:textId="77777777" w:rsidR="00A70364" w:rsidRDefault="00A70364" w:rsidP="00A70364">
      <w:pPr>
        <w:pStyle w:val="Corpsdetexte"/>
        <w:numPr>
          <w:ilvl w:val="0"/>
          <w:numId w:val="6"/>
        </w:numPr>
        <w:ind w:left="567" w:hanging="283"/>
      </w:pPr>
      <w:r>
        <w:t>D’accord</w:t>
      </w:r>
    </w:p>
    <w:p w14:paraId="25450BA3" w14:textId="77777777" w:rsidR="00A70364" w:rsidRDefault="00A70364" w:rsidP="00A70364">
      <w:pPr>
        <w:pStyle w:val="Corpsdetexte"/>
        <w:numPr>
          <w:ilvl w:val="0"/>
          <w:numId w:val="6"/>
        </w:numPr>
        <w:ind w:left="567" w:hanging="283"/>
      </w:pPr>
      <w:r>
        <w:t>Indifférent</w:t>
      </w:r>
    </w:p>
    <w:p w14:paraId="64DC4168" w14:textId="77777777" w:rsidR="00A70364" w:rsidRDefault="00A70364" w:rsidP="00A70364">
      <w:pPr>
        <w:pStyle w:val="Corpsdetexte"/>
        <w:numPr>
          <w:ilvl w:val="0"/>
          <w:numId w:val="6"/>
        </w:numPr>
        <w:ind w:left="567" w:hanging="283"/>
      </w:pPr>
      <w:r>
        <w:t>Pas d’accord</w:t>
      </w:r>
    </w:p>
    <w:p w14:paraId="70C620C6" w14:textId="77777777" w:rsidR="00A70364" w:rsidRDefault="00A70364" w:rsidP="00A70364">
      <w:pPr>
        <w:pStyle w:val="Corpsdetexte"/>
        <w:numPr>
          <w:ilvl w:val="0"/>
          <w:numId w:val="6"/>
        </w:numPr>
        <w:ind w:left="567" w:hanging="283"/>
      </w:pPr>
      <w:r>
        <w:t>Pas du tout d’accord</w:t>
      </w:r>
    </w:p>
    <w:p w14:paraId="249EC679" w14:textId="7AEFC5B9" w:rsidR="00E14CB4" w:rsidRDefault="00E14CB4" w:rsidP="00E14CB4">
      <w:pPr>
        <w:pStyle w:val="Corpsdetexte"/>
        <w:numPr>
          <w:ilvl w:val="6"/>
          <w:numId w:val="1"/>
        </w:numPr>
        <w:ind w:left="426" w:hanging="426"/>
      </w:pPr>
      <w:r w:rsidRPr="00E14CB4">
        <w:t xml:space="preserve">Notre </w:t>
      </w:r>
      <w:r w:rsidR="00800AC1" w:rsidRPr="00800AC1">
        <w:t>entreprise estime-t-elle comprendre suffisamment les flux de données liés à l’utilisation d’agents d’intelligence artificielle ?</w:t>
      </w:r>
    </w:p>
    <w:p w14:paraId="7A30E8BE" w14:textId="77777777" w:rsidR="00E14CB4" w:rsidRDefault="00E14CB4" w:rsidP="00E14CB4">
      <w:pPr>
        <w:pStyle w:val="Corpsdetexte"/>
        <w:numPr>
          <w:ilvl w:val="0"/>
          <w:numId w:val="6"/>
        </w:numPr>
        <w:ind w:left="567" w:hanging="283"/>
      </w:pPr>
      <w:r>
        <w:t>Tout à fait d’accord</w:t>
      </w:r>
    </w:p>
    <w:p w14:paraId="415DCA98" w14:textId="77777777" w:rsidR="00E14CB4" w:rsidRDefault="00E14CB4" w:rsidP="00E14CB4">
      <w:pPr>
        <w:pStyle w:val="Corpsdetexte"/>
        <w:numPr>
          <w:ilvl w:val="0"/>
          <w:numId w:val="6"/>
        </w:numPr>
        <w:ind w:left="567" w:hanging="283"/>
      </w:pPr>
      <w:r>
        <w:t>D’accord</w:t>
      </w:r>
    </w:p>
    <w:p w14:paraId="4631EF94" w14:textId="77777777" w:rsidR="00E14CB4" w:rsidRDefault="00E14CB4" w:rsidP="00E14CB4">
      <w:pPr>
        <w:pStyle w:val="Corpsdetexte"/>
        <w:numPr>
          <w:ilvl w:val="0"/>
          <w:numId w:val="6"/>
        </w:numPr>
        <w:ind w:left="567" w:hanging="283"/>
      </w:pPr>
      <w:r>
        <w:t>Indifférent</w:t>
      </w:r>
    </w:p>
    <w:p w14:paraId="04C0C9C0" w14:textId="77777777" w:rsidR="00E14CB4" w:rsidRDefault="00E14CB4" w:rsidP="00E14CB4">
      <w:pPr>
        <w:pStyle w:val="Corpsdetexte"/>
        <w:numPr>
          <w:ilvl w:val="0"/>
          <w:numId w:val="6"/>
        </w:numPr>
        <w:ind w:left="567" w:hanging="283"/>
      </w:pPr>
      <w:r>
        <w:t>Pas d’accord</w:t>
      </w:r>
    </w:p>
    <w:p w14:paraId="73087B13" w14:textId="77777777" w:rsidR="00E14CB4" w:rsidRDefault="00E14CB4" w:rsidP="00E14CB4">
      <w:pPr>
        <w:pStyle w:val="Corpsdetexte"/>
        <w:numPr>
          <w:ilvl w:val="0"/>
          <w:numId w:val="6"/>
        </w:numPr>
        <w:ind w:left="567" w:hanging="283"/>
      </w:pPr>
      <w:r>
        <w:t>Pas du tout d’accord</w:t>
      </w:r>
    </w:p>
    <w:p w14:paraId="6E69B552" w14:textId="5C513AD9" w:rsidR="00800AC1" w:rsidRDefault="00800AC1" w:rsidP="00800AC1">
      <w:pPr>
        <w:pStyle w:val="Corpsdetexte"/>
        <w:numPr>
          <w:ilvl w:val="6"/>
          <w:numId w:val="1"/>
        </w:numPr>
        <w:ind w:left="426" w:hanging="426"/>
      </w:pPr>
      <w:r w:rsidRPr="00E14CB4">
        <w:t xml:space="preserve">Notre </w:t>
      </w:r>
      <w:r w:rsidRPr="00800AC1">
        <w:t>entreprise considère-t-elle que l’hébergement des données en Europe constitue une garantie suffisante de confidentialité des données ?</w:t>
      </w:r>
    </w:p>
    <w:p w14:paraId="685E0153" w14:textId="77777777" w:rsidR="00800AC1" w:rsidRDefault="00800AC1" w:rsidP="00800AC1">
      <w:pPr>
        <w:pStyle w:val="Corpsdetexte"/>
        <w:numPr>
          <w:ilvl w:val="0"/>
          <w:numId w:val="6"/>
        </w:numPr>
        <w:ind w:left="567" w:hanging="283"/>
      </w:pPr>
      <w:r>
        <w:t>Tout à fait d’accord</w:t>
      </w:r>
    </w:p>
    <w:p w14:paraId="7965B4C6" w14:textId="77777777" w:rsidR="00800AC1" w:rsidRDefault="00800AC1" w:rsidP="00800AC1">
      <w:pPr>
        <w:pStyle w:val="Corpsdetexte"/>
        <w:numPr>
          <w:ilvl w:val="0"/>
          <w:numId w:val="6"/>
        </w:numPr>
        <w:ind w:left="567" w:hanging="283"/>
      </w:pPr>
      <w:r>
        <w:t>D’accord</w:t>
      </w:r>
    </w:p>
    <w:p w14:paraId="4DD51826" w14:textId="77777777" w:rsidR="00800AC1" w:rsidRDefault="00800AC1" w:rsidP="00800AC1">
      <w:pPr>
        <w:pStyle w:val="Corpsdetexte"/>
        <w:numPr>
          <w:ilvl w:val="0"/>
          <w:numId w:val="6"/>
        </w:numPr>
        <w:ind w:left="567" w:hanging="283"/>
      </w:pPr>
      <w:r>
        <w:t>Indifférent</w:t>
      </w:r>
    </w:p>
    <w:p w14:paraId="030C4C57" w14:textId="77777777" w:rsidR="00800AC1" w:rsidRDefault="00800AC1" w:rsidP="00800AC1">
      <w:pPr>
        <w:pStyle w:val="Corpsdetexte"/>
        <w:numPr>
          <w:ilvl w:val="0"/>
          <w:numId w:val="6"/>
        </w:numPr>
        <w:ind w:left="567" w:hanging="283"/>
      </w:pPr>
      <w:r>
        <w:t>Pas d’accord</w:t>
      </w:r>
    </w:p>
    <w:p w14:paraId="09D9539D" w14:textId="77777777" w:rsidR="00800AC1" w:rsidRDefault="00800AC1" w:rsidP="00800AC1">
      <w:pPr>
        <w:pStyle w:val="Corpsdetexte"/>
        <w:numPr>
          <w:ilvl w:val="0"/>
          <w:numId w:val="6"/>
        </w:numPr>
        <w:ind w:left="567" w:hanging="283"/>
      </w:pPr>
      <w:r>
        <w:t>Pas du tout d’accord</w:t>
      </w:r>
    </w:p>
    <w:p w14:paraId="67A39F0B" w14:textId="5F531739" w:rsidR="00800AC1" w:rsidRDefault="00800AC1" w:rsidP="00800AC1">
      <w:pPr>
        <w:pStyle w:val="Corpsdetexte"/>
        <w:numPr>
          <w:ilvl w:val="6"/>
          <w:numId w:val="1"/>
        </w:numPr>
        <w:ind w:left="426" w:hanging="426"/>
      </w:pPr>
      <w:r w:rsidRPr="00E14CB4">
        <w:t xml:space="preserve">Notre </w:t>
      </w:r>
      <w:r w:rsidRPr="00800AC1">
        <w:t xml:space="preserve">entreprise </w:t>
      </w:r>
      <w:r w:rsidR="00521530" w:rsidRPr="00521530">
        <w:t>prend-elle en compte les dépendances envers les fournisseurs cloud (Microsoft, Google, AWS, etc.) lors du choix d’un agent d’intelligence artificielle ?</w:t>
      </w:r>
    </w:p>
    <w:p w14:paraId="0B195040" w14:textId="77777777" w:rsidR="00800AC1" w:rsidRDefault="00800AC1" w:rsidP="00800AC1">
      <w:pPr>
        <w:pStyle w:val="Corpsdetexte"/>
        <w:numPr>
          <w:ilvl w:val="0"/>
          <w:numId w:val="6"/>
        </w:numPr>
        <w:ind w:left="567" w:hanging="283"/>
      </w:pPr>
      <w:r>
        <w:t>Tout à fait d’accord</w:t>
      </w:r>
    </w:p>
    <w:p w14:paraId="65286643" w14:textId="77777777" w:rsidR="00800AC1" w:rsidRDefault="00800AC1" w:rsidP="00800AC1">
      <w:pPr>
        <w:pStyle w:val="Corpsdetexte"/>
        <w:numPr>
          <w:ilvl w:val="0"/>
          <w:numId w:val="6"/>
        </w:numPr>
        <w:ind w:left="567" w:hanging="283"/>
      </w:pPr>
      <w:r>
        <w:lastRenderedPageBreak/>
        <w:t>D’accord</w:t>
      </w:r>
    </w:p>
    <w:p w14:paraId="59E80F53" w14:textId="77777777" w:rsidR="00800AC1" w:rsidRDefault="00800AC1" w:rsidP="00800AC1">
      <w:pPr>
        <w:pStyle w:val="Corpsdetexte"/>
        <w:numPr>
          <w:ilvl w:val="0"/>
          <w:numId w:val="6"/>
        </w:numPr>
        <w:ind w:left="567" w:hanging="283"/>
      </w:pPr>
      <w:r>
        <w:t>Indifférent</w:t>
      </w:r>
    </w:p>
    <w:p w14:paraId="36A0CE13" w14:textId="77777777" w:rsidR="00800AC1" w:rsidRDefault="00800AC1" w:rsidP="00800AC1">
      <w:pPr>
        <w:pStyle w:val="Corpsdetexte"/>
        <w:numPr>
          <w:ilvl w:val="0"/>
          <w:numId w:val="6"/>
        </w:numPr>
        <w:ind w:left="567" w:hanging="283"/>
      </w:pPr>
      <w:r>
        <w:t>Pas d’accord</w:t>
      </w:r>
    </w:p>
    <w:p w14:paraId="326BAB9E" w14:textId="306DC0A0" w:rsidR="00800AC1" w:rsidRDefault="00800AC1" w:rsidP="00800AC1">
      <w:pPr>
        <w:pStyle w:val="Corpsdetexte"/>
        <w:numPr>
          <w:ilvl w:val="0"/>
          <w:numId w:val="6"/>
        </w:numPr>
        <w:ind w:left="567" w:hanging="283"/>
      </w:pPr>
      <w:r>
        <w:t>Pas du tout d’accord</w:t>
      </w:r>
    </w:p>
    <w:p w14:paraId="7775A386" w14:textId="089779C0" w:rsidR="00521530" w:rsidRDefault="00521530" w:rsidP="00521530">
      <w:pPr>
        <w:pStyle w:val="Corpsdetexte"/>
        <w:numPr>
          <w:ilvl w:val="6"/>
          <w:numId w:val="1"/>
        </w:numPr>
        <w:ind w:left="426" w:hanging="426"/>
      </w:pPr>
      <w:r w:rsidRPr="00E14CB4">
        <w:t xml:space="preserve">Notre </w:t>
      </w:r>
      <w:r w:rsidRPr="00800AC1">
        <w:t xml:space="preserve">entreprise </w:t>
      </w:r>
      <w:r w:rsidR="00A47F85" w:rsidRPr="00A47F85">
        <w:t xml:space="preserve">considère-t-elle que les exigences du RGPD, de la LPD ou de l’IA </w:t>
      </w:r>
      <w:proofErr w:type="spellStart"/>
      <w:r w:rsidR="00A47F85" w:rsidRPr="00A47F85">
        <w:t>Act</w:t>
      </w:r>
      <w:proofErr w:type="spellEnd"/>
      <w:r w:rsidR="00A47F85" w:rsidRPr="00A47F85">
        <w:t xml:space="preserve"> influencent le choix des agents d’intelligence artificielle utilisées ?</w:t>
      </w:r>
    </w:p>
    <w:p w14:paraId="770F3A1F" w14:textId="77777777" w:rsidR="00521530" w:rsidRDefault="00521530" w:rsidP="00521530">
      <w:pPr>
        <w:pStyle w:val="Corpsdetexte"/>
        <w:numPr>
          <w:ilvl w:val="0"/>
          <w:numId w:val="6"/>
        </w:numPr>
        <w:ind w:left="567" w:hanging="283"/>
      </w:pPr>
      <w:r>
        <w:t>Tout à fait d’accord</w:t>
      </w:r>
    </w:p>
    <w:p w14:paraId="1E35AD93" w14:textId="77777777" w:rsidR="00521530" w:rsidRDefault="00521530" w:rsidP="00521530">
      <w:pPr>
        <w:pStyle w:val="Corpsdetexte"/>
        <w:numPr>
          <w:ilvl w:val="0"/>
          <w:numId w:val="6"/>
        </w:numPr>
        <w:ind w:left="567" w:hanging="283"/>
      </w:pPr>
      <w:r>
        <w:t>D’accord</w:t>
      </w:r>
    </w:p>
    <w:p w14:paraId="0C50B30D" w14:textId="77777777" w:rsidR="00521530" w:rsidRDefault="00521530" w:rsidP="00521530">
      <w:pPr>
        <w:pStyle w:val="Corpsdetexte"/>
        <w:numPr>
          <w:ilvl w:val="0"/>
          <w:numId w:val="6"/>
        </w:numPr>
        <w:ind w:left="567" w:hanging="283"/>
      </w:pPr>
      <w:r>
        <w:t>Indifférent</w:t>
      </w:r>
    </w:p>
    <w:p w14:paraId="0EF1BA9D" w14:textId="77777777" w:rsidR="00521530" w:rsidRDefault="00521530" w:rsidP="00521530">
      <w:pPr>
        <w:pStyle w:val="Corpsdetexte"/>
        <w:numPr>
          <w:ilvl w:val="0"/>
          <w:numId w:val="6"/>
        </w:numPr>
        <w:ind w:left="567" w:hanging="283"/>
      </w:pPr>
      <w:r>
        <w:t>Pas d’accord</w:t>
      </w:r>
    </w:p>
    <w:p w14:paraId="6A90D80C" w14:textId="77777777" w:rsidR="00521530" w:rsidRDefault="00521530" w:rsidP="00521530">
      <w:pPr>
        <w:pStyle w:val="Corpsdetexte"/>
        <w:numPr>
          <w:ilvl w:val="0"/>
          <w:numId w:val="6"/>
        </w:numPr>
        <w:ind w:left="567" w:hanging="283"/>
      </w:pPr>
      <w:r>
        <w:t>Pas du tout d’accord</w:t>
      </w:r>
    </w:p>
    <w:p w14:paraId="2FC783B5" w14:textId="4DCA299B" w:rsidR="009B3C4F" w:rsidRDefault="009B3C4F" w:rsidP="009B3C4F">
      <w:pPr>
        <w:pStyle w:val="Corpsdetexte"/>
        <w:numPr>
          <w:ilvl w:val="6"/>
          <w:numId w:val="1"/>
        </w:numPr>
        <w:ind w:left="426" w:hanging="426"/>
      </w:pPr>
      <w:r w:rsidRPr="00E14CB4">
        <w:t xml:space="preserve">Notre </w:t>
      </w:r>
      <w:r w:rsidRPr="00800AC1">
        <w:t xml:space="preserve">entreprise </w:t>
      </w:r>
      <w:r w:rsidRPr="009B3C4F">
        <w:t>estime-t-elle disposer d’une visibilité suffisante sur les traitements réalisés par les modèles de langage utilisés dans les agents d’intelligence artificielle ?</w:t>
      </w:r>
    </w:p>
    <w:p w14:paraId="14147EB0" w14:textId="77777777" w:rsidR="009B3C4F" w:rsidRDefault="009B3C4F" w:rsidP="009B3C4F">
      <w:pPr>
        <w:pStyle w:val="Corpsdetexte"/>
        <w:numPr>
          <w:ilvl w:val="0"/>
          <w:numId w:val="6"/>
        </w:numPr>
        <w:ind w:left="567" w:hanging="283"/>
      </w:pPr>
      <w:r>
        <w:t>Tout à fait d’accord</w:t>
      </w:r>
    </w:p>
    <w:p w14:paraId="714CE7CC" w14:textId="77777777" w:rsidR="009B3C4F" w:rsidRDefault="009B3C4F" w:rsidP="009B3C4F">
      <w:pPr>
        <w:pStyle w:val="Corpsdetexte"/>
        <w:numPr>
          <w:ilvl w:val="0"/>
          <w:numId w:val="6"/>
        </w:numPr>
        <w:ind w:left="567" w:hanging="283"/>
      </w:pPr>
      <w:r>
        <w:t>D’accord</w:t>
      </w:r>
    </w:p>
    <w:p w14:paraId="2E65705A" w14:textId="77777777" w:rsidR="009B3C4F" w:rsidRDefault="009B3C4F" w:rsidP="009B3C4F">
      <w:pPr>
        <w:pStyle w:val="Corpsdetexte"/>
        <w:numPr>
          <w:ilvl w:val="0"/>
          <w:numId w:val="6"/>
        </w:numPr>
        <w:ind w:left="567" w:hanging="283"/>
      </w:pPr>
      <w:r>
        <w:t>Indifférent</w:t>
      </w:r>
    </w:p>
    <w:p w14:paraId="0493EE43" w14:textId="77777777" w:rsidR="009B3C4F" w:rsidRDefault="009B3C4F" w:rsidP="009B3C4F">
      <w:pPr>
        <w:pStyle w:val="Corpsdetexte"/>
        <w:numPr>
          <w:ilvl w:val="0"/>
          <w:numId w:val="6"/>
        </w:numPr>
        <w:ind w:left="567" w:hanging="283"/>
      </w:pPr>
      <w:r>
        <w:t>Pas d’accord</w:t>
      </w:r>
    </w:p>
    <w:p w14:paraId="3A283158" w14:textId="77777777" w:rsidR="009B3C4F" w:rsidRDefault="009B3C4F" w:rsidP="009B3C4F">
      <w:pPr>
        <w:pStyle w:val="Corpsdetexte"/>
        <w:numPr>
          <w:ilvl w:val="0"/>
          <w:numId w:val="6"/>
        </w:numPr>
        <w:ind w:left="567" w:hanging="283"/>
      </w:pPr>
      <w:r>
        <w:t>Pas du tout d’accord</w:t>
      </w:r>
    </w:p>
    <w:p w14:paraId="3BE67BEF" w14:textId="39DD07B5" w:rsidR="00BE21F9" w:rsidRDefault="000F6175" w:rsidP="00BE21F9">
      <w:pPr>
        <w:pStyle w:val="Corpsdetexte"/>
        <w:numPr>
          <w:ilvl w:val="6"/>
          <w:numId w:val="1"/>
        </w:numPr>
        <w:ind w:left="426" w:hanging="426"/>
      </w:pPr>
      <w:r w:rsidRPr="000F6175">
        <w:t>Notre entreprise prend-elle en compte les risques de fuite de données liés au modèle de langage utilisé par les agents d’intelligence artificielle ?</w:t>
      </w:r>
    </w:p>
    <w:p w14:paraId="142D6069" w14:textId="77777777" w:rsidR="00BE21F9" w:rsidRDefault="00BE21F9" w:rsidP="00BE21F9">
      <w:pPr>
        <w:pStyle w:val="Corpsdetexte"/>
        <w:numPr>
          <w:ilvl w:val="0"/>
          <w:numId w:val="6"/>
        </w:numPr>
        <w:ind w:left="567" w:hanging="283"/>
      </w:pPr>
      <w:r>
        <w:t>Tout à fait d’accord</w:t>
      </w:r>
    </w:p>
    <w:p w14:paraId="2BD854CB" w14:textId="77777777" w:rsidR="00BE21F9" w:rsidRDefault="00BE21F9" w:rsidP="00BE21F9">
      <w:pPr>
        <w:pStyle w:val="Corpsdetexte"/>
        <w:numPr>
          <w:ilvl w:val="0"/>
          <w:numId w:val="6"/>
        </w:numPr>
        <w:ind w:left="567" w:hanging="283"/>
      </w:pPr>
      <w:r>
        <w:t>D’accord</w:t>
      </w:r>
    </w:p>
    <w:p w14:paraId="2539AF83" w14:textId="77777777" w:rsidR="00BE21F9" w:rsidRDefault="00BE21F9" w:rsidP="00BE21F9">
      <w:pPr>
        <w:pStyle w:val="Corpsdetexte"/>
        <w:numPr>
          <w:ilvl w:val="0"/>
          <w:numId w:val="6"/>
        </w:numPr>
        <w:ind w:left="567" w:hanging="283"/>
      </w:pPr>
      <w:r>
        <w:t>Indifférent</w:t>
      </w:r>
    </w:p>
    <w:p w14:paraId="310EFE2C" w14:textId="77777777" w:rsidR="00BE21F9" w:rsidRDefault="00BE21F9" w:rsidP="00BE21F9">
      <w:pPr>
        <w:pStyle w:val="Corpsdetexte"/>
        <w:numPr>
          <w:ilvl w:val="0"/>
          <w:numId w:val="6"/>
        </w:numPr>
        <w:ind w:left="567" w:hanging="283"/>
      </w:pPr>
      <w:r>
        <w:t>Pas d’accord</w:t>
      </w:r>
    </w:p>
    <w:p w14:paraId="27399FB3" w14:textId="77777777" w:rsidR="00BE21F9" w:rsidRDefault="00BE21F9" w:rsidP="00BE21F9">
      <w:pPr>
        <w:pStyle w:val="Corpsdetexte"/>
        <w:numPr>
          <w:ilvl w:val="0"/>
          <w:numId w:val="6"/>
        </w:numPr>
        <w:ind w:left="567" w:hanging="283"/>
      </w:pPr>
      <w:r>
        <w:t>Pas du tout d’accord</w:t>
      </w:r>
    </w:p>
    <w:p w14:paraId="5603A562" w14:textId="7577B77E" w:rsidR="008640A8" w:rsidRDefault="008640A8" w:rsidP="008640A8">
      <w:pPr>
        <w:pStyle w:val="Corpsdetexte"/>
        <w:numPr>
          <w:ilvl w:val="6"/>
          <w:numId w:val="1"/>
        </w:numPr>
        <w:ind w:left="426" w:hanging="426"/>
      </w:pPr>
      <w:r w:rsidRPr="000F6175">
        <w:lastRenderedPageBreak/>
        <w:t xml:space="preserve">Notre entreprise </w:t>
      </w:r>
      <w:r w:rsidRPr="008640A8">
        <w:t>évalue-t-elle le niveau de confidentialité offert par le modèle de langage avant l’intégration d’un agent d’intelligence artificielle ?</w:t>
      </w:r>
    </w:p>
    <w:p w14:paraId="64EC7B7D" w14:textId="77777777" w:rsidR="008640A8" w:rsidRDefault="008640A8" w:rsidP="008640A8">
      <w:pPr>
        <w:pStyle w:val="Corpsdetexte"/>
        <w:numPr>
          <w:ilvl w:val="0"/>
          <w:numId w:val="6"/>
        </w:numPr>
        <w:ind w:left="567" w:hanging="283"/>
      </w:pPr>
      <w:r>
        <w:t>Tout à fait d’accord</w:t>
      </w:r>
    </w:p>
    <w:p w14:paraId="5F4A50E9" w14:textId="77777777" w:rsidR="008640A8" w:rsidRDefault="008640A8" w:rsidP="008640A8">
      <w:pPr>
        <w:pStyle w:val="Corpsdetexte"/>
        <w:numPr>
          <w:ilvl w:val="0"/>
          <w:numId w:val="6"/>
        </w:numPr>
        <w:ind w:left="567" w:hanging="283"/>
      </w:pPr>
      <w:r>
        <w:t>D’accord</w:t>
      </w:r>
    </w:p>
    <w:p w14:paraId="410EE711" w14:textId="77777777" w:rsidR="008640A8" w:rsidRDefault="008640A8" w:rsidP="008640A8">
      <w:pPr>
        <w:pStyle w:val="Corpsdetexte"/>
        <w:numPr>
          <w:ilvl w:val="0"/>
          <w:numId w:val="6"/>
        </w:numPr>
        <w:ind w:left="567" w:hanging="283"/>
      </w:pPr>
      <w:r>
        <w:t>Indifférent</w:t>
      </w:r>
    </w:p>
    <w:p w14:paraId="73C34AA5" w14:textId="77777777" w:rsidR="008640A8" w:rsidRDefault="008640A8" w:rsidP="008640A8">
      <w:pPr>
        <w:pStyle w:val="Corpsdetexte"/>
        <w:numPr>
          <w:ilvl w:val="0"/>
          <w:numId w:val="6"/>
        </w:numPr>
        <w:ind w:left="567" w:hanging="283"/>
      </w:pPr>
      <w:r>
        <w:t>Pas d’accord</w:t>
      </w:r>
    </w:p>
    <w:p w14:paraId="2613831F" w14:textId="77777777" w:rsidR="008640A8" w:rsidRDefault="008640A8" w:rsidP="008640A8">
      <w:pPr>
        <w:pStyle w:val="Corpsdetexte"/>
        <w:numPr>
          <w:ilvl w:val="0"/>
          <w:numId w:val="6"/>
        </w:numPr>
        <w:ind w:left="567" w:hanging="283"/>
      </w:pPr>
      <w:r>
        <w:t>Pas du tout d’accord</w:t>
      </w:r>
    </w:p>
    <w:p w14:paraId="223054E8" w14:textId="5C6B83C4" w:rsidR="008640A8" w:rsidRDefault="008640A8" w:rsidP="008640A8">
      <w:pPr>
        <w:pStyle w:val="Corpsdetexte"/>
        <w:numPr>
          <w:ilvl w:val="6"/>
          <w:numId w:val="1"/>
        </w:numPr>
        <w:ind w:left="426" w:hanging="426"/>
      </w:pPr>
      <w:r w:rsidRPr="000F6175">
        <w:t xml:space="preserve">Notre entreprise </w:t>
      </w:r>
      <w:r w:rsidR="007C20E0" w:rsidRPr="007C20E0">
        <w:t>considère-t-elle que certains modèles de langage présentent davantage de risques de divulgation involontaire de données que d’autres ?</w:t>
      </w:r>
    </w:p>
    <w:p w14:paraId="33361BD4" w14:textId="77777777" w:rsidR="008640A8" w:rsidRDefault="008640A8" w:rsidP="008640A8">
      <w:pPr>
        <w:pStyle w:val="Corpsdetexte"/>
        <w:numPr>
          <w:ilvl w:val="0"/>
          <w:numId w:val="6"/>
        </w:numPr>
        <w:ind w:left="567" w:hanging="283"/>
      </w:pPr>
      <w:r>
        <w:t>Tout à fait d’accord</w:t>
      </w:r>
    </w:p>
    <w:p w14:paraId="3DD65BCC" w14:textId="77777777" w:rsidR="008640A8" w:rsidRDefault="008640A8" w:rsidP="008640A8">
      <w:pPr>
        <w:pStyle w:val="Corpsdetexte"/>
        <w:numPr>
          <w:ilvl w:val="0"/>
          <w:numId w:val="6"/>
        </w:numPr>
        <w:ind w:left="567" w:hanging="283"/>
      </w:pPr>
      <w:r>
        <w:t>D’accord</w:t>
      </w:r>
    </w:p>
    <w:p w14:paraId="638C7B65" w14:textId="77777777" w:rsidR="008640A8" w:rsidRDefault="008640A8" w:rsidP="008640A8">
      <w:pPr>
        <w:pStyle w:val="Corpsdetexte"/>
        <w:numPr>
          <w:ilvl w:val="0"/>
          <w:numId w:val="6"/>
        </w:numPr>
        <w:ind w:left="567" w:hanging="283"/>
      </w:pPr>
      <w:r>
        <w:t>Indifférent</w:t>
      </w:r>
    </w:p>
    <w:p w14:paraId="1F66CD2D" w14:textId="77777777" w:rsidR="008640A8" w:rsidRDefault="008640A8" w:rsidP="008640A8">
      <w:pPr>
        <w:pStyle w:val="Corpsdetexte"/>
        <w:numPr>
          <w:ilvl w:val="0"/>
          <w:numId w:val="6"/>
        </w:numPr>
        <w:ind w:left="567" w:hanging="283"/>
      </w:pPr>
      <w:r>
        <w:t>Pas d’accord</w:t>
      </w:r>
    </w:p>
    <w:p w14:paraId="45D9F803" w14:textId="77777777" w:rsidR="008640A8" w:rsidRDefault="008640A8" w:rsidP="008640A8">
      <w:pPr>
        <w:pStyle w:val="Corpsdetexte"/>
        <w:numPr>
          <w:ilvl w:val="0"/>
          <w:numId w:val="6"/>
        </w:numPr>
        <w:ind w:left="567" w:hanging="283"/>
      </w:pPr>
      <w:r>
        <w:t>Pas du tout d’accord</w:t>
      </w:r>
    </w:p>
    <w:p w14:paraId="3559939D" w14:textId="6F66CD35" w:rsidR="00EF19AC" w:rsidRDefault="00EF19AC" w:rsidP="00EF19AC">
      <w:pPr>
        <w:pStyle w:val="Corpsdetexte"/>
        <w:numPr>
          <w:ilvl w:val="6"/>
          <w:numId w:val="1"/>
        </w:numPr>
        <w:ind w:left="426" w:hanging="426"/>
      </w:pPr>
      <w:r w:rsidRPr="000F6175">
        <w:t xml:space="preserve">Notre entreprise </w:t>
      </w:r>
      <w:r w:rsidRPr="00EF19AC">
        <w:t>limite-t-elle les données sensibles transmises aux modèles de langage utilisés dans les agents d’intelligence artificielle ?</w:t>
      </w:r>
    </w:p>
    <w:p w14:paraId="4880B54B" w14:textId="77777777" w:rsidR="00EF19AC" w:rsidRDefault="00EF19AC" w:rsidP="00EF19AC">
      <w:pPr>
        <w:pStyle w:val="Corpsdetexte"/>
        <w:numPr>
          <w:ilvl w:val="0"/>
          <w:numId w:val="6"/>
        </w:numPr>
        <w:ind w:left="567" w:hanging="283"/>
      </w:pPr>
      <w:r>
        <w:t>Tout à fait d’accord</w:t>
      </w:r>
    </w:p>
    <w:p w14:paraId="0CB7CE20" w14:textId="77777777" w:rsidR="00EF19AC" w:rsidRDefault="00EF19AC" w:rsidP="00EF19AC">
      <w:pPr>
        <w:pStyle w:val="Corpsdetexte"/>
        <w:numPr>
          <w:ilvl w:val="0"/>
          <w:numId w:val="6"/>
        </w:numPr>
        <w:ind w:left="567" w:hanging="283"/>
      </w:pPr>
      <w:r>
        <w:t>D’accord</w:t>
      </w:r>
    </w:p>
    <w:p w14:paraId="026B46DE" w14:textId="77777777" w:rsidR="00EF19AC" w:rsidRDefault="00EF19AC" w:rsidP="00EF19AC">
      <w:pPr>
        <w:pStyle w:val="Corpsdetexte"/>
        <w:numPr>
          <w:ilvl w:val="0"/>
          <w:numId w:val="6"/>
        </w:numPr>
        <w:ind w:left="567" w:hanging="283"/>
      </w:pPr>
      <w:r>
        <w:t>Indifférent</w:t>
      </w:r>
    </w:p>
    <w:p w14:paraId="688A70B0" w14:textId="77777777" w:rsidR="00EF19AC" w:rsidRDefault="00EF19AC" w:rsidP="00EF19AC">
      <w:pPr>
        <w:pStyle w:val="Corpsdetexte"/>
        <w:numPr>
          <w:ilvl w:val="0"/>
          <w:numId w:val="6"/>
        </w:numPr>
        <w:ind w:left="567" w:hanging="283"/>
      </w:pPr>
      <w:r>
        <w:t>Pas d’accord</w:t>
      </w:r>
    </w:p>
    <w:p w14:paraId="5D78368D" w14:textId="52FA6355" w:rsidR="008640A8" w:rsidRDefault="00EF19AC" w:rsidP="00EF19AC">
      <w:pPr>
        <w:pStyle w:val="Corpsdetexte"/>
        <w:numPr>
          <w:ilvl w:val="0"/>
          <w:numId w:val="6"/>
        </w:numPr>
        <w:ind w:left="567" w:hanging="283"/>
      </w:pPr>
      <w:r>
        <w:t>Pas du tout d’accord</w:t>
      </w:r>
    </w:p>
    <w:p w14:paraId="1C927C1C" w14:textId="7E16BF44" w:rsidR="00EF19AC" w:rsidRDefault="00EF19AC" w:rsidP="00EF19AC">
      <w:pPr>
        <w:pStyle w:val="Corpsdetexte"/>
        <w:numPr>
          <w:ilvl w:val="6"/>
          <w:numId w:val="1"/>
        </w:numPr>
        <w:ind w:left="426" w:hanging="426"/>
      </w:pPr>
      <w:r w:rsidRPr="000F6175">
        <w:t xml:space="preserve">Notre entreprise </w:t>
      </w:r>
      <w:r w:rsidR="00C97315" w:rsidRPr="00C97315">
        <w:t>prend-elle en compte les risques liés aux outils externes ou sources de données accessibles par les agents d’intelligence artificielle ?</w:t>
      </w:r>
    </w:p>
    <w:p w14:paraId="3AB009B3" w14:textId="77777777" w:rsidR="00EF19AC" w:rsidRDefault="00EF19AC" w:rsidP="00EF19AC">
      <w:pPr>
        <w:pStyle w:val="Corpsdetexte"/>
        <w:numPr>
          <w:ilvl w:val="0"/>
          <w:numId w:val="6"/>
        </w:numPr>
        <w:ind w:left="567" w:hanging="283"/>
      </w:pPr>
      <w:r>
        <w:t>Tout à fait d’accord</w:t>
      </w:r>
    </w:p>
    <w:p w14:paraId="0E70F577" w14:textId="77777777" w:rsidR="00EF19AC" w:rsidRDefault="00EF19AC" w:rsidP="00EF19AC">
      <w:pPr>
        <w:pStyle w:val="Corpsdetexte"/>
        <w:numPr>
          <w:ilvl w:val="0"/>
          <w:numId w:val="6"/>
        </w:numPr>
        <w:ind w:left="567" w:hanging="283"/>
      </w:pPr>
      <w:r>
        <w:t>D’accord</w:t>
      </w:r>
    </w:p>
    <w:p w14:paraId="1E859D1D" w14:textId="77777777" w:rsidR="00EF19AC" w:rsidRDefault="00EF19AC" w:rsidP="00EF19AC">
      <w:pPr>
        <w:pStyle w:val="Corpsdetexte"/>
        <w:numPr>
          <w:ilvl w:val="0"/>
          <w:numId w:val="6"/>
        </w:numPr>
        <w:ind w:left="567" w:hanging="283"/>
      </w:pPr>
      <w:r>
        <w:t>Indifférent</w:t>
      </w:r>
    </w:p>
    <w:p w14:paraId="06E934EF" w14:textId="77777777" w:rsidR="00EF19AC" w:rsidRDefault="00EF19AC" w:rsidP="00EF19AC">
      <w:pPr>
        <w:pStyle w:val="Corpsdetexte"/>
        <w:numPr>
          <w:ilvl w:val="0"/>
          <w:numId w:val="6"/>
        </w:numPr>
        <w:ind w:left="567" w:hanging="283"/>
      </w:pPr>
      <w:r>
        <w:lastRenderedPageBreak/>
        <w:t>Pas d’accord</w:t>
      </w:r>
    </w:p>
    <w:p w14:paraId="57398DD9" w14:textId="5A8FFE6B" w:rsidR="008640A8" w:rsidRDefault="00EF19AC" w:rsidP="008640A8">
      <w:pPr>
        <w:pStyle w:val="Corpsdetexte"/>
        <w:numPr>
          <w:ilvl w:val="0"/>
          <w:numId w:val="6"/>
        </w:numPr>
        <w:ind w:left="567" w:hanging="283"/>
      </w:pPr>
      <w:r>
        <w:t>Pas du tout d’accord</w:t>
      </w:r>
    </w:p>
    <w:p w14:paraId="71CD0F35" w14:textId="796DCBC8" w:rsidR="00C97315" w:rsidRDefault="00C97315" w:rsidP="00C97315">
      <w:pPr>
        <w:pStyle w:val="Corpsdetexte"/>
        <w:numPr>
          <w:ilvl w:val="6"/>
          <w:numId w:val="1"/>
        </w:numPr>
        <w:ind w:left="426" w:hanging="426"/>
      </w:pPr>
      <w:r w:rsidRPr="000F6175">
        <w:t xml:space="preserve">Notre entreprise </w:t>
      </w:r>
      <w:r w:rsidR="009E57CE" w:rsidRPr="009E57CE">
        <w:t>estime-t-elle que les mécanismes de sécurité intégrés aux modèles de langage soient suffisants pour protéger les données sensibles ?</w:t>
      </w:r>
    </w:p>
    <w:p w14:paraId="62CD4AFB" w14:textId="77777777" w:rsidR="00C97315" w:rsidRDefault="00C97315" w:rsidP="00C97315">
      <w:pPr>
        <w:pStyle w:val="Corpsdetexte"/>
        <w:numPr>
          <w:ilvl w:val="0"/>
          <w:numId w:val="6"/>
        </w:numPr>
        <w:ind w:left="567" w:hanging="283"/>
      </w:pPr>
      <w:r>
        <w:t>Tout à fait d’accord</w:t>
      </w:r>
    </w:p>
    <w:p w14:paraId="78C25A38" w14:textId="77777777" w:rsidR="00C97315" w:rsidRDefault="00C97315" w:rsidP="00C97315">
      <w:pPr>
        <w:pStyle w:val="Corpsdetexte"/>
        <w:numPr>
          <w:ilvl w:val="0"/>
          <w:numId w:val="6"/>
        </w:numPr>
        <w:ind w:left="567" w:hanging="283"/>
      </w:pPr>
      <w:r>
        <w:t>D’accord</w:t>
      </w:r>
    </w:p>
    <w:p w14:paraId="530C0AC8" w14:textId="77777777" w:rsidR="00C97315" w:rsidRDefault="00C97315" w:rsidP="00C97315">
      <w:pPr>
        <w:pStyle w:val="Corpsdetexte"/>
        <w:numPr>
          <w:ilvl w:val="0"/>
          <w:numId w:val="6"/>
        </w:numPr>
        <w:ind w:left="567" w:hanging="283"/>
      </w:pPr>
      <w:r>
        <w:t>Indifférent</w:t>
      </w:r>
    </w:p>
    <w:p w14:paraId="10067EFD" w14:textId="77777777" w:rsidR="00C97315" w:rsidRDefault="00C97315" w:rsidP="00C97315">
      <w:pPr>
        <w:pStyle w:val="Corpsdetexte"/>
        <w:numPr>
          <w:ilvl w:val="0"/>
          <w:numId w:val="6"/>
        </w:numPr>
        <w:ind w:left="567" w:hanging="283"/>
      </w:pPr>
      <w:r>
        <w:t>Pas d’accord</w:t>
      </w:r>
    </w:p>
    <w:p w14:paraId="65E922BC" w14:textId="78D910E4" w:rsidR="00BE21F9" w:rsidRDefault="00C97315" w:rsidP="007D1FE6">
      <w:pPr>
        <w:pStyle w:val="Corpsdetexte"/>
        <w:numPr>
          <w:ilvl w:val="0"/>
          <w:numId w:val="6"/>
        </w:numPr>
        <w:ind w:left="567" w:hanging="283"/>
      </w:pPr>
      <w:r>
        <w:t>Pas du tout d’accord</w:t>
      </w:r>
    </w:p>
    <w:p w14:paraId="016DC9CC" w14:textId="20EADF9F" w:rsidR="009E57CE" w:rsidRDefault="009E57CE" w:rsidP="009E57CE">
      <w:pPr>
        <w:pStyle w:val="Corpsdetexte"/>
        <w:numPr>
          <w:ilvl w:val="6"/>
          <w:numId w:val="1"/>
        </w:numPr>
        <w:ind w:left="426" w:hanging="426"/>
      </w:pPr>
      <w:r w:rsidRPr="000F6175">
        <w:t xml:space="preserve">Notre entreprise </w:t>
      </w:r>
      <w:r w:rsidR="00405FE3" w:rsidRPr="00405FE3">
        <w:t>encadre-t-elle l’accès des agents d’intelligence artificielle aux données internes, fichiers ou services externes ?</w:t>
      </w:r>
    </w:p>
    <w:p w14:paraId="6BE350BA" w14:textId="77777777" w:rsidR="009E57CE" w:rsidRDefault="009E57CE" w:rsidP="009E57CE">
      <w:pPr>
        <w:pStyle w:val="Corpsdetexte"/>
        <w:numPr>
          <w:ilvl w:val="0"/>
          <w:numId w:val="6"/>
        </w:numPr>
        <w:ind w:left="567" w:hanging="283"/>
      </w:pPr>
      <w:r>
        <w:t>Tout à fait d’accord</w:t>
      </w:r>
    </w:p>
    <w:p w14:paraId="0A9CE390" w14:textId="77777777" w:rsidR="009E57CE" w:rsidRDefault="009E57CE" w:rsidP="009E57CE">
      <w:pPr>
        <w:pStyle w:val="Corpsdetexte"/>
        <w:numPr>
          <w:ilvl w:val="0"/>
          <w:numId w:val="6"/>
        </w:numPr>
        <w:ind w:left="567" w:hanging="283"/>
      </w:pPr>
      <w:r>
        <w:t>D’accord</w:t>
      </w:r>
    </w:p>
    <w:p w14:paraId="3FD2D139" w14:textId="77777777" w:rsidR="009E57CE" w:rsidRDefault="009E57CE" w:rsidP="009E57CE">
      <w:pPr>
        <w:pStyle w:val="Corpsdetexte"/>
        <w:numPr>
          <w:ilvl w:val="0"/>
          <w:numId w:val="6"/>
        </w:numPr>
        <w:ind w:left="567" w:hanging="283"/>
      </w:pPr>
      <w:r>
        <w:t>Indifférent</w:t>
      </w:r>
    </w:p>
    <w:p w14:paraId="15B13D3E" w14:textId="77777777" w:rsidR="009E57CE" w:rsidRDefault="009E57CE" w:rsidP="009E57CE">
      <w:pPr>
        <w:pStyle w:val="Corpsdetexte"/>
        <w:numPr>
          <w:ilvl w:val="0"/>
          <w:numId w:val="6"/>
        </w:numPr>
        <w:ind w:left="567" w:hanging="283"/>
      </w:pPr>
      <w:r>
        <w:t>Pas d’accord</w:t>
      </w:r>
    </w:p>
    <w:p w14:paraId="5AF7AEBF" w14:textId="719EF353" w:rsidR="00BE21F9" w:rsidRDefault="009E57CE" w:rsidP="007E23F3">
      <w:pPr>
        <w:pStyle w:val="Corpsdetexte"/>
        <w:numPr>
          <w:ilvl w:val="0"/>
          <w:numId w:val="6"/>
        </w:numPr>
        <w:ind w:left="567" w:hanging="283"/>
      </w:pPr>
      <w:r>
        <w:t>Pas du tout d’accord</w:t>
      </w:r>
    </w:p>
    <w:p w14:paraId="0646A195" w14:textId="6C253925" w:rsidR="007E23F3" w:rsidRDefault="007E23F3" w:rsidP="007E23F3">
      <w:pPr>
        <w:pStyle w:val="Corpsdetexte"/>
        <w:numPr>
          <w:ilvl w:val="6"/>
          <w:numId w:val="1"/>
        </w:numPr>
        <w:ind w:left="426" w:hanging="426"/>
      </w:pPr>
      <w:r w:rsidRPr="000F6175">
        <w:t xml:space="preserve">Notre entreprise </w:t>
      </w:r>
      <w:r w:rsidR="00E76F01" w:rsidRPr="00E76F01">
        <w:t>estime-t-elle disposer des connaissances nécessaires pour comprendre les risques liés aux modèles de langage utilisés dans les agents d’intelligence artificielle ?</w:t>
      </w:r>
    </w:p>
    <w:p w14:paraId="5EB188B9" w14:textId="77777777" w:rsidR="007E23F3" w:rsidRDefault="007E23F3" w:rsidP="007E23F3">
      <w:pPr>
        <w:pStyle w:val="Corpsdetexte"/>
        <w:numPr>
          <w:ilvl w:val="0"/>
          <w:numId w:val="6"/>
        </w:numPr>
        <w:ind w:left="567" w:hanging="283"/>
      </w:pPr>
      <w:r>
        <w:t>Tout à fait d’accord</w:t>
      </w:r>
    </w:p>
    <w:p w14:paraId="5BD718DE" w14:textId="77777777" w:rsidR="007E23F3" w:rsidRDefault="007E23F3" w:rsidP="007E23F3">
      <w:pPr>
        <w:pStyle w:val="Corpsdetexte"/>
        <w:numPr>
          <w:ilvl w:val="0"/>
          <w:numId w:val="6"/>
        </w:numPr>
        <w:ind w:left="567" w:hanging="283"/>
      </w:pPr>
      <w:r>
        <w:t>D’accord</w:t>
      </w:r>
    </w:p>
    <w:p w14:paraId="65E1D98F" w14:textId="77777777" w:rsidR="007E23F3" w:rsidRDefault="007E23F3" w:rsidP="007E23F3">
      <w:pPr>
        <w:pStyle w:val="Corpsdetexte"/>
        <w:numPr>
          <w:ilvl w:val="0"/>
          <w:numId w:val="6"/>
        </w:numPr>
        <w:ind w:left="567" w:hanging="283"/>
      </w:pPr>
      <w:r>
        <w:t>Indifférent</w:t>
      </w:r>
    </w:p>
    <w:p w14:paraId="246425C8" w14:textId="77777777" w:rsidR="007E23F3" w:rsidRDefault="007E23F3" w:rsidP="007E23F3">
      <w:pPr>
        <w:pStyle w:val="Corpsdetexte"/>
        <w:numPr>
          <w:ilvl w:val="0"/>
          <w:numId w:val="6"/>
        </w:numPr>
        <w:ind w:left="567" w:hanging="283"/>
      </w:pPr>
      <w:r>
        <w:t>Pas d’accord</w:t>
      </w:r>
    </w:p>
    <w:p w14:paraId="310A3389" w14:textId="77777777" w:rsidR="007E23F3" w:rsidRDefault="007E23F3" w:rsidP="007E23F3">
      <w:pPr>
        <w:pStyle w:val="Corpsdetexte"/>
        <w:numPr>
          <w:ilvl w:val="0"/>
          <w:numId w:val="6"/>
        </w:numPr>
        <w:ind w:left="567" w:hanging="283"/>
      </w:pPr>
      <w:r>
        <w:t>Pas du tout d’accord</w:t>
      </w:r>
    </w:p>
    <w:p w14:paraId="5C720A81" w14:textId="77777777" w:rsidR="00D54005" w:rsidRDefault="00D54005" w:rsidP="00D54005">
      <w:pPr>
        <w:pStyle w:val="Titre1"/>
      </w:pPr>
      <w:bookmarkStart w:id="81" w:name="_Toc231042758"/>
      <w:r>
        <w:t>Conclusion</w:t>
      </w:r>
      <w:bookmarkEnd w:id="81"/>
    </w:p>
    <w:p w14:paraId="78C9453C" w14:textId="77777777" w:rsidR="00D54005" w:rsidRDefault="00D54005" w:rsidP="00D54005">
      <w:pPr>
        <w:pStyle w:val="Corpsdetexte"/>
      </w:pPr>
    </w:p>
    <w:p w14:paraId="666A65F1" w14:textId="77777777" w:rsidR="00A70364" w:rsidRDefault="00A70364" w:rsidP="00D54005"/>
    <w:p w14:paraId="1629C332" w14:textId="77777777" w:rsidR="00F63020" w:rsidRDefault="00F63020" w:rsidP="00D54005"/>
    <w:p w14:paraId="1E849026" w14:textId="77777777" w:rsidR="008A0576" w:rsidRPr="00CD7B82" w:rsidRDefault="008A0576" w:rsidP="00D54005"/>
    <w:bookmarkEnd w:id="43"/>
    <w:p w14:paraId="03DB88C9" w14:textId="77777777" w:rsidR="00D54005" w:rsidRDefault="00D54005" w:rsidP="00D54005"/>
    <w:p w14:paraId="11423E49" w14:textId="0A9E2D3A" w:rsidR="00466B4A" w:rsidRDefault="00BC3F99" w:rsidP="00EB6C4C">
      <w:pPr>
        <w:pStyle w:val="titrenonnumrotcentr"/>
      </w:pPr>
      <w:r w:rsidRPr="00D54005">
        <w:br w:type="page"/>
      </w:r>
      <w:bookmarkStart w:id="82" w:name="_Toc223361334"/>
      <w:bookmarkStart w:id="83" w:name="_Toc231042759"/>
      <w:r w:rsidR="00466B4A">
        <w:lastRenderedPageBreak/>
        <w:t>Bibliographie</w:t>
      </w:r>
      <w:bookmarkEnd w:id="82"/>
      <w:bookmarkEnd w:id="83"/>
    </w:p>
    <w:p w14:paraId="355C2922" w14:textId="58A74BA6" w:rsidR="00466B4A" w:rsidRDefault="00466B4A" w:rsidP="00066995">
      <w:pPr>
        <w:pStyle w:val="Corpsdetexte"/>
      </w:pPr>
      <w:r>
        <w:t xml:space="preserve">Le style de </w:t>
      </w:r>
      <w:r w:rsidRPr="00066995">
        <w:t>paragraphe</w:t>
      </w:r>
      <w:r>
        <w:t xml:space="preserve"> appliqué dans les références doit être « </w:t>
      </w:r>
      <w:r w:rsidRPr="0055250E">
        <w:rPr>
          <w:b/>
        </w:rPr>
        <w:t>références bibliographiques</w:t>
      </w:r>
      <w:r>
        <w:t xml:space="preserve"> » : Arial 11 points, interligne simple, justifié, espace en dessus </w:t>
      </w:r>
      <w:r w:rsidR="0055250E">
        <w:t>6 pt</w:t>
      </w:r>
      <w:r>
        <w:t xml:space="preserve">, espace en dessous </w:t>
      </w:r>
      <w:r w:rsidR="0055250E">
        <w:t>6 pt</w:t>
      </w:r>
      <w:r>
        <w:t>. Voici un exemple :</w:t>
      </w:r>
    </w:p>
    <w:p w14:paraId="48C8A9E4" w14:textId="77777777" w:rsidR="00FF663B" w:rsidRPr="002B085A" w:rsidRDefault="00344E1A" w:rsidP="002B085A">
      <w:pPr>
        <w:pStyle w:val="rfrencesbibliographiques"/>
      </w:pPr>
      <w:r>
        <w:fldChar w:fldCharType="begin"/>
      </w:r>
      <w:r w:rsidR="00660E5C">
        <w:instrText xml:space="preserve"> ADDIN ZOTERO_BIBL {"uncited":[],"omitted":[],"custom":[]} CSL_BIBLIOGRAPHY </w:instrText>
      </w:r>
      <w:r>
        <w:fldChar w:fldCharType="separate"/>
      </w:r>
      <w:r w:rsidR="00FF663B" w:rsidRPr="002B085A">
        <w:t xml:space="preserve">AMAZON WEB SERVICE, 2026. Qu’est-ce que le LLM ? - Explication des grands modèles de langage - AWS. Amazon Web Services, Inc. [en ligne]. 2026. Disponible à l’adresse : https://aws.amazon.com/fr/what-is/large-language-model/ [consulté le 24 mars 2026]. </w:t>
      </w:r>
    </w:p>
    <w:p w14:paraId="552A5EBA" w14:textId="77777777" w:rsidR="00FF663B" w:rsidRPr="002B085A" w:rsidRDefault="00FF663B" w:rsidP="002B085A">
      <w:pPr>
        <w:pStyle w:val="rfrencesbibliographiques"/>
      </w:pPr>
      <w:r w:rsidRPr="002B085A">
        <w:t xml:space="preserve">AMAZON WEB SERVICES, 2026. Que sont les agents en IA ? – Présentation des agents en intelligence artificielle – AWS. Amazon Web Services, Inc. [en ligne]. 2026. Disponible à l’adresse : https://aws.amazon.com/fr/what-is/ai-agents/ [consulté le 18 février 2026]. </w:t>
      </w:r>
    </w:p>
    <w:p w14:paraId="5580E9AC" w14:textId="77777777" w:rsidR="00FF663B" w:rsidRPr="002B085A" w:rsidRDefault="00FF663B" w:rsidP="002B085A">
      <w:pPr>
        <w:pStyle w:val="rfrencesbibliographiques"/>
      </w:pPr>
      <w:r w:rsidRPr="002B085A">
        <w:t>BERTIN, Ludovic, 2025. LES LLMs Comment parler à un ordinateur est devenu possible [en ligne]. Cours de technologies émérgentes. 2025. Disponible à l’adresse : https://cyberlearn.hes-so.ch/pluginfile.php/4044101/mod_resource/content/1/Machine%20Learning%20-%20Day%203.pdf</w:t>
      </w:r>
    </w:p>
    <w:p w14:paraId="4D915F19" w14:textId="77777777" w:rsidR="00FF663B" w:rsidRPr="002B085A" w:rsidRDefault="00FF663B" w:rsidP="002B085A">
      <w:pPr>
        <w:pStyle w:val="rfrencesbibliographiques"/>
      </w:pPr>
      <w:r w:rsidRPr="002B085A">
        <w:t xml:space="preserve">BRYCE, Ciarán, LANG, Kevin et NAGAROOR, Sojo, 2024. Privacy compliance: the GDPR and the Swiss data protection law [en ligne]. S.l : HES-SO ; brix. Disponible à l’adresse : https://arodes.hes-so.ch/record/14213 [consulté le 9 mai 2026]. </w:t>
      </w:r>
    </w:p>
    <w:p w14:paraId="5CFA2656" w14:textId="77777777" w:rsidR="00FF663B" w:rsidRPr="002B085A" w:rsidRDefault="00FF663B" w:rsidP="002B085A">
      <w:pPr>
        <w:pStyle w:val="rfrencesbibliographiques"/>
      </w:pPr>
      <w:r w:rsidRPr="002B085A">
        <w:t>CHHABRA, Anshuman et al., 2026. Agentic AI Security: Threats, Defenses, Evaluation, and Open Challenges. IEEE Access. Vol. 14, pp. 49455</w:t>
      </w:r>
      <w:r w:rsidRPr="002B085A">
        <w:rPr>
          <w:rFonts w:ascii="Cambria Math" w:hAnsi="Cambria Math" w:cs="Cambria Math"/>
        </w:rPr>
        <w:t>‑</w:t>
      </w:r>
      <w:r w:rsidRPr="002B085A">
        <w:t>49482. DOI 10.1109/ACCESS.2026.3675554. arXiv:2510.23883 [cs]</w:t>
      </w:r>
    </w:p>
    <w:p w14:paraId="039D8C6F" w14:textId="77777777" w:rsidR="00FF663B" w:rsidRPr="002B085A" w:rsidRDefault="00FF663B" w:rsidP="002B085A">
      <w:pPr>
        <w:pStyle w:val="rfrencesbibliographiques"/>
      </w:pPr>
      <w:r w:rsidRPr="002B085A">
        <w:t xml:space="preserve">CHUGANI, Vinod, 2025. Types of AI Agents: Understanding Their Roles, Structures, and Applications. Datacamp [en ligne]. 5 mai 2025. Disponible à l’adresse : https://www.datacamp.com/blog/types-of-ai-agents [consulté le 28 février 2026]. </w:t>
      </w:r>
    </w:p>
    <w:p w14:paraId="4E2133F9" w14:textId="77777777" w:rsidR="00FF663B" w:rsidRPr="002B085A" w:rsidRDefault="00FF663B" w:rsidP="002B085A">
      <w:pPr>
        <w:pStyle w:val="rfrencesbibliographiques"/>
      </w:pPr>
      <w:r w:rsidRPr="002B085A">
        <w:t xml:space="preserve">CLOUDFLARE, 2026. Qu’est-ce qu’un grand modèle de langage (LLM) ? cloudflare [en ligne]. 2026. Disponible à l’adresse : https://www.cloudflare.com/fr-fr/learning/ai/what-is-large-language-model/ [consulté le 24 mars 2026]. </w:t>
      </w:r>
    </w:p>
    <w:p w14:paraId="6AD3B364" w14:textId="77777777" w:rsidR="00FF663B" w:rsidRPr="002B085A" w:rsidRDefault="00FF663B" w:rsidP="002B085A">
      <w:pPr>
        <w:pStyle w:val="rfrencesbibliographiques"/>
      </w:pPr>
      <w:r w:rsidRPr="002B085A">
        <w:t xml:space="preserve">CRYPTOAST, 2025. YouTube [en ligne]. Cryptoast, 22 janvier 2025. Disponible à l’adresse : https://www.youtube.com/ [consulté le 12 mars 2026]. </w:t>
      </w:r>
    </w:p>
    <w:p w14:paraId="5695FEA9" w14:textId="77777777" w:rsidR="00FF663B" w:rsidRPr="002B085A" w:rsidRDefault="00FF663B" w:rsidP="002B085A">
      <w:pPr>
        <w:pStyle w:val="rfrencesbibliographiques"/>
      </w:pPr>
      <w:r w:rsidRPr="002B085A">
        <w:t xml:space="preserve">DAS, Badhan Chandra, AMINI, M. Hadi et WU, Yanzhao, 2025. Security and Privacy Challenges of Large Language Models: A Survey. ACM Comput. Surv. Vol. 57, no 6, p. 152:1-152:39. DOI 10.1145/3712001. </w:t>
      </w:r>
    </w:p>
    <w:p w14:paraId="535772A2" w14:textId="77777777" w:rsidR="00FF663B" w:rsidRPr="002B085A" w:rsidRDefault="00FF663B" w:rsidP="002B085A">
      <w:pPr>
        <w:pStyle w:val="rfrencesbibliographiques"/>
      </w:pPr>
      <w:r w:rsidRPr="002B085A">
        <w:t xml:space="preserve">DATABRICKS, 2024. Que sont les agents IA ? Databricks [en ligne]. 8 novembre 2024. Disponible à l’adresse : https://www.databricks.com/fr/blog/what-are-ai-agents [consulté le 13 mars 2026]. </w:t>
      </w:r>
    </w:p>
    <w:p w14:paraId="5CD59780" w14:textId="77777777" w:rsidR="00FF663B" w:rsidRPr="002B085A" w:rsidRDefault="00FF663B" w:rsidP="002B085A">
      <w:pPr>
        <w:pStyle w:val="rfrencesbibliographiques"/>
      </w:pPr>
      <w:r w:rsidRPr="002B085A">
        <w:t xml:space="preserve">DEOCHAKE, Saurabh, 2026. Sovereign Cloud Architectures for AI and Confidential Computing. SSRN Scholarly Paper 6324759. Rochester, NY : Social Science Research Network. 6324759. DOI 10.2139/ssrn.6324759. </w:t>
      </w:r>
    </w:p>
    <w:p w14:paraId="092203DD" w14:textId="77777777" w:rsidR="00FF663B" w:rsidRPr="002B085A" w:rsidRDefault="00FF663B" w:rsidP="002B085A">
      <w:pPr>
        <w:pStyle w:val="rfrencesbibliographiques"/>
      </w:pPr>
      <w:r w:rsidRPr="002B085A">
        <w:t xml:space="preserve">FORTIFY GROUPE, 2025. Agents d’IA : définition, fonctionnement et cas d’usage - Fortify. Fortify Groupe [en ligne]. 7 août 2025. Disponible à l’adresse : https://fortify-group.com/blog/intelligence-artificielle/agents-dia-une-nouvelle-revolution-pour-les-entreprises/ [consulté le 10 mars 2026]. </w:t>
      </w:r>
    </w:p>
    <w:p w14:paraId="78FADA26" w14:textId="77777777" w:rsidR="00FF663B" w:rsidRPr="002B085A" w:rsidRDefault="00FF663B" w:rsidP="002B085A">
      <w:pPr>
        <w:pStyle w:val="rfrencesbibliographiques"/>
      </w:pPr>
      <w:r w:rsidRPr="002B085A">
        <w:lastRenderedPageBreak/>
        <w:t>GAN, Yuyou et al., 2024. Navigating the Risks: A Survey of Security, Privacy, and Ethics Threats in LLM-Based Agents. arXiv:2411.09523. arXiv. arXiv:2411.09523. DOI 10.48550/arXiv.2411.09523. arXiv:2411.09523 [cs]</w:t>
      </w:r>
    </w:p>
    <w:p w14:paraId="4A8FCBBB" w14:textId="77777777" w:rsidR="00FF663B" w:rsidRPr="002B085A" w:rsidRDefault="00FF663B" w:rsidP="002B085A">
      <w:pPr>
        <w:pStyle w:val="rfrencesbibliographiques"/>
      </w:pPr>
      <w:r w:rsidRPr="002B085A">
        <w:t xml:space="preserve">GOOGLE LLC, 2025. Qu’est-ce qu’un agent d’IA ? Définition, exemples et types. Google Cloud [en ligne]. 12 avril 2025. Disponible à l’adresse : https://cloud.google.com/discover/what-are-ai-agents [consulté le 18 février 2026]. </w:t>
      </w:r>
    </w:p>
    <w:p w14:paraId="09879C61" w14:textId="77777777" w:rsidR="00FF663B" w:rsidRPr="002B085A" w:rsidRDefault="00FF663B" w:rsidP="002B085A">
      <w:pPr>
        <w:pStyle w:val="rfrencesbibliographiques"/>
      </w:pPr>
      <w:r w:rsidRPr="002B085A">
        <w:t xml:space="preserve">GUTOWSKA, Anna, 2024. Qu’est-ce qu’un agent IA ? | IBM. IBM [en ligne]. 3 juillet 2024. Disponible à l’adresse : https://www.ibm.com/fr-fr/think/topics/ai-agents [consulté le 18 février 2026]. </w:t>
      </w:r>
    </w:p>
    <w:p w14:paraId="3286E7BE" w14:textId="77777777" w:rsidR="00FF663B" w:rsidRPr="002B085A" w:rsidRDefault="00FF663B" w:rsidP="002B085A">
      <w:pPr>
        <w:pStyle w:val="rfrencesbibliographiques"/>
      </w:pPr>
      <w:r w:rsidRPr="002B085A">
        <w:t xml:space="preserve">HEWLETT PACKARD ENTREPRISE, 2026. Qu’est-ce qu’un grand modèle de langage (LLM) ? | Glossaire. HPE [en ligne]. 2026. Disponible à l’adresse : https://www.hpe.com/ch/fr/what-is/large-language-model.html [consulté le 24 mars 2026]. </w:t>
      </w:r>
    </w:p>
    <w:p w14:paraId="7C7527D5" w14:textId="77777777" w:rsidR="00FF663B" w:rsidRPr="002B085A" w:rsidRDefault="00FF663B" w:rsidP="002B085A">
      <w:pPr>
        <w:pStyle w:val="rfrencesbibliographiques"/>
      </w:pPr>
      <w:r w:rsidRPr="002B085A">
        <w:t xml:space="preserve">HOHMANN, Balázs et KOLLÁR, Gergő, 2025. Reflections on the data protection compliance of AI systems under the EU AI Act. Cogent Social Sciences. Vol. 11, no 1, p. 2560654. DOI 10.1080/23311886.2025.2560654. </w:t>
      </w:r>
    </w:p>
    <w:p w14:paraId="3585FEFB" w14:textId="77777777" w:rsidR="00FF663B" w:rsidRPr="002B085A" w:rsidRDefault="00FF663B" w:rsidP="002B085A">
      <w:pPr>
        <w:pStyle w:val="rfrencesbibliographiques"/>
      </w:pPr>
      <w:r w:rsidRPr="002B085A">
        <w:t xml:space="preserve">IBM, 2023. Qu’est-ce que les hallucinations d’IA ? | IBM. IBM [en ligne]. 1 septembre 2023. Disponible à l’adresse : https://www.ibm.com/fr-fr/think/topics/ai-hallucinations [consulté le 6 mars 2026]. </w:t>
      </w:r>
    </w:p>
    <w:p w14:paraId="7093AC89" w14:textId="77777777" w:rsidR="00FF663B" w:rsidRPr="002B085A" w:rsidRDefault="00FF663B" w:rsidP="002B085A">
      <w:pPr>
        <w:pStyle w:val="rfrencesbibliographiques"/>
      </w:pPr>
      <w:r w:rsidRPr="002B085A">
        <w:t>JAMIL, Dr Sara, 2025. CROSS-BORDER DATA FLOW AND PRIVACY: ADDRESSING GLOBAL PRIVACY CHALLENGES IN BIG DATA. Journal of Big Data Privacy Management. Vol. 3, no 01, pp. 41</w:t>
      </w:r>
      <w:r w:rsidRPr="002B085A">
        <w:rPr>
          <w:rFonts w:ascii="Cambria Math" w:hAnsi="Cambria Math" w:cs="Cambria Math"/>
        </w:rPr>
        <w:t>‑</w:t>
      </w:r>
      <w:r w:rsidRPr="002B085A">
        <w:t xml:space="preserve">49. DOI 10.71146/jbdpm45. </w:t>
      </w:r>
    </w:p>
    <w:p w14:paraId="6C4EFD4D" w14:textId="77777777" w:rsidR="00FF663B" w:rsidRPr="002B085A" w:rsidRDefault="00FF663B" w:rsidP="002B085A">
      <w:pPr>
        <w:pStyle w:val="rfrencesbibliographiques"/>
      </w:pPr>
      <w:r w:rsidRPr="002B085A">
        <w:t xml:space="preserve">KAKARALA, Manikanta Kumar et RONGALI, Sateesh Kumar, 2025. Data Privacy and Security in AI. SSRN Scholarly Paper 5795322. Rochester, NY : Social Science Research Network. 5795322. DOI 10.2139/ssrn.5795322. </w:t>
      </w:r>
    </w:p>
    <w:p w14:paraId="2D5864CA" w14:textId="77777777" w:rsidR="00FF663B" w:rsidRPr="002B085A" w:rsidRDefault="00FF663B" w:rsidP="002B085A">
      <w:pPr>
        <w:pStyle w:val="rfrencesbibliographiques"/>
      </w:pPr>
      <w:r w:rsidRPr="002B085A">
        <w:t>KARAMCHANDZ, Gopalakrishna, 2025. Secure and Privacy-Preserving Data Migration Techniques in Cloud Ecosystems. Journal of Data Analysis and Critical Management. Vol. 1, no 02, pp. 67</w:t>
      </w:r>
      <w:r w:rsidRPr="002B085A">
        <w:rPr>
          <w:rFonts w:ascii="Cambria Math" w:hAnsi="Cambria Math" w:cs="Cambria Math"/>
        </w:rPr>
        <w:t>‑</w:t>
      </w:r>
      <w:r w:rsidRPr="002B085A">
        <w:t xml:space="preserve">78. </w:t>
      </w:r>
    </w:p>
    <w:p w14:paraId="331F6FED" w14:textId="77777777" w:rsidR="00FF663B" w:rsidRPr="002B085A" w:rsidRDefault="00FF663B" w:rsidP="002B085A">
      <w:pPr>
        <w:pStyle w:val="rfrencesbibliographiques"/>
      </w:pPr>
      <w:r w:rsidRPr="002B085A">
        <w:t xml:space="preserve">KHGCODE, 2026. La différence entre les IA classiques et les Agents IA [en ligne]. Khgcode, 13 février 2026. Disponible à l’adresse : https://www.youtube.com/shorts/qlXw7-XmLE8 [consulté le 12 mars 2026]. </w:t>
      </w:r>
    </w:p>
    <w:p w14:paraId="5815A911" w14:textId="77777777" w:rsidR="00FF663B" w:rsidRPr="002B085A" w:rsidRDefault="00FF663B" w:rsidP="002B085A">
      <w:pPr>
        <w:pStyle w:val="rfrencesbibliographiques"/>
      </w:pPr>
      <w:r w:rsidRPr="002B085A">
        <w:t>KOVÁC, Enikő-Zsófia et HORVÁTH, Ildikó, 2025. Trust, Transparency, and AI Adoption in Business. [en ligne]. Vol. 22, no 6. Disponible à l’adresse : https://oda.uni-obuda.hu/handle/20.500.14044/31983 [consulté le 1 mai 2026]. Accepted: 2025-08-06T08:40:26Z</w:t>
      </w:r>
    </w:p>
    <w:p w14:paraId="5203E670" w14:textId="77777777" w:rsidR="00FF663B" w:rsidRPr="002B085A" w:rsidRDefault="00FF663B" w:rsidP="002B085A">
      <w:pPr>
        <w:pStyle w:val="rfrencesbibliographiques"/>
      </w:pPr>
      <w:r w:rsidRPr="002B085A">
        <w:t>LI, Ninghui et al., 2026. Security Considerations for Artificial Intelligence Agents. arXiv:2603.12230. arXiv. arXiv:2603.12230. DOI 10.48550/arXiv.2603.12230. arXiv:2603.12230 [cs]</w:t>
      </w:r>
    </w:p>
    <w:p w14:paraId="7AAC3ACA" w14:textId="77777777" w:rsidR="00FF663B" w:rsidRPr="002B085A" w:rsidRDefault="00FF663B" w:rsidP="002B085A">
      <w:pPr>
        <w:pStyle w:val="rfrencesbibliographiques"/>
      </w:pPr>
      <w:r w:rsidRPr="002B085A">
        <w:t xml:space="preserve">MADANI, Sofian, 2026. Questionnaire sur l’utilisation des agents IA dans les services RH. Google Docs [en ligne]. 16 février 2026. Disponible à l’adresse : https://docs.google.com/forms/d/e/1FAIpQLSdi4gLT7n6ozZLvXT2TvZc2t2u-abuz92bUJMa4vX8SsLmk_g/viewform?pli=1&amp;usp=forms_home&amp;ths=true&amp;pli=1&amp;usp=embed_facebook [consulté le 30 avril 2026]. </w:t>
      </w:r>
    </w:p>
    <w:p w14:paraId="3C584AFF" w14:textId="77777777" w:rsidR="00FF663B" w:rsidRPr="002B085A" w:rsidRDefault="00FF663B" w:rsidP="002B085A">
      <w:pPr>
        <w:pStyle w:val="rfrencesbibliographiques"/>
      </w:pPr>
      <w:r w:rsidRPr="002B085A">
        <w:t xml:space="preserve">SAP, 2025. Que sont les agents d’IA : avantages et applications métier | SAP. SAP [en ligne]. 21 novembre 2025. Disponible à l’adresse : https://www.sap.com/france/resources/what-are-ai-agents [consulté le 3 mars 2026]. </w:t>
      </w:r>
    </w:p>
    <w:p w14:paraId="2241FCF8" w14:textId="77777777" w:rsidR="00FF663B" w:rsidRPr="002B085A" w:rsidRDefault="00FF663B" w:rsidP="002B085A">
      <w:pPr>
        <w:pStyle w:val="rfrencesbibliographiques"/>
      </w:pPr>
      <w:r w:rsidRPr="002B085A">
        <w:lastRenderedPageBreak/>
        <w:t>SEUN SOLOMON BAKARE et al., 2024. DATA PRIVACY LAWS AND COMPLIANCE: A COMPARATIVE REVIEW OF THE EU GDPR AND USA REGULATIONS. Computer Science &amp; IT Research Journal. Vol. 5, no 3, pp. 528</w:t>
      </w:r>
      <w:r w:rsidRPr="002B085A">
        <w:rPr>
          <w:rFonts w:ascii="Cambria Math" w:hAnsi="Cambria Math" w:cs="Cambria Math"/>
        </w:rPr>
        <w:t>‑</w:t>
      </w:r>
      <w:r w:rsidRPr="002B085A">
        <w:t xml:space="preserve">543. DOI 10.51594/csitrj.v5i3.859. </w:t>
      </w:r>
    </w:p>
    <w:p w14:paraId="589271E3" w14:textId="77777777" w:rsidR="00FF663B" w:rsidRPr="002B085A" w:rsidRDefault="00FF663B" w:rsidP="002B085A">
      <w:pPr>
        <w:pStyle w:val="rfrencesbibliographiques"/>
      </w:pPr>
      <w:r w:rsidRPr="002B085A">
        <w:t xml:space="preserve">STRYKER, Cole, 2021. Qu’est-ce qu’un LLM (Large Language Models) ? | IBM. IBM [en ligne]. 6 octobre 2021. Disponible à l’adresse : https://www.ibm.com/fr-fr/think/topics/large-language-models [consulté le 24 mars 2026]. </w:t>
      </w:r>
    </w:p>
    <w:p w14:paraId="0527E95C" w14:textId="77777777" w:rsidR="00FF663B" w:rsidRPr="002B085A" w:rsidRDefault="00FF663B" w:rsidP="002B085A">
      <w:pPr>
        <w:pStyle w:val="rfrencesbibliographiques"/>
      </w:pPr>
      <w:r w:rsidRPr="002B085A">
        <w:t xml:space="preserve">THEYO, 2025. Comprendre les Agents IA en 10 minutes [en ligne]. Theyo, 11 juin 2025. Disponible à l’adresse : https://www.youtube.com/watch?v=1auRbtW3b3s [consulté le 3 mars 2026]. </w:t>
      </w:r>
    </w:p>
    <w:p w14:paraId="6730245E" w14:textId="77777777" w:rsidR="00FF663B" w:rsidRPr="002B085A" w:rsidRDefault="00FF663B" w:rsidP="002B085A">
      <w:pPr>
        <w:pStyle w:val="rfrencesbibliographiques"/>
      </w:pPr>
      <w:r w:rsidRPr="002B085A">
        <w:t>TUNDE, Oluwaseyi, 2025. Multi-Cloud Collaborative Training for Large-Scale Language Models: Techniques, Challenges, and Privacy Considerations. International Journal of Multidisciplinary Research and Growth Evaluation. Vol. 6, no 3, pp. 517</w:t>
      </w:r>
      <w:r w:rsidRPr="002B085A">
        <w:rPr>
          <w:rFonts w:ascii="Cambria Math" w:hAnsi="Cambria Math" w:cs="Cambria Math"/>
        </w:rPr>
        <w:t>‑</w:t>
      </w:r>
      <w:r w:rsidRPr="002B085A">
        <w:t xml:space="preserve">522. DOI 10.54660/.IJMRGE.2025.6.3.517-522. </w:t>
      </w:r>
    </w:p>
    <w:p w14:paraId="3CF021F6" w14:textId="77777777" w:rsidR="00FF663B" w:rsidRPr="002B085A" w:rsidRDefault="00FF663B" w:rsidP="002B085A">
      <w:pPr>
        <w:pStyle w:val="rfrencesbibliographiques"/>
      </w:pPr>
      <w:r w:rsidRPr="002B085A">
        <w:t xml:space="preserve">VOLLMER, Nicholas, 2023. Article 22 EU règlement général sur la protection des données (EU-RGPD). privacy-regulation [en ligne]. 4 avril 2023. Disponible à l’adresse : https://www.privacy-regulation.eu/fr/22.htm [consulté le 8 mai 2026]. </w:t>
      </w:r>
    </w:p>
    <w:p w14:paraId="63539EDA" w14:textId="77777777" w:rsidR="00FF663B" w:rsidRPr="002B085A" w:rsidRDefault="00FF663B" w:rsidP="002B085A">
      <w:pPr>
        <w:pStyle w:val="rfrencesbibliographiques"/>
      </w:pPr>
      <w:r w:rsidRPr="002B085A">
        <w:t xml:space="preserve">WANG, Shang et al., 2025. Unique Security and Privacy Threats of Large Language Models: A Comprehensive Survey. ACM Comput. Surv. Vol. 58, no 4, p. 83:1-83:36. DOI 10.1145/3764113. </w:t>
      </w:r>
    </w:p>
    <w:p w14:paraId="1A01EBC9" w14:textId="77777777" w:rsidR="00FF663B" w:rsidRPr="002B085A" w:rsidRDefault="00FF663B" w:rsidP="002B085A">
      <w:pPr>
        <w:pStyle w:val="rfrencesbibliographiques"/>
      </w:pPr>
      <w:r w:rsidRPr="002B085A">
        <w:t>WU, Fangzhou et al., 2024. A New Era in LLM Security: Exploring Security Concerns in Real-World LLM-based Systems. arXiv:2402.18649. arXiv. arXiv:2402.18649. DOI 10.48550/arXiv.2402.18649. arXiv:2402.18649 [cs]</w:t>
      </w:r>
    </w:p>
    <w:p w14:paraId="56BF48A6" w14:textId="77777777" w:rsidR="00FF663B" w:rsidRPr="002B085A" w:rsidRDefault="00FF663B" w:rsidP="002B085A">
      <w:pPr>
        <w:pStyle w:val="rfrencesbibliographiques"/>
      </w:pPr>
      <w:r w:rsidRPr="002B085A">
        <w:t>YANG, Yingxuan et al., 2025. A Survey of AI Agent Protocols. arXiv:2504.16736. arXiv. arXiv:2504.16736. DOI 10.48550/arXiv.2504.16736. arXiv:2504.16736 [cs]</w:t>
      </w:r>
    </w:p>
    <w:p w14:paraId="0352DEDA" w14:textId="77777777" w:rsidR="00FF663B" w:rsidRPr="002B085A" w:rsidRDefault="00FF663B" w:rsidP="002B085A">
      <w:pPr>
        <w:pStyle w:val="rfrencesbibliographiques"/>
      </w:pPr>
      <w:r w:rsidRPr="002B085A">
        <w:t>ZHANG, Haiyue, NIAN, Yi et ZHAO, Yue, 2026. Agent Audit: A Security Analysis System for LLM Agent Applications. arXiv:2603.22853. arXiv. arXiv:2603.22853. DOI 10.48550/arXiv.2603.22853. arXiv:2603.22853 [cs.CR]</w:t>
      </w:r>
    </w:p>
    <w:p w14:paraId="1D3BFCCE" w14:textId="77777777" w:rsidR="00FF663B" w:rsidRPr="002B085A" w:rsidRDefault="00FF663B" w:rsidP="002B085A">
      <w:pPr>
        <w:pStyle w:val="rfrencesbibliographiques"/>
      </w:pPr>
      <w:r w:rsidRPr="002B085A">
        <w:t xml:space="preserve">ZHANG, Ran et al., 2025. On large language models safety, security, and privacy: A survey. Journal of Electronic Science and Technology. Vol. 23, no 1, p. 100301. DOI 10.1016/j.jnlest.2025.100301. </w:t>
      </w:r>
    </w:p>
    <w:p w14:paraId="215E39BD" w14:textId="77777777" w:rsidR="00FF663B" w:rsidRPr="002B085A" w:rsidRDefault="00FF663B" w:rsidP="002B085A">
      <w:pPr>
        <w:pStyle w:val="rfrencesbibliographiques"/>
      </w:pPr>
      <w:r w:rsidRPr="002B085A">
        <w:t>ZHANG, Yanzhe et YANG, Diyi, 2025. Searching for Privacy Risks in LLM Agents via Simulation. arXiv:2508.10880. arXiv. arXiv:2508.10880. DOI 10.48550/arXiv.2508.10880. arXiv:2508.10880 [cs]</w:t>
      </w:r>
    </w:p>
    <w:p w14:paraId="6B010AB2" w14:textId="5EE945F7" w:rsidR="0011265E" w:rsidRPr="0011265E" w:rsidRDefault="00344E1A" w:rsidP="005A47F8">
      <w:pPr>
        <w:pStyle w:val="rfrencesbibliographiques"/>
      </w:pPr>
      <w:r>
        <w:fldChar w:fldCharType="end"/>
      </w:r>
    </w:p>
    <w:p w14:paraId="050CA586" w14:textId="5C522961" w:rsidR="00C161FA" w:rsidRPr="00C161FA" w:rsidRDefault="00C161FA" w:rsidP="0011265E">
      <w:pPr>
        <w:pStyle w:val="rfrencesbibliographiques"/>
      </w:pPr>
      <w:r w:rsidRPr="0011265E">
        <w:t xml:space="preserve"> </w:t>
      </w:r>
    </w:p>
    <w:p w14:paraId="4D101F09" w14:textId="77777777" w:rsidR="00CF5762" w:rsidRDefault="00CF5762" w:rsidP="0055250E">
      <w:pPr>
        <w:pStyle w:val="rfrencesbibliographiques"/>
        <w:rPr>
          <w:rFonts w:cs="Arial"/>
        </w:rPr>
      </w:pPr>
    </w:p>
    <w:p w14:paraId="4A4F717D" w14:textId="77777777" w:rsidR="00F51510" w:rsidRDefault="00F51510" w:rsidP="0055250E">
      <w:pPr>
        <w:pStyle w:val="rfrencesbibliographiques"/>
        <w:rPr>
          <w:rFonts w:cs="Arial"/>
        </w:rPr>
      </w:pPr>
    </w:p>
    <w:p w14:paraId="7A80C21B" w14:textId="77777777" w:rsidR="00D65CC7" w:rsidRDefault="00D65CC7" w:rsidP="0055250E">
      <w:pPr>
        <w:pStyle w:val="rfrencesbibliographiques"/>
      </w:pPr>
    </w:p>
    <w:p w14:paraId="224A0759" w14:textId="77777777" w:rsidR="00466B4A" w:rsidRDefault="00BC3F99" w:rsidP="00095EC2">
      <w:pPr>
        <w:pStyle w:val="titrenonnumrotcentr"/>
      </w:pPr>
      <w:r>
        <w:br w:type="page"/>
      </w:r>
      <w:bookmarkStart w:id="84" w:name="_Toc223361335"/>
      <w:bookmarkStart w:id="85" w:name="_Toc231042760"/>
      <w:r w:rsidR="00466B4A">
        <w:lastRenderedPageBreak/>
        <w:t>Annexe 1 : Titre de l’annexe</w:t>
      </w:r>
      <w:bookmarkEnd w:id="84"/>
      <w:bookmarkEnd w:id="85"/>
    </w:p>
    <w:p w14:paraId="0D08AB41" w14:textId="77777777" w:rsidR="00466B4A" w:rsidRDefault="00466B4A" w:rsidP="000B78BF">
      <w:pPr>
        <w:pStyle w:val="Corpsdetexte"/>
      </w:pPr>
      <w:r>
        <w:t>Votre texte ou le document mis en annexe.</w:t>
      </w:r>
    </w:p>
    <w:p w14:paraId="209E8424" w14:textId="77777777" w:rsidR="0076016B" w:rsidRDefault="00466B4A" w:rsidP="000B78BF">
      <w:pPr>
        <w:pStyle w:val="Corpsdetexte"/>
      </w:pPr>
      <w:r>
        <w:t>Évitez de mettr</w:t>
      </w:r>
      <w:r w:rsidR="00FA2A4E">
        <w:t>e deux annexes sur la même page. F</w:t>
      </w:r>
      <w:r>
        <w:t>aites plutôt un saut de page puis indiquez le numéro de la nouvelle annexe et son titre.</w:t>
      </w:r>
    </w:p>
    <w:sectPr w:rsidR="0076016B" w:rsidSect="009A75D7">
      <w:footerReference w:type="default" r:id="rId20"/>
      <w:pgSz w:w="11906" w:h="16838"/>
      <w:pgMar w:top="1418" w:right="1418" w:bottom="1418"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BAD04" w14:textId="77777777" w:rsidR="00B83B8F" w:rsidRDefault="00B83B8F" w:rsidP="00035121">
      <w:r>
        <w:separator/>
      </w:r>
    </w:p>
  </w:endnote>
  <w:endnote w:type="continuationSeparator" w:id="0">
    <w:p w14:paraId="1675AC25" w14:textId="77777777" w:rsidR="00B83B8F" w:rsidRDefault="00B83B8F" w:rsidP="00035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63C4" w14:textId="7E32F5E8" w:rsidR="0027762F" w:rsidRDefault="00380201" w:rsidP="009A75D7">
    <w:pPr>
      <w:pStyle w:val="Pieddepage"/>
      <w:pBdr>
        <w:top w:val="double" w:sz="4" w:space="5" w:color="auto"/>
      </w:pBdr>
    </w:pPr>
    <w:r>
      <w:t>Comment garantir la confidentialité des données dans l’utilisation des agents IA basés sur les LLM ?</w:t>
    </w:r>
  </w:p>
  <w:p w14:paraId="7E4C361C" w14:textId="37C63EB0" w:rsidR="0027762F" w:rsidRDefault="00C50E2E" w:rsidP="009A75D7">
    <w:pPr>
      <w:pStyle w:val="Pieddepage"/>
      <w:pBdr>
        <w:top w:val="double" w:sz="4" w:space="5" w:color="auto"/>
      </w:pBdr>
      <w:tabs>
        <w:tab w:val="clear" w:pos="9072"/>
        <w:tab w:val="right" w:pos="8505"/>
      </w:tabs>
    </w:pPr>
    <w:r>
      <w:t>MADANI</w:t>
    </w:r>
    <w:r w:rsidR="0027762F">
      <w:t xml:space="preserve">, </w:t>
    </w:r>
    <w:r w:rsidR="00380201">
      <w:t>Sofian</w:t>
    </w:r>
    <w:r w:rsidR="0027762F">
      <w:t xml:space="preserve"> </w:t>
    </w:r>
    <w:r w:rsidR="0027762F">
      <w:tab/>
    </w:r>
    <w:r w:rsidR="0027762F">
      <w:tab/>
    </w:r>
    <w:r w:rsidR="0027762F">
      <w:fldChar w:fldCharType="begin"/>
    </w:r>
    <w:r w:rsidR="0027762F">
      <w:instrText>PAGE   \* MERGEFORMAT</w:instrText>
    </w:r>
    <w:r w:rsidR="0027762F">
      <w:fldChar w:fldCharType="separate"/>
    </w:r>
    <w:r w:rsidR="00512B4D" w:rsidRPr="00512B4D">
      <w:rPr>
        <w:noProof/>
        <w:lang w:val="fr-FR"/>
      </w:rPr>
      <w:t>i</w:t>
    </w:r>
    <w:r w:rsidR="0027762F">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78769" w14:textId="77777777" w:rsidR="00B83B8F" w:rsidRDefault="00B83B8F" w:rsidP="00035121">
      <w:r>
        <w:separator/>
      </w:r>
    </w:p>
  </w:footnote>
  <w:footnote w:type="continuationSeparator" w:id="0">
    <w:p w14:paraId="11AC9612" w14:textId="77777777" w:rsidR="00B83B8F" w:rsidRDefault="00B83B8F" w:rsidP="00035121">
      <w:r>
        <w:continuationSeparator/>
      </w:r>
    </w:p>
  </w:footnote>
  <w:footnote w:id="1">
    <w:p w14:paraId="30A67AE3" w14:textId="61400844" w:rsidR="00430B7C" w:rsidRDefault="00430B7C">
      <w:pPr>
        <w:pStyle w:val="Notedebasdepage"/>
      </w:pPr>
      <w:r>
        <w:rPr>
          <w:rStyle w:val="Appelnotedebasdep"/>
        </w:rPr>
        <w:footnoteRef/>
      </w:r>
      <w:r>
        <w:t xml:space="preserve"> Loi</w:t>
      </w:r>
      <w:r w:rsidR="00986317">
        <w:t xml:space="preserve"> fédérale</w:t>
      </w:r>
      <w:r>
        <w:t xml:space="preserve"> sur la protection des données</w:t>
      </w:r>
    </w:p>
  </w:footnote>
  <w:footnote w:id="2">
    <w:p w14:paraId="30E834DD" w14:textId="34215765" w:rsidR="00430B7C" w:rsidRDefault="00430B7C">
      <w:pPr>
        <w:pStyle w:val="Notedebasdepage"/>
      </w:pPr>
      <w:r>
        <w:rPr>
          <w:rStyle w:val="Appelnotedebasdep"/>
        </w:rPr>
        <w:footnoteRef/>
      </w:r>
      <w:r>
        <w:t xml:space="preserve"> Règlement </w:t>
      </w:r>
      <w:r w:rsidR="00986317">
        <w:t>général sur la protection des données</w:t>
      </w:r>
    </w:p>
  </w:footnote>
  <w:footnote w:id="3">
    <w:p w14:paraId="18644B22" w14:textId="3574FA8D" w:rsidR="009B65C5" w:rsidRDefault="009B65C5">
      <w:pPr>
        <w:pStyle w:val="Notedebasdepage"/>
      </w:pPr>
      <w:r>
        <w:rPr>
          <w:rStyle w:val="Appelnotedebasdep"/>
        </w:rPr>
        <w:footnoteRef/>
      </w:r>
      <w:r>
        <w:t xml:space="preserve"> Ressources humaines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05CC1"/>
    <w:multiLevelType w:val="hybridMultilevel"/>
    <w:tmpl w:val="5E8CAE9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4AD12CA"/>
    <w:multiLevelType w:val="hybridMultilevel"/>
    <w:tmpl w:val="1376187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51B162E"/>
    <w:multiLevelType w:val="hybridMultilevel"/>
    <w:tmpl w:val="3C0E4A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05D84C8C"/>
    <w:multiLevelType w:val="hybridMultilevel"/>
    <w:tmpl w:val="D076C1DC"/>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07A03CFC"/>
    <w:multiLevelType w:val="hybridMultilevel"/>
    <w:tmpl w:val="AE84872C"/>
    <w:lvl w:ilvl="0" w:tplc="BE543B20">
      <w:start w:val="54"/>
      <w:numFmt w:val="bullet"/>
      <w:lvlText w:val="-"/>
      <w:lvlJc w:val="left"/>
      <w:pPr>
        <w:ind w:left="720" w:hanging="360"/>
      </w:pPr>
      <w:rPr>
        <w:rFonts w:ascii="Arial" w:eastAsia="Calibr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0A772724"/>
    <w:multiLevelType w:val="hybridMultilevel"/>
    <w:tmpl w:val="85A2FC86"/>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6" w15:restartNumberingAfterBreak="0">
    <w:nsid w:val="0B6C6468"/>
    <w:multiLevelType w:val="hybridMultilevel"/>
    <w:tmpl w:val="9110777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0DD732EE"/>
    <w:multiLevelType w:val="hybridMultilevel"/>
    <w:tmpl w:val="FDB47D9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0DF82278"/>
    <w:multiLevelType w:val="hybridMultilevel"/>
    <w:tmpl w:val="0D585F9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0EC25044"/>
    <w:multiLevelType w:val="hybridMultilevel"/>
    <w:tmpl w:val="7230F3CC"/>
    <w:lvl w:ilvl="0" w:tplc="100C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04262C1"/>
    <w:multiLevelType w:val="hybridMultilevel"/>
    <w:tmpl w:val="8CBEF464"/>
    <w:lvl w:ilvl="0" w:tplc="54B2844A">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10745967"/>
    <w:multiLevelType w:val="hybridMultilevel"/>
    <w:tmpl w:val="F6D280F2"/>
    <w:lvl w:ilvl="0" w:tplc="100C0001">
      <w:start w:val="1"/>
      <w:numFmt w:val="bullet"/>
      <w:lvlText w:val=""/>
      <w:lvlJc w:val="left"/>
      <w:pPr>
        <w:ind w:left="774" w:hanging="360"/>
      </w:pPr>
      <w:rPr>
        <w:rFonts w:ascii="Symbol" w:hAnsi="Symbol" w:hint="default"/>
      </w:rPr>
    </w:lvl>
    <w:lvl w:ilvl="1" w:tplc="100C0003" w:tentative="1">
      <w:start w:val="1"/>
      <w:numFmt w:val="bullet"/>
      <w:lvlText w:val="o"/>
      <w:lvlJc w:val="left"/>
      <w:pPr>
        <w:ind w:left="1494" w:hanging="360"/>
      </w:pPr>
      <w:rPr>
        <w:rFonts w:ascii="Courier New" w:hAnsi="Courier New" w:cs="Courier New" w:hint="default"/>
      </w:rPr>
    </w:lvl>
    <w:lvl w:ilvl="2" w:tplc="100C0005" w:tentative="1">
      <w:start w:val="1"/>
      <w:numFmt w:val="bullet"/>
      <w:lvlText w:val=""/>
      <w:lvlJc w:val="left"/>
      <w:pPr>
        <w:ind w:left="2214" w:hanging="360"/>
      </w:pPr>
      <w:rPr>
        <w:rFonts w:ascii="Wingdings" w:hAnsi="Wingdings" w:hint="default"/>
      </w:rPr>
    </w:lvl>
    <w:lvl w:ilvl="3" w:tplc="100C0001" w:tentative="1">
      <w:start w:val="1"/>
      <w:numFmt w:val="bullet"/>
      <w:lvlText w:val=""/>
      <w:lvlJc w:val="left"/>
      <w:pPr>
        <w:ind w:left="2934" w:hanging="360"/>
      </w:pPr>
      <w:rPr>
        <w:rFonts w:ascii="Symbol" w:hAnsi="Symbol" w:hint="default"/>
      </w:rPr>
    </w:lvl>
    <w:lvl w:ilvl="4" w:tplc="100C0003" w:tentative="1">
      <w:start w:val="1"/>
      <w:numFmt w:val="bullet"/>
      <w:lvlText w:val="o"/>
      <w:lvlJc w:val="left"/>
      <w:pPr>
        <w:ind w:left="3654" w:hanging="360"/>
      </w:pPr>
      <w:rPr>
        <w:rFonts w:ascii="Courier New" w:hAnsi="Courier New" w:cs="Courier New" w:hint="default"/>
      </w:rPr>
    </w:lvl>
    <w:lvl w:ilvl="5" w:tplc="100C0005" w:tentative="1">
      <w:start w:val="1"/>
      <w:numFmt w:val="bullet"/>
      <w:lvlText w:val=""/>
      <w:lvlJc w:val="left"/>
      <w:pPr>
        <w:ind w:left="4374" w:hanging="360"/>
      </w:pPr>
      <w:rPr>
        <w:rFonts w:ascii="Wingdings" w:hAnsi="Wingdings" w:hint="default"/>
      </w:rPr>
    </w:lvl>
    <w:lvl w:ilvl="6" w:tplc="100C0001" w:tentative="1">
      <w:start w:val="1"/>
      <w:numFmt w:val="bullet"/>
      <w:lvlText w:val=""/>
      <w:lvlJc w:val="left"/>
      <w:pPr>
        <w:ind w:left="5094" w:hanging="360"/>
      </w:pPr>
      <w:rPr>
        <w:rFonts w:ascii="Symbol" w:hAnsi="Symbol" w:hint="default"/>
      </w:rPr>
    </w:lvl>
    <w:lvl w:ilvl="7" w:tplc="100C0003" w:tentative="1">
      <w:start w:val="1"/>
      <w:numFmt w:val="bullet"/>
      <w:lvlText w:val="o"/>
      <w:lvlJc w:val="left"/>
      <w:pPr>
        <w:ind w:left="5814" w:hanging="360"/>
      </w:pPr>
      <w:rPr>
        <w:rFonts w:ascii="Courier New" w:hAnsi="Courier New" w:cs="Courier New" w:hint="default"/>
      </w:rPr>
    </w:lvl>
    <w:lvl w:ilvl="8" w:tplc="100C0005" w:tentative="1">
      <w:start w:val="1"/>
      <w:numFmt w:val="bullet"/>
      <w:lvlText w:val=""/>
      <w:lvlJc w:val="left"/>
      <w:pPr>
        <w:ind w:left="6534" w:hanging="360"/>
      </w:pPr>
      <w:rPr>
        <w:rFonts w:ascii="Wingdings" w:hAnsi="Wingdings" w:hint="default"/>
      </w:rPr>
    </w:lvl>
  </w:abstractNum>
  <w:abstractNum w:abstractNumId="12" w15:restartNumberingAfterBreak="0">
    <w:nsid w:val="10A7092F"/>
    <w:multiLevelType w:val="hybridMultilevel"/>
    <w:tmpl w:val="44445530"/>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435422"/>
    <w:multiLevelType w:val="hybridMultilevel"/>
    <w:tmpl w:val="C39CD6BA"/>
    <w:lvl w:ilvl="0" w:tplc="100C0001">
      <w:start w:val="1"/>
      <w:numFmt w:val="bullet"/>
      <w:lvlText w:val=""/>
      <w:lvlJc w:val="left"/>
      <w:pPr>
        <w:ind w:left="786" w:hanging="360"/>
      </w:pPr>
      <w:rPr>
        <w:rFonts w:ascii="Symbol" w:hAnsi="Symbol" w:hint="default"/>
      </w:rPr>
    </w:lvl>
    <w:lvl w:ilvl="1" w:tplc="100C0003" w:tentative="1">
      <w:start w:val="1"/>
      <w:numFmt w:val="bullet"/>
      <w:lvlText w:val="o"/>
      <w:lvlJc w:val="left"/>
      <w:pPr>
        <w:ind w:left="1506" w:hanging="360"/>
      </w:pPr>
      <w:rPr>
        <w:rFonts w:ascii="Courier New" w:hAnsi="Courier New" w:cs="Courier New" w:hint="default"/>
      </w:rPr>
    </w:lvl>
    <w:lvl w:ilvl="2" w:tplc="100C0005" w:tentative="1">
      <w:start w:val="1"/>
      <w:numFmt w:val="bullet"/>
      <w:lvlText w:val=""/>
      <w:lvlJc w:val="left"/>
      <w:pPr>
        <w:ind w:left="2226" w:hanging="360"/>
      </w:pPr>
      <w:rPr>
        <w:rFonts w:ascii="Wingdings" w:hAnsi="Wingdings" w:hint="default"/>
      </w:rPr>
    </w:lvl>
    <w:lvl w:ilvl="3" w:tplc="100C0001" w:tentative="1">
      <w:start w:val="1"/>
      <w:numFmt w:val="bullet"/>
      <w:lvlText w:val=""/>
      <w:lvlJc w:val="left"/>
      <w:pPr>
        <w:ind w:left="2946" w:hanging="360"/>
      </w:pPr>
      <w:rPr>
        <w:rFonts w:ascii="Symbol" w:hAnsi="Symbol" w:hint="default"/>
      </w:rPr>
    </w:lvl>
    <w:lvl w:ilvl="4" w:tplc="100C0003" w:tentative="1">
      <w:start w:val="1"/>
      <w:numFmt w:val="bullet"/>
      <w:lvlText w:val="o"/>
      <w:lvlJc w:val="left"/>
      <w:pPr>
        <w:ind w:left="3666" w:hanging="360"/>
      </w:pPr>
      <w:rPr>
        <w:rFonts w:ascii="Courier New" w:hAnsi="Courier New" w:cs="Courier New" w:hint="default"/>
      </w:rPr>
    </w:lvl>
    <w:lvl w:ilvl="5" w:tplc="100C0005" w:tentative="1">
      <w:start w:val="1"/>
      <w:numFmt w:val="bullet"/>
      <w:lvlText w:val=""/>
      <w:lvlJc w:val="left"/>
      <w:pPr>
        <w:ind w:left="4386" w:hanging="360"/>
      </w:pPr>
      <w:rPr>
        <w:rFonts w:ascii="Wingdings" w:hAnsi="Wingdings" w:hint="default"/>
      </w:rPr>
    </w:lvl>
    <w:lvl w:ilvl="6" w:tplc="100C0001" w:tentative="1">
      <w:start w:val="1"/>
      <w:numFmt w:val="bullet"/>
      <w:lvlText w:val=""/>
      <w:lvlJc w:val="left"/>
      <w:pPr>
        <w:ind w:left="5106" w:hanging="360"/>
      </w:pPr>
      <w:rPr>
        <w:rFonts w:ascii="Symbol" w:hAnsi="Symbol" w:hint="default"/>
      </w:rPr>
    </w:lvl>
    <w:lvl w:ilvl="7" w:tplc="100C0003" w:tentative="1">
      <w:start w:val="1"/>
      <w:numFmt w:val="bullet"/>
      <w:lvlText w:val="o"/>
      <w:lvlJc w:val="left"/>
      <w:pPr>
        <w:ind w:left="5826" w:hanging="360"/>
      </w:pPr>
      <w:rPr>
        <w:rFonts w:ascii="Courier New" w:hAnsi="Courier New" w:cs="Courier New" w:hint="default"/>
      </w:rPr>
    </w:lvl>
    <w:lvl w:ilvl="8" w:tplc="100C0005" w:tentative="1">
      <w:start w:val="1"/>
      <w:numFmt w:val="bullet"/>
      <w:lvlText w:val=""/>
      <w:lvlJc w:val="left"/>
      <w:pPr>
        <w:ind w:left="6546" w:hanging="360"/>
      </w:pPr>
      <w:rPr>
        <w:rFonts w:ascii="Wingdings" w:hAnsi="Wingdings" w:hint="default"/>
      </w:rPr>
    </w:lvl>
  </w:abstractNum>
  <w:abstractNum w:abstractNumId="14" w15:restartNumberingAfterBreak="0">
    <w:nsid w:val="18D95FBC"/>
    <w:multiLevelType w:val="hybridMultilevel"/>
    <w:tmpl w:val="DF66E66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1A7C32F9"/>
    <w:multiLevelType w:val="hybridMultilevel"/>
    <w:tmpl w:val="92FC6B26"/>
    <w:lvl w:ilvl="0" w:tplc="130AA4E2">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1BB46E87"/>
    <w:multiLevelType w:val="hybridMultilevel"/>
    <w:tmpl w:val="FC60722A"/>
    <w:lvl w:ilvl="0" w:tplc="130AA4E2">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2BBC0BED"/>
    <w:multiLevelType w:val="hybridMultilevel"/>
    <w:tmpl w:val="9B465B66"/>
    <w:lvl w:ilvl="0" w:tplc="B31A8C08">
      <w:start w:val="54"/>
      <w:numFmt w:val="bullet"/>
      <w:lvlText w:val="-"/>
      <w:lvlJc w:val="left"/>
      <w:pPr>
        <w:ind w:left="720" w:hanging="360"/>
      </w:pPr>
      <w:rPr>
        <w:rFonts w:ascii="Arial" w:eastAsia="Calibr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2D474217"/>
    <w:multiLevelType w:val="hybridMultilevel"/>
    <w:tmpl w:val="710E846A"/>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E1C25C8"/>
    <w:multiLevelType w:val="hybridMultilevel"/>
    <w:tmpl w:val="2D5EFF4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0" w15:restartNumberingAfterBreak="0">
    <w:nsid w:val="2FBC7497"/>
    <w:multiLevelType w:val="multilevel"/>
    <w:tmpl w:val="3FD2EC14"/>
    <w:lvl w:ilvl="0">
      <w:start w:val="1"/>
      <w:numFmt w:val="decimal"/>
      <w:pStyle w:val="Titre1"/>
      <w:lvlText w:val="%1."/>
      <w:lvlJc w:val="left"/>
      <w:pPr>
        <w:ind w:left="431" w:hanging="431"/>
      </w:pPr>
      <w:rPr>
        <w:rFonts w:hint="default"/>
      </w:rPr>
    </w:lvl>
    <w:lvl w:ilvl="1">
      <w:start w:val="1"/>
      <w:numFmt w:val="decimal"/>
      <w:pStyle w:val="Titre2"/>
      <w:lvlText w:val="%1.%2"/>
      <w:lvlJc w:val="left"/>
      <w:pPr>
        <w:ind w:left="578" w:hanging="578"/>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tabs>
          <w:tab w:val="num" w:pos="862"/>
        </w:tabs>
        <w:ind w:left="862" w:hanging="862"/>
      </w:pPr>
      <w:rPr>
        <w:rFonts w:hint="default"/>
      </w:rPr>
    </w:lvl>
    <w:lvl w:ilvl="4">
      <w:start w:val="1"/>
      <w:numFmt w:val="decimal"/>
      <w:pStyle w:val="Titre5"/>
      <w:lvlText w:val="%1.%2.%3.%4.%5"/>
      <w:lvlJc w:val="left"/>
      <w:pPr>
        <w:tabs>
          <w:tab w:val="num" w:pos="1009"/>
        </w:tabs>
        <w:ind w:left="1009" w:hanging="1009"/>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03A68EA"/>
    <w:multiLevelType w:val="hybridMultilevel"/>
    <w:tmpl w:val="413E76C0"/>
    <w:lvl w:ilvl="0" w:tplc="130AA4E2">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2" w15:restartNumberingAfterBreak="0">
    <w:nsid w:val="33545319"/>
    <w:multiLevelType w:val="hybridMultilevel"/>
    <w:tmpl w:val="545814B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3" w15:restartNumberingAfterBreak="0">
    <w:nsid w:val="33F9257D"/>
    <w:multiLevelType w:val="multilevel"/>
    <w:tmpl w:val="ABE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4A6E00"/>
    <w:multiLevelType w:val="hybridMultilevel"/>
    <w:tmpl w:val="A964F42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36E52ABB"/>
    <w:multiLevelType w:val="hybridMultilevel"/>
    <w:tmpl w:val="1B62CEA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6" w15:restartNumberingAfterBreak="0">
    <w:nsid w:val="394669AF"/>
    <w:multiLevelType w:val="hybridMultilevel"/>
    <w:tmpl w:val="8A766508"/>
    <w:lvl w:ilvl="0" w:tplc="DB6C3A00">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7" w15:restartNumberingAfterBreak="0">
    <w:nsid w:val="39855569"/>
    <w:multiLevelType w:val="hybridMultilevel"/>
    <w:tmpl w:val="E45AF88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3C920073"/>
    <w:multiLevelType w:val="hybridMultilevel"/>
    <w:tmpl w:val="AF94330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9" w15:restartNumberingAfterBreak="0">
    <w:nsid w:val="46B01232"/>
    <w:multiLevelType w:val="hybridMultilevel"/>
    <w:tmpl w:val="997A8DC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0" w15:restartNumberingAfterBreak="0">
    <w:nsid w:val="485A723C"/>
    <w:multiLevelType w:val="hybridMultilevel"/>
    <w:tmpl w:val="74762FF0"/>
    <w:lvl w:ilvl="0" w:tplc="C6E4BAA2">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1" w15:restartNumberingAfterBreak="0">
    <w:nsid w:val="4AA67A0C"/>
    <w:multiLevelType w:val="hybridMultilevel"/>
    <w:tmpl w:val="ECCCFBC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53110BCE"/>
    <w:multiLevelType w:val="hybridMultilevel"/>
    <w:tmpl w:val="018EE78C"/>
    <w:lvl w:ilvl="0" w:tplc="0CA8C980">
      <w:start w:val="1"/>
      <w:numFmt w:val="bullet"/>
      <w:pStyle w:val="puceTB"/>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3" w15:restartNumberingAfterBreak="0">
    <w:nsid w:val="538606B4"/>
    <w:multiLevelType w:val="hybridMultilevel"/>
    <w:tmpl w:val="926A5AF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4" w15:restartNumberingAfterBreak="0">
    <w:nsid w:val="5F800747"/>
    <w:multiLevelType w:val="multilevel"/>
    <w:tmpl w:val="7BFAC5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3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D815FD"/>
    <w:multiLevelType w:val="multilevel"/>
    <w:tmpl w:val="016264C8"/>
    <w:lvl w:ilvl="0">
      <w:start w:val="1"/>
      <w:numFmt w:val="decimal"/>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720" w:hanging="720"/>
      </w:pPr>
      <w:rPr>
        <w:rFonts w:hint="default"/>
      </w:rPr>
    </w:lvl>
    <w:lvl w:ilvl="3">
      <w:start w:val="1"/>
      <w:numFmt w:val="decimal"/>
      <w:lvlText w:val="%1.%2.%3.%4"/>
      <w:lvlJc w:val="left"/>
      <w:pPr>
        <w:tabs>
          <w:tab w:val="num" w:pos="964"/>
        </w:tabs>
        <w:ind w:left="964" w:hanging="964"/>
      </w:pPr>
      <w:rPr>
        <w:rFonts w:hint="default"/>
      </w:rPr>
    </w:lvl>
    <w:lvl w:ilvl="4">
      <w:start w:val="1"/>
      <w:numFmt w:val="decimal"/>
      <w:lvlText w:val="%1.%2.%3.%4.%5"/>
      <w:lvlJc w:val="left"/>
      <w:pPr>
        <w:tabs>
          <w:tab w:val="num" w:pos="1418"/>
        </w:tabs>
        <w:ind w:left="1418" w:hanging="1418"/>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2FE63EA"/>
    <w:multiLevelType w:val="hybridMultilevel"/>
    <w:tmpl w:val="92E6FA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7" w15:restartNumberingAfterBreak="0">
    <w:nsid w:val="6325594F"/>
    <w:multiLevelType w:val="hybridMultilevel"/>
    <w:tmpl w:val="3AD6B480"/>
    <w:lvl w:ilvl="0" w:tplc="62524638">
      <w:start w:val="54"/>
      <w:numFmt w:val="bullet"/>
      <w:lvlText w:val="-"/>
      <w:lvlJc w:val="left"/>
      <w:pPr>
        <w:ind w:left="720" w:hanging="360"/>
      </w:pPr>
      <w:rPr>
        <w:rFonts w:ascii="Arial" w:eastAsia="Calibri" w:hAnsi="Arial" w:cs="Aria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8" w15:restartNumberingAfterBreak="0">
    <w:nsid w:val="66366702"/>
    <w:multiLevelType w:val="hybridMultilevel"/>
    <w:tmpl w:val="F956FE4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67602050"/>
    <w:multiLevelType w:val="hybridMultilevel"/>
    <w:tmpl w:val="A49A3346"/>
    <w:lvl w:ilvl="0" w:tplc="10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7FB598F"/>
    <w:multiLevelType w:val="hybridMultilevel"/>
    <w:tmpl w:val="27321B7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1" w15:restartNumberingAfterBreak="0">
    <w:nsid w:val="6BFA125B"/>
    <w:multiLevelType w:val="hybridMultilevel"/>
    <w:tmpl w:val="CA70CF90"/>
    <w:lvl w:ilvl="0" w:tplc="EF9E33D4">
      <w:numFmt w:val="bullet"/>
      <w:lvlText w:val=""/>
      <w:lvlJc w:val="left"/>
      <w:pPr>
        <w:ind w:left="720" w:hanging="360"/>
      </w:pPr>
      <w:rPr>
        <w:rFonts w:ascii="Wingdings" w:eastAsia="Calibri" w:hAnsi="Wingdings"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2" w15:restartNumberingAfterBreak="0">
    <w:nsid w:val="6CEB4160"/>
    <w:multiLevelType w:val="hybridMultilevel"/>
    <w:tmpl w:val="6BF0506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3" w15:restartNumberingAfterBreak="0">
    <w:nsid w:val="73BB1003"/>
    <w:multiLevelType w:val="hybridMultilevel"/>
    <w:tmpl w:val="0F9C53C6"/>
    <w:lvl w:ilvl="0" w:tplc="100C0003">
      <w:start w:val="1"/>
      <w:numFmt w:val="bullet"/>
      <w:lvlText w:val="o"/>
      <w:lvlJc w:val="left"/>
      <w:pPr>
        <w:ind w:left="1004" w:hanging="360"/>
      </w:pPr>
      <w:rPr>
        <w:rFonts w:ascii="Courier New" w:hAnsi="Courier New" w:cs="Courier New" w:hint="default"/>
      </w:rPr>
    </w:lvl>
    <w:lvl w:ilvl="1" w:tplc="100C0003" w:tentative="1">
      <w:start w:val="1"/>
      <w:numFmt w:val="bullet"/>
      <w:lvlText w:val="o"/>
      <w:lvlJc w:val="left"/>
      <w:pPr>
        <w:ind w:left="1724" w:hanging="360"/>
      </w:pPr>
      <w:rPr>
        <w:rFonts w:ascii="Courier New" w:hAnsi="Courier New" w:cs="Courier New" w:hint="default"/>
      </w:rPr>
    </w:lvl>
    <w:lvl w:ilvl="2" w:tplc="100C0005" w:tentative="1">
      <w:start w:val="1"/>
      <w:numFmt w:val="bullet"/>
      <w:lvlText w:val=""/>
      <w:lvlJc w:val="left"/>
      <w:pPr>
        <w:ind w:left="2444" w:hanging="360"/>
      </w:pPr>
      <w:rPr>
        <w:rFonts w:ascii="Wingdings" w:hAnsi="Wingdings" w:hint="default"/>
      </w:rPr>
    </w:lvl>
    <w:lvl w:ilvl="3" w:tplc="100C0001" w:tentative="1">
      <w:start w:val="1"/>
      <w:numFmt w:val="bullet"/>
      <w:lvlText w:val=""/>
      <w:lvlJc w:val="left"/>
      <w:pPr>
        <w:ind w:left="3164" w:hanging="360"/>
      </w:pPr>
      <w:rPr>
        <w:rFonts w:ascii="Symbol" w:hAnsi="Symbol" w:hint="default"/>
      </w:rPr>
    </w:lvl>
    <w:lvl w:ilvl="4" w:tplc="100C0003" w:tentative="1">
      <w:start w:val="1"/>
      <w:numFmt w:val="bullet"/>
      <w:lvlText w:val="o"/>
      <w:lvlJc w:val="left"/>
      <w:pPr>
        <w:ind w:left="3884" w:hanging="360"/>
      </w:pPr>
      <w:rPr>
        <w:rFonts w:ascii="Courier New" w:hAnsi="Courier New" w:cs="Courier New" w:hint="default"/>
      </w:rPr>
    </w:lvl>
    <w:lvl w:ilvl="5" w:tplc="100C0005" w:tentative="1">
      <w:start w:val="1"/>
      <w:numFmt w:val="bullet"/>
      <w:lvlText w:val=""/>
      <w:lvlJc w:val="left"/>
      <w:pPr>
        <w:ind w:left="4604" w:hanging="360"/>
      </w:pPr>
      <w:rPr>
        <w:rFonts w:ascii="Wingdings" w:hAnsi="Wingdings" w:hint="default"/>
      </w:rPr>
    </w:lvl>
    <w:lvl w:ilvl="6" w:tplc="100C0001">
      <w:start w:val="1"/>
      <w:numFmt w:val="bullet"/>
      <w:lvlText w:val=""/>
      <w:lvlJc w:val="left"/>
      <w:pPr>
        <w:ind w:left="5324" w:hanging="360"/>
      </w:pPr>
      <w:rPr>
        <w:rFonts w:ascii="Symbol" w:hAnsi="Symbol" w:hint="default"/>
      </w:rPr>
    </w:lvl>
    <w:lvl w:ilvl="7" w:tplc="100C0003" w:tentative="1">
      <w:start w:val="1"/>
      <w:numFmt w:val="bullet"/>
      <w:lvlText w:val="o"/>
      <w:lvlJc w:val="left"/>
      <w:pPr>
        <w:ind w:left="6044" w:hanging="360"/>
      </w:pPr>
      <w:rPr>
        <w:rFonts w:ascii="Courier New" w:hAnsi="Courier New" w:cs="Courier New" w:hint="default"/>
      </w:rPr>
    </w:lvl>
    <w:lvl w:ilvl="8" w:tplc="100C0005" w:tentative="1">
      <w:start w:val="1"/>
      <w:numFmt w:val="bullet"/>
      <w:lvlText w:val=""/>
      <w:lvlJc w:val="left"/>
      <w:pPr>
        <w:ind w:left="6764" w:hanging="360"/>
      </w:pPr>
      <w:rPr>
        <w:rFonts w:ascii="Wingdings" w:hAnsi="Wingdings" w:hint="default"/>
      </w:rPr>
    </w:lvl>
  </w:abstractNum>
  <w:abstractNum w:abstractNumId="44" w15:restartNumberingAfterBreak="0">
    <w:nsid w:val="79BC723C"/>
    <w:multiLevelType w:val="hybridMultilevel"/>
    <w:tmpl w:val="5DAC0AE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5" w15:restartNumberingAfterBreak="0">
    <w:nsid w:val="7E5E20C9"/>
    <w:multiLevelType w:val="multilevel"/>
    <w:tmpl w:val="DFC6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498020">
    <w:abstractNumId w:val="20"/>
  </w:num>
  <w:num w:numId="2" w16cid:durableId="1574895831">
    <w:abstractNumId w:val="35"/>
  </w:num>
  <w:num w:numId="3" w16cid:durableId="1841193985">
    <w:abstractNumId w:val="32"/>
  </w:num>
  <w:num w:numId="4" w16cid:durableId="845752616">
    <w:abstractNumId w:val="34"/>
  </w:num>
  <w:num w:numId="5" w16cid:durableId="1870608984">
    <w:abstractNumId w:val="44"/>
  </w:num>
  <w:num w:numId="6" w16cid:durableId="1259097752">
    <w:abstractNumId w:val="43"/>
  </w:num>
  <w:num w:numId="7" w16cid:durableId="1132094889">
    <w:abstractNumId w:val="45"/>
  </w:num>
  <w:num w:numId="8" w16cid:durableId="1240628865">
    <w:abstractNumId w:val="36"/>
  </w:num>
  <w:num w:numId="9" w16cid:durableId="1758286536">
    <w:abstractNumId w:val="41"/>
  </w:num>
  <w:num w:numId="10" w16cid:durableId="1384870330">
    <w:abstractNumId w:val="23"/>
  </w:num>
  <w:num w:numId="11" w16cid:durableId="696932022">
    <w:abstractNumId w:val="27"/>
  </w:num>
  <w:num w:numId="12" w16cid:durableId="195310910">
    <w:abstractNumId w:val="33"/>
  </w:num>
  <w:num w:numId="13" w16cid:durableId="1372730471">
    <w:abstractNumId w:val="7"/>
  </w:num>
  <w:num w:numId="14" w16cid:durableId="285891604">
    <w:abstractNumId w:val="19"/>
  </w:num>
  <w:num w:numId="15" w16cid:durableId="1589002470">
    <w:abstractNumId w:val="40"/>
  </w:num>
  <w:num w:numId="16" w16cid:durableId="171795949">
    <w:abstractNumId w:val="11"/>
  </w:num>
  <w:num w:numId="17" w16cid:durableId="1595700386">
    <w:abstractNumId w:val="22"/>
  </w:num>
  <w:num w:numId="18" w16cid:durableId="1607928574">
    <w:abstractNumId w:val="17"/>
  </w:num>
  <w:num w:numId="19" w16cid:durableId="849443463">
    <w:abstractNumId w:val="4"/>
  </w:num>
  <w:num w:numId="20" w16cid:durableId="250896234">
    <w:abstractNumId w:val="37"/>
  </w:num>
  <w:num w:numId="21" w16cid:durableId="1907954103">
    <w:abstractNumId w:val="29"/>
  </w:num>
  <w:num w:numId="22" w16cid:durableId="104615514">
    <w:abstractNumId w:val="13"/>
  </w:num>
  <w:num w:numId="23" w16cid:durableId="458689883">
    <w:abstractNumId w:val="5"/>
  </w:num>
  <w:num w:numId="24" w16cid:durableId="2086754441">
    <w:abstractNumId w:val="9"/>
  </w:num>
  <w:num w:numId="25" w16cid:durableId="1571425646">
    <w:abstractNumId w:val="42"/>
  </w:num>
  <w:num w:numId="26" w16cid:durableId="1147747372">
    <w:abstractNumId w:val="10"/>
  </w:num>
  <w:num w:numId="27" w16cid:durableId="1247422556">
    <w:abstractNumId w:val="1"/>
  </w:num>
  <w:num w:numId="28" w16cid:durableId="1262956343">
    <w:abstractNumId w:val="0"/>
  </w:num>
  <w:num w:numId="29" w16cid:durableId="1556355060">
    <w:abstractNumId w:val="8"/>
  </w:num>
  <w:num w:numId="30" w16cid:durableId="2019497802">
    <w:abstractNumId w:val="14"/>
  </w:num>
  <w:num w:numId="31" w16cid:durableId="1586301208">
    <w:abstractNumId w:val="6"/>
  </w:num>
  <w:num w:numId="32" w16cid:durableId="149760177">
    <w:abstractNumId w:val="24"/>
  </w:num>
  <w:num w:numId="33" w16cid:durableId="1363286899">
    <w:abstractNumId w:val="31"/>
  </w:num>
  <w:num w:numId="34" w16cid:durableId="1243830899">
    <w:abstractNumId w:val="25"/>
  </w:num>
  <w:num w:numId="35" w16cid:durableId="1533955946">
    <w:abstractNumId w:val="38"/>
  </w:num>
  <w:num w:numId="36" w16cid:durableId="61366636">
    <w:abstractNumId w:val="28"/>
  </w:num>
  <w:num w:numId="37" w16cid:durableId="1043599222">
    <w:abstractNumId w:val="30"/>
  </w:num>
  <w:num w:numId="38" w16cid:durableId="797727026">
    <w:abstractNumId w:val="16"/>
  </w:num>
  <w:num w:numId="39" w16cid:durableId="851839620">
    <w:abstractNumId w:val="15"/>
  </w:num>
  <w:num w:numId="40" w16cid:durableId="899944933">
    <w:abstractNumId w:val="18"/>
  </w:num>
  <w:num w:numId="41" w16cid:durableId="1147014672">
    <w:abstractNumId w:val="21"/>
  </w:num>
  <w:num w:numId="42" w16cid:durableId="1025865631">
    <w:abstractNumId w:val="26"/>
  </w:num>
  <w:num w:numId="43" w16cid:durableId="1436290447">
    <w:abstractNumId w:val="39"/>
  </w:num>
  <w:num w:numId="44" w16cid:durableId="97988417">
    <w:abstractNumId w:val="2"/>
  </w:num>
  <w:num w:numId="45" w16cid:durableId="1907688924">
    <w:abstractNumId w:val="3"/>
  </w:num>
  <w:num w:numId="46" w16cid:durableId="2063215275">
    <w:abstractNumId w:val="12"/>
  </w:num>
  <w:num w:numId="47" w16cid:durableId="920522484">
    <w:abstractNumId w:val="20"/>
  </w:num>
  <w:num w:numId="48" w16cid:durableId="1150558639">
    <w:abstractNumId w:val="20"/>
  </w:num>
  <w:num w:numId="49" w16cid:durableId="1369337867">
    <w:abstractNumId w:val="20"/>
  </w:num>
  <w:num w:numId="50" w16cid:durableId="9983399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2AE"/>
    <w:rsid w:val="000001A8"/>
    <w:rsid w:val="00000897"/>
    <w:rsid w:val="00000DD0"/>
    <w:rsid w:val="00001369"/>
    <w:rsid w:val="00001988"/>
    <w:rsid w:val="00001993"/>
    <w:rsid w:val="0000222E"/>
    <w:rsid w:val="00002593"/>
    <w:rsid w:val="00003701"/>
    <w:rsid w:val="0000473D"/>
    <w:rsid w:val="00004CC4"/>
    <w:rsid w:val="00006007"/>
    <w:rsid w:val="000061A3"/>
    <w:rsid w:val="00006701"/>
    <w:rsid w:val="00006814"/>
    <w:rsid w:val="00007220"/>
    <w:rsid w:val="00007A15"/>
    <w:rsid w:val="00007AB4"/>
    <w:rsid w:val="000101DC"/>
    <w:rsid w:val="00010399"/>
    <w:rsid w:val="00010C27"/>
    <w:rsid w:val="000113AD"/>
    <w:rsid w:val="00011816"/>
    <w:rsid w:val="00011AF5"/>
    <w:rsid w:val="00011B8B"/>
    <w:rsid w:val="00011D06"/>
    <w:rsid w:val="00011DE2"/>
    <w:rsid w:val="000121D5"/>
    <w:rsid w:val="00012941"/>
    <w:rsid w:val="00012C20"/>
    <w:rsid w:val="00012CC0"/>
    <w:rsid w:val="00012F55"/>
    <w:rsid w:val="000130A2"/>
    <w:rsid w:val="00013221"/>
    <w:rsid w:val="00013273"/>
    <w:rsid w:val="0001335A"/>
    <w:rsid w:val="00013DEA"/>
    <w:rsid w:val="00014712"/>
    <w:rsid w:val="000147D2"/>
    <w:rsid w:val="000149C6"/>
    <w:rsid w:val="00015551"/>
    <w:rsid w:val="000155F2"/>
    <w:rsid w:val="00015730"/>
    <w:rsid w:val="00016680"/>
    <w:rsid w:val="00016927"/>
    <w:rsid w:val="0002081B"/>
    <w:rsid w:val="00020E0E"/>
    <w:rsid w:val="000220BF"/>
    <w:rsid w:val="000224E5"/>
    <w:rsid w:val="00022617"/>
    <w:rsid w:val="000230A6"/>
    <w:rsid w:val="000238EE"/>
    <w:rsid w:val="00024036"/>
    <w:rsid w:val="00024D4C"/>
    <w:rsid w:val="000252DB"/>
    <w:rsid w:val="000256F1"/>
    <w:rsid w:val="000256F2"/>
    <w:rsid w:val="00025D98"/>
    <w:rsid w:val="000260E4"/>
    <w:rsid w:val="00030893"/>
    <w:rsid w:val="00031382"/>
    <w:rsid w:val="000317D6"/>
    <w:rsid w:val="00031AF5"/>
    <w:rsid w:val="00031B9B"/>
    <w:rsid w:val="00032057"/>
    <w:rsid w:val="00032184"/>
    <w:rsid w:val="00032424"/>
    <w:rsid w:val="00032B51"/>
    <w:rsid w:val="00032BDA"/>
    <w:rsid w:val="000342F5"/>
    <w:rsid w:val="00034D65"/>
    <w:rsid w:val="00035121"/>
    <w:rsid w:val="00035A1C"/>
    <w:rsid w:val="00036428"/>
    <w:rsid w:val="00036582"/>
    <w:rsid w:val="000365E4"/>
    <w:rsid w:val="00037089"/>
    <w:rsid w:val="00037CF0"/>
    <w:rsid w:val="00040C5C"/>
    <w:rsid w:val="00040E47"/>
    <w:rsid w:val="00040F78"/>
    <w:rsid w:val="00042009"/>
    <w:rsid w:val="00042091"/>
    <w:rsid w:val="00042D80"/>
    <w:rsid w:val="00042DD6"/>
    <w:rsid w:val="0004380E"/>
    <w:rsid w:val="0004389F"/>
    <w:rsid w:val="00044D90"/>
    <w:rsid w:val="000459FB"/>
    <w:rsid w:val="00045B27"/>
    <w:rsid w:val="00045D17"/>
    <w:rsid w:val="00047241"/>
    <w:rsid w:val="00050137"/>
    <w:rsid w:val="000510E1"/>
    <w:rsid w:val="0005243A"/>
    <w:rsid w:val="0005275E"/>
    <w:rsid w:val="00052E81"/>
    <w:rsid w:val="0005360C"/>
    <w:rsid w:val="00053DC7"/>
    <w:rsid w:val="00054004"/>
    <w:rsid w:val="00054190"/>
    <w:rsid w:val="000544F0"/>
    <w:rsid w:val="0005474B"/>
    <w:rsid w:val="00054ADB"/>
    <w:rsid w:val="000551BC"/>
    <w:rsid w:val="000562C8"/>
    <w:rsid w:val="0005717E"/>
    <w:rsid w:val="000573DF"/>
    <w:rsid w:val="00057441"/>
    <w:rsid w:val="0005778B"/>
    <w:rsid w:val="000578E9"/>
    <w:rsid w:val="000579A7"/>
    <w:rsid w:val="00057F6B"/>
    <w:rsid w:val="000609EA"/>
    <w:rsid w:val="0006187B"/>
    <w:rsid w:val="0006200E"/>
    <w:rsid w:val="0006270C"/>
    <w:rsid w:val="00062BD9"/>
    <w:rsid w:val="000636B9"/>
    <w:rsid w:val="00063BBF"/>
    <w:rsid w:val="00064867"/>
    <w:rsid w:val="00064948"/>
    <w:rsid w:val="00064CC2"/>
    <w:rsid w:val="00065294"/>
    <w:rsid w:val="00065426"/>
    <w:rsid w:val="0006565C"/>
    <w:rsid w:val="00065990"/>
    <w:rsid w:val="00065BC0"/>
    <w:rsid w:val="00065C2C"/>
    <w:rsid w:val="00065C51"/>
    <w:rsid w:val="00065F34"/>
    <w:rsid w:val="00066995"/>
    <w:rsid w:val="00067525"/>
    <w:rsid w:val="000707C3"/>
    <w:rsid w:val="00070F1E"/>
    <w:rsid w:val="00071045"/>
    <w:rsid w:val="00071247"/>
    <w:rsid w:val="00071F75"/>
    <w:rsid w:val="000720FC"/>
    <w:rsid w:val="00072A67"/>
    <w:rsid w:val="00072AF1"/>
    <w:rsid w:val="00072DD2"/>
    <w:rsid w:val="000731BD"/>
    <w:rsid w:val="000736A2"/>
    <w:rsid w:val="0007374F"/>
    <w:rsid w:val="000740C6"/>
    <w:rsid w:val="00074100"/>
    <w:rsid w:val="000743D0"/>
    <w:rsid w:val="00074650"/>
    <w:rsid w:val="000746C4"/>
    <w:rsid w:val="000759AB"/>
    <w:rsid w:val="00075ECB"/>
    <w:rsid w:val="000775F5"/>
    <w:rsid w:val="0007762E"/>
    <w:rsid w:val="00080E41"/>
    <w:rsid w:val="00081E5C"/>
    <w:rsid w:val="0008201B"/>
    <w:rsid w:val="00082319"/>
    <w:rsid w:val="0008268C"/>
    <w:rsid w:val="000827CA"/>
    <w:rsid w:val="00083D1A"/>
    <w:rsid w:val="000840AF"/>
    <w:rsid w:val="00084FE0"/>
    <w:rsid w:val="00085272"/>
    <w:rsid w:val="00086939"/>
    <w:rsid w:val="00087CEC"/>
    <w:rsid w:val="00087D72"/>
    <w:rsid w:val="00090255"/>
    <w:rsid w:val="00090B8D"/>
    <w:rsid w:val="00091A9E"/>
    <w:rsid w:val="00091D1D"/>
    <w:rsid w:val="000930D0"/>
    <w:rsid w:val="00093BFC"/>
    <w:rsid w:val="000941F3"/>
    <w:rsid w:val="0009449F"/>
    <w:rsid w:val="000945F8"/>
    <w:rsid w:val="000952A5"/>
    <w:rsid w:val="00095E3F"/>
    <w:rsid w:val="00095EC2"/>
    <w:rsid w:val="00096564"/>
    <w:rsid w:val="000978AD"/>
    <w:rsid w:val="000978EA"/>
    <w:rsid w:val="000A0C7A"/>
    <w:rsid w:val="000A11DB"/>
    <w:rsid w:val="000A1243"/>
    <w:rsid w:val="000A211D"/>
    <w:rsid w:val="000A2700"/>
    <w:rsid w:val="000A2B59"/>
    <w:rsid w:val="000A3671"/>
    <w:rsid w:val="000A3740"/>
    <w:rsid w:val="000A5C8C"/>
    <w:rsid w:val="000A625A"/>
    <w:rsid w:val="000A62D3"/>
    <w:rsid w:val="000A6F3E"/>
    <w:rsid w:val="000A742D"/>
    <w:rsid w:val="000B0227"/>
    <w:rsid w:val="000B18D5"/>
    <w:rsid w:val="000B1A90"/>
    <w:rsid w:val="000B1D91"/>
    <w:rsid w:val="000B3198"/>
    <w:rsid w:val="000B36CA"/>
    <w:rsid w:val="000B3A56"/>
    <w:rsid w:val="000B3A8F"/>
    <w:rsid w:val="000B43BB"/>
    <w:rsid w:val="000B7094"/>
    <w:rsid w:val="000B7181"/>
    <w:rsid w:val="000B765C"/>
    <w:rsid w:val="000B78BF"/>
    <w:rsid w:val="000B7933"/>
    <w:rsid w:val="000C0049"/>
    <w:rsid w:val="000C1549"/>
    <w:rsid w:val="000C1A1C"/>
    <w:rsid w:val="000C2AA8"/>
    <w:rsid w:val="000C45FF"/>
    <w:rsid w:val="000C4F2E"/>
    <w:rsid w:val="000C6183"/>
    <w:rsid w:val="000C635D"/>
    <w:rsid w:val="000C6AE1"/>
    <w:rsid w:val="000C6C53"/>
    <w:rsid w:val="000C7873"/>
    <w:rsid w:val="000C7ED1"/>
    <w:rsid w:val="000C7EF7"/>
    <w:rsid w:val="000D0604"/>
    <w:rsid w:val="000D0985"/>
    <w:rsid w:val="000D122F"/>
    <w:rsid w:val="000D1910"/>
    <w:rsid w:val="000D1946"/>
    <w:rsid w:val="000D1A6B"/>
    <w:rsid w:val="000D1C83"/>
    <w:rsid w:val="000D2673"/>
    <w:rsid w:val="000D2722"/>
    <w:rsid w:val="000D462B"/>
    <w:rsid w:val="000D4933"/>
    <w:rsid w:val="000D4D0F"/>
    <w:rsid w:val="000D5B69"/>
    <w:rsid w:val="000D7585"/>
    <w:rsid w:val="000E07BB"/>
    <w:rsid w:val="000E1224"/>
    <w:rsid w:val="000E18B9"/>
    <w:rsid w:val="000E208B"/>
    <w:rsid w:val="000E2474"/>
    <w:rsid w:val="000E310D"/>
    <w:rsid w:val="000E3CAD"/>
    <w:rsid w:val="000E5237"/>
    <w:rsid w:val="000E543A"/>
    <w:rsid w:val="000E5AA6"/>
    <w:rsid w:val="000E5B0D"/>
    <w:rsid w:val="000E6220"/>
    <w:rsid w:val="000F0408"/>
    <w:rsid w:val="000F0CB3"/>
    <w:rsid w:val="000F0D4C"/>
    <w:rsid w:val="000F1917"/>
    <w:rsid w:val="000F199E"/>
    <w:rsid w:val="000F2104"/>
    <w:rsid w:val="000F2603"/>
    <w:rsid w:val="000F2B10"/>
    <w:rsid w:val="000F316D"/>
    <w:rsid w:val="000F34DB"/>
    <w:rsid w:val="000F3C00"/>
    <w:rsid w:val="000F3C9A"/>
    <w:rsid w:val="000F4171"/>
    <w:rsid w:val="000F4C81"/>
    <w:rsid w:val="000F5249"/>
    <w:rsid w:val="000F6175"/>
    <w:rsid w:val="000F6288"/>
    <w:rsid w:val="000F6934"/>
    <w:rsid w:val="000F6E90"/>
    <w:rsid w:val="000F6EC2"/>
    <w:rsid w:val="00100490"/>
    <w:rsid w:val="0010156C"/>
    <w:rsid w:val="001015F8"/>
    <w:rsid w:val="001025CD"/>
    <w:rsid w:val="00102B52"/>
    <w:rsid w:val="0010380E"/>
    <w:rsid w:val="00103AFD"/>
    <w:rsid w:val="001045E6"/>
    <w:rsid w:val="0010462C"/>
    <w:rsid w:val="00104687"/>
    <w:rsid w:val="00104F40"/>
    <w:rsid w:val="00105450"/>
    <w:rsid w:val="0010689B"/>
    <w:rsid w:val="00107076"/>
    <w:rsid w:val="0011096B"/>
    <w:rsid w:val="001109F6"/>
    <w:rsid w:val="001120F6"/>
    <w:rsid w:val="001121C6"/>
    <w:rsid w:val="0011265E"/>
    <w:rsid w:val="001128F4"/>
    <w:rsid w:val="00113291"/>
    <w:rsid w:val="00114052"/>
    <w:rsid w:val="00114370"/>
    <w:rsid w:val="001148BF"/>
    <w:rsid w:val="00114969"/>
    <w:rsid w:val="00114B79"/>
    <w:rsid w:val="00115314"/>
    <w:rsid w:val="00115C99"/>
    <w:rsid w:val="00116904"/>
    <w:rsid w:val="001169CF"/>
    <w:rsid w:val="00116A67"/>
    <w:rsid w:val="001177BF"/>
    <w:rsid w:val="001201E0"/>
    <w:rsid w:val="00120447"/>
    <w:rsid w:val="0012082E"/>
    <w:rsid w:val="001208AA"/>
    <w:rsid w:val="00120B7C"/>
    <w:rsid w:val="0012103A"/>
    <w:rsid w:val="0012113D"/>
    <w:rsid w:val="00121B0C"/>
    <w:rsid w:val="00121F02"/>
    <w:rsid w:val="00121F3D"/>
    <w:rsid w:val="00122BE0"/>
    <w:rsid w:val="00122F58"/>
    <w:rsid w:val="00122FF3"/>
    <w:rsid w:val="001230C7"/>
    <w:rsid w:val="001246E0"/>
    <w:rsid w:val="001247B4"/>
    <w:rsid w:val="00124C66"/>
    <w:rsid w:val="0012536D"/>
    <w:rsid w:val="0012542C"/>
    <w:rsid w:val="00125DBA"/>
    <w:rsid w:val="00125E24"/>
    <w:rsid w:val="00126526"/>
    <w:rsid w:val="0012662D"/>
    <w:rsid w:val="001278C6"/>
    <w:rsid w:val="0012799C"/>
    <w:rsid w:val="001311D0"/>
    <w:rsid w:val="00131398"/>
    <w:rsid w:val="0013151E"/>
    <w:rsid w:val="00131A4F"/>
    <w:rsid w:val="0013265E"/>
    <w:rsid w:val="0013444B"/>
    <w:rsid w:val="00134B44"/>
    <w:rsid w:val="00134CA7"/>
    <w:rsid w:val="00134E24"/>
    <w:rsid w:val="00135324"/>
    <w:rsid w:val="001354F4"/>
    <w:rsid w:val="00135902"/>
    <w:rsid w:val="0013682D"/>
    <w:rsid w:val="00136ADC"/>
    <w:rsid w:val="00136E12"/>
    <w:rsid w:val="00137714"/>
    <w:rsid w:val="00140000"/>
    <w:rsid w:val="001406F1"/>
    <w:rsid w:val="00140F65"/>
    <w:rsid w:val="00141432"/>
    <w:rsid w:val="00141C19"/>
    <w:rsid w:val="001423B7"/>
    <w:rsid w:val="001442B4"/>
    <w:rsid w:val="00144902"/>
    <w:rsid w:val="001457CC"/>
    <w:rsid w:val="001457F1"/>
    <w:rsid w:val="00145EAF"/>
    <w:rsid w:val="00146079"/>
    <w:rsid w:val="001462E7"/>
    <w:rsid w:val="00146B39"/>
    <w:rsid w:val="00146B4B"/>
    <w:rsid w:val="00146C30"/>
    <w:rsid w:val="001471DD"/>
    <w:rsid w:val="00147361"/>
    <w:rsid w:val="001474C3"/>
    <w:rsid w:val="001508CA"/>
    <w:rsid w:val="00150AF0"/>
    <w:rsid w:val="001510BD"/>
    <w:rsid w:val="00151179"/>
    <w:rsid w:val="00151198"/>
    <w:rsid w:val="0015134A"/>
    <w:rsid w:val="0015145B"/>
    <w:rsid w:val="00152B6A"/>
    <w:rsid w:val="00152C2E"/>
    <w:rsid w:val="00153030"/>
    <w:rsid w:val="001530A0"/>
    <w:rsid w:val="00153912"/>
    <w:rsid w:val="0015421E"/>
    <w:rsid w:val="001542B1"/>
    <w:rsid w:val="00155422"/>
    <w:rsid w:val="00155A17"/>
    <w:rsid w:val="001572B0"/>
    <w:rsid w:val="00157BCF"/>
    <w:rsid w:val="0016048C"/>
    <w:rsid w:val="00160EF5"/>
    <w:rsid w:val="00161E8C"/>
    <w:rsid w:val="00163141"/>
    <w:rsid w:val="00164757"/>
    <w:rsid w:val="001647F9"/>
    <w:rsid w:val="0016490A"/>
    <w:rsid w:val="00164EB2"/>
    <w:rsid w:val="00164F43"/>
    <w:rsid w:val="001655C2"/>
    <w:rsid w:val="00165611"/>
    <w:rsid w:val="0017031C"/>
    <w:rsid w:val="001706C2"/>
    <w:rsid w:val="00170C61"/>
    <w:rsid w:val="00171363"/>
    <w:rsid w:val="001715DD"/>
    <w:rsid w:val="0017204A"/>
    <w:rsid w:val="0017266B"/>
    <w:rsid w:val="00172831"/>
    <w:rsid w:val="00172E80"/>
    <w:rsid w:val="00172FD1"/>
    <w:rsid w:val="00174628"/>
    <w:rsid w:val="00174799"/>
    <w:rsid w:val="0017502B"/>
    <w:rsid w:val="001750EA"/>
    <w:rsid w:val="00175144"/>
    <w:rsid w:val="00175D66"/>
    <w:rsid w:val="00175E27"/>
    <w:rsid w:val="001760DD"/>
    <w:rsid w:val="00176C5C"/>
    <w:rsid w:val="00177418"/>
    <w:rsid w:val="00177923"/>
    <w:rsid w:val="00177957"/>
    <w:rsid w:val="00177CC8"/>
    <w:rsid w:val="00181911"/>
    <w:rsid w:val="00181C4A"/>
    <w:rsid w:val="00181EEF"/>
    <w:rsid w:val="0018202C"/>
    <w:rsid w:val="001829E5"/>
    <w:rsid w:val="001834B8"/>
    <w:rsid w:val="0018365B"/>
    <w:rsid w:val="00183CC0"/>
    <w:rsid w:val="00183D15"/>
    <w:rsid w:val="0018427C"/>
    <w:rsid w:val="00184848"/>
    <w:rsid w:val="00186248"/>
    <w:rsid w:val="001870CF"/>
    <w:rsid w:val="00190143"/>
    <w:rsid w:val="00191418"/>
    <w:rsid w:val="0019190F"/>
    <w:rsid w:val="00191DBC"/>
    <w:rsid w:val="001921C7"/>
    <w:rsid w:val="001922EE"/>
    <w:rsid w:val="00192581"/>
    <w:rsid w:val="00192640"/>
    <w:rsid w:val="001929E2"/>
    <w:rsid w:val="001932D9"/>
    <w:rsid w:val="00193A87"/>
    <w:rsid w:val="00193DFC"/>
    <w:rsid w:val="00195594"/>
    <w:rsid w:val="00195AFC"/>
    <w:rsid w:val="0019661E"/>
    <w:rsid w:val="001967BC"/>
    <w:rsid w:val="001969D0"/>
    <w:rsid w:val="00196D29"/>
    <w:rsid w:val="00197587"/>
    <w:rsid w:val="001976B1"/>
    <w:rsid w:val="001A0172"/>
    <w:rsid w:val="001A0CE0"/>
    <w:rsid w:val="001A11ED"/>
    <w:rsid w:val="001A12B9"/>
    <w:rsid w:val="001A162A"/>
    <w:rsid w:val="001A1ED7"/>
    <w:rsid w:val="001A20FD"/>
    <w:rsid w:val="001A256B"/>
    <w:rsid w:val="001A2A66"/>
    <w:rsid w:val="001A37EC"/>
    <w:rsid w:val="001A3C5C"/>
    <w:rsid w:val="001A4CBA"/>
    <w:rsid w:val="001A4D7F"/>
    <w:rsid w:val="001A4DF1"/>
    <w:rsid w:val="001A616B"/>
    <w:rsid w:val="001A62E2"/>
    <w:rsid w:val="001A6E40"/>
    <w:rsid w:val="001A6F33"/>
    <w:rsid w:val="001B0C8E"/>
    <w:rsid w:val="001B0ECF"/>
    <w:rsid w:val="001B1394"/>
    <w:rsid w:val="001B1A7A"/>
    <w:rsid w:val="001B1F25"/>
    <w:rsid w:val="001B3051"/>
    <w:rsid w:val="001B354F"/>
    <w:rsid w:val="001B3CDC"/>
    <w:rsid w:val="001B510D"/>
    <w:rsid w:val="001B5859"/>
    <w:rsid w:val="001B6339"/>
    <w:rsid w:val="001B6FD7"/>
    <w:rsid w:val="001B7F78"/>
    <w:rsid w:val="001C06AA"/>
    <w:rsid w:val="001C0766"/>
    <w:rsid w:val="001C16E0"/>
    <w:rsid w:val="001C1956"/>
    <w:rsid w:val="001C1AE6"/>
    <w:rsid w:val="001C225F"/>
    <w:rsid w:val="001C2930"/>
    <w:rsid w:val="001C31F2"/>
    <w:rsid w:val="001C3982"/>
    <w:rsid w:val="001C3FE9"/>
    <w:rsid w:val="001C40EE"/>
    <w:rsid w:val="001C45C5"/>
    <w:rsid w:val="001C463F"/>
    <w:rsid w:val="001C4BA6"/>
    <w:rsid w:val="001C53A9"/>
    <w:rsid w:val="001C607A"/>
    <w:rsid w:val="001C65FF"/>
    <w:rsid w:val="001C7E3F"/>
    <w:rsid w:val="001D0770"/>
    <w:rsid w:val="001D0849"/>
    <w:rsid w:val="001D118B"/>
    <w:rsid w:val="001D1CA7"/>
    <w:rsid w:val="001D223C"/>
    <w:rsid w:val="001D3C78"/>
    <w:rsid w:val="001D469A"/>
    <w:rsid w:val="001D4768"/>
    <w:rsid w:val="001D4F31"/>
    <w:rsid w:val="001D540E"/>
    <w:rsid w:val="001D577D"/>
    <w:rsid w:val="001D5A27"/>
    <w:rsid w:val="001D5A9D"/>
    <w:rsid w:val="001D6A7E"/>
    <w:rsid w:val="001D6AF5"/>
    <w:rsid w:val="001D7140"/>
    <w:rsid w:val="001D729A"/>
    <w:rsid w:val="001E0184"/>
    <w:rsid w:val="001E0718"/>
    <w:rsid w:val="001E1059"/>
    <w:rsid w:val="001E18FE"/>
    <w:rsid w:val="001E4673"/>
    <w:rsid w:val="001E4C07"/>
    <w:rsid w:val="001E4C54"/>
    <w:rsid w:val="001E6F88"/>
    <w:rsid w:val="001E7A05"/>
    <w:rsid w:val="001E7D75"/>
    <w:rsid w:val="001E7E66"/>
    <w:rsid w:val="001F0808"/>
    <w:rsid w:val="001F0DEB"/>
    <w:rsid w:val="001F102C"/>
    <w:rsid w:val="001F1413"/>
    <w:rsid w:val="001F19F2"/>
    <w:rsid w:val="001F2C51"/>
    <w:rsid w:val="001F2D44"/>
    <w:rsid w:val="001F3C2E"/>
    <w:rsid w:val="001F3D6D"/>
    <w:rsid w:val="001F409C"/>
    <w:rsid w:val="001F40DA"/>
    <w:rsid w:val="001F4C4E"/>
    <w:rsid w:val="001F562D"/>
    <w:rsid w:val="001F5905"/>
    <w:rsid w:val="001F59CA"/>
    <w:rsid w:val="001F5E33"/>
    <w:rsid w:val="001F60DD"/>
    <w:rsid w:val="001F61BE"/>
    <w:rsid w:val="001F6719"/>
    <w:rsid w:val="001F6883"/>
    <w:rsid w:val="001F6992"/>
    <w:rsid w:val="001F7604"/>
    <w:rsid w:val="002000F7"/>
    <w:rsid w:val="002002D0"/>
    <w:rsid w:val="002009CA"/>
    <w:rsid w:val="00200E76"/>
    <w:rsid w:val="00200EB9"/>
    <w:rsid w:val="0020165E"/>
    <w:rsid w:val="00201747"/>
    <w:rsid w:val="00201E4C"/>
    <w:rsid w:val="00202023"/>
    <w:rsid w:val="0020221D"/>
    <w:rsid w:val="00202533"/>
    <w:rsid w:val="00202D69"/>
    <w:rsid w:val="0020308A"/>
    <w:rsid w:val="002031B5"/>
    <w:rsid w:val="00203C2A"/>
    <w:rsid w:val="00205762"/>
    <w:rsid w:val="00205A51"/>
    <w:rsid w:val="00205B8E"/>
    <w:rsid w:val="002071C8"/>
    <w:rsid w:val="002101B7"/>
    <w:rsid w:val="00210D57"/>
    <w:rsid w:val="00211A10"/>
    <w:rsid w:val="00211C64"/>
    <w:rsid w:val="00212899"/>
    <w:rsid w:val="00212D06"/>
    <w:rsid w:val="0021355B"/>
    <w:rsid w:val="00213FB4"/>
    <w:rsid w:val="00214015"/>
    <w:rsid w:val="0021463A"/>
    <w:rsid w:val="00214986"/>
    <w:rsid w:val="00214A51"/>
    <w:rsid w:val="002151D7"/>
    <w:rsid w:val="002160E8"/>
    <w:rsid w:val="0021621A"/>
    <w:rsid w:val="00217093"/>
    <w:rsid w:val="002176F0"/>
    <w:rsid w:val="00217853"/>
    <w:rsid w:val="002178A0"/>
    <w:rsid w:val="00217BC6"/>
    <w:rsid w:val="00217C51"/>
    <w:rsid w:val="00217CD1"/>
    <w:rsid w:val="002201B3"/>
    <w:rsid w:val="002202FD"/>
    <w:rsid w:val="00221503"/>
    <w:rsid w:val="00221691"/>
    <w:rsid w:val="0022186B"/>
    <w:rsid w:val="00221D5E"/>
    <w:rsid w:val="00222C37"/>
    <w:rsid w:val="00223D61"/>
    <w:rsid w:val="0022474B"/>
    <w:rsid w:val="00224B37"/>
    <w:rsid w:val="00224E31"/>
    <w:rsid w:val="002251D2"/>
    <w:rsid w:val="00225200"/>
    <w:rsid w:val="00226069"/>
    <w:rsid w:val="00226E45"/>
    <w:rsid w:val="00226EBB"/>
    <w:rsid w:val="00227728"/>
    <w:rsid w:val="00227CD5"/>
    <w:rsid w:val="00227F78"/>
    <w:rsid w:val="002308A9"/>
    <w:rsid w:val="00230EB7"/>
    <w:rsid w:val="00231A8B"/>
    <w:rsid w:val="00231CBB"/>
    <w:rsid w:val="002320CF"/>
    <w:rsid w:val="00232CE8"/>
    <w:rsid w:val="0023370E"/>
    <w:rsid w:val="00233E99"/>
    <w:rsid w:val="00233EAD"/>
    <w:rsid w:val="0023430C"/>
    <w:rsid w:val="0023481C"/>
    <w:rsid w:val="0023491E"/>
    <w:rsid w:val="00234B78"/>
    <w:rsid w:val="00234CE6"/>
    <w:rsid w:val="00234E95"/>
    <w:rsid w:val="00236517"/>
    <w:rsid w:val="00236795"/>
    <w:rsid w:val="002369F2"/>
    <w:rsid w:val="00236EFD"/>
    <w:rsid w:val="00237158"/>
    <w:rsid w:val="00237F4E"/>
    <w:rsid w:val="00240A5A"/>
    <w:rsid w:val="00240B73"/>
    <w:rsid w:val="00240EA9"/>
    <w:rsid w:val="002413D7"/>
    <w:rsid w:val="002414DD"/>
    <w:rsid w:val="00241D8F"/>
    <w:rsid w:val="002422F2"/>
    <w:rsid w:val="00242DDF"/>
    <w:rsid w:val="00243171"/>
    <w:rsid w:val="00244EC7"/>
    <w:rsid w:val="00246004"/>
    <w:rsid w:val="00246458"/>
    <w:rsid w:val="00246659"/>
    <w:rsid w:val="00246A6E"/>
    <w:rsid w:val="00246EA4"/>
    <w:rsid w:val="00247700"/>
    <w:rsid w:val="00247886"/>
    <w:rsid w:val="00250174"/>
    <w:rsid w:val="00250270"/>
    <w:rsid w:val="0025029F"/>
    <w:rsid w:val="00250336"/>
    <w:rsid w:val="00250894"/>
    <w:rsid w:val="00250BAA"/>
    <w:rsid w:val="00251688"/>
    <w:rsid w:val="00251A9E"/>
    <w:rsid w:val="00251E75"/>
    <w:rsid w:val="00252523"/>
    <w:rsid w:val="00253485"/>
    <w:rsid w:val="0025353D"/>
    <w:rsid w:val="00253A61"/>
    <w:rsid w:val="0025404D"/>
    <w:rsid w:val="00254462"/>
    <w:rsid w:val="0025459B"/>
    <w:rsid w:val="002566CF"/>
    <w:rsid w:val="00256A0C"/>
    <w:rsid w:val="00256E7F"/>
    <w:rsid w:val="00256FD5"/>
    <w:rsid w:val="00257ABD"/>
    <w:rsid w:val="0026003E"/>
    <w:rsid w:val="002605AA"/>
    <w:rsid w:val="00260F3F"/>
    <w:rsid w:val="0026144F"/>
    <w:rsid w:val="00261462"/>
    <w:rsid w:val="00261625"/>
    <w:rsid w:val="00262122"/>
    <w:rsid w:val="002636D0"/>
    <w:rsid w:val="00263ABC"/>
    <w:rsid w:val="002646D8"/>
    <w:rsid w:val="00264D5D"/>
    <w:rsid w:val="00264DA3"/>
    <w:rsid w:val="0026512D"/>
    <w:rsid w:val="00265B70"/>
    <w:rsid w:val="00265F5D"/>
    <w:rsid w:val="00267049"/>
    <w:rsid w:val="0026750E"/>
    <w:rsid w:val="002717CC"/>
    <w:rsid w:val="002718D8"/>
    <w:rsid w:val="00272370"/>
    <w:rsid w:val="0027317F"/>
    <w:rsid w:val="002736EF"/>
    <w:rsid w:val="00273C5A"/>
    <w:rsid w:val="00273EB9"/>
    <w:rsid w:val="00274B93"/>
    <w:rsid w:val="002750BF"/>
    <w:rsid w:val="00276669"/>
    <w:rsid w:val="0027756C"/>
    <w:rsid w:val="0027762F"/>
    <w:rsid w:val="00277F32"/>
    <w:rsid w:val="00280121"/>
    <w:rsid w:val="00280168"/>
    <w:rsid w:val="002809D3"/>
    <w:rsid w:val="00280A3B"/>
    <w:rsid w:val="00280AD5"/>
    <w:rsid w:val="00281E63"/>
    <w:rsid w:val="00281EDC"/>
    <w:rsid w:val="002832A2"/>
    <w:rsid w:val="002832DE"/>
    <w:rsid w:val="0028371F"/>
    <w:rsid w:val="002839B3"/>
    <w:rsid w:val="002840E1"/>
    <w:rsid w:val="0028453C"/>
    <w:rsid w:val="00284661"/>
    <w:rsid w:val="0028486E"/>
    <w:rsid w:val="00285470"/>
    <w:rsid w:val="00285941"/>
    <w:rsid w:val="00285D95"/>
    <w:rsid w:val="0028612F"/>
    <w:rsid w:val="0028617C"/>
    <w:rsid w:val="002867EC"/>
    <w:rsid w:val="00286A69"/>
    <w:rsid w:val="00286B8C"/>
    <w:rsid w:val="00286F23"/>
    <w:rsid w:val="00287308"/>
    <w:rsid w:val="002877D9"/>
    <w:rsid w:val="0029010F"/>
    <w:rsid w:val="00290D8C"/>
    <w:rsid w:val="002917F7"/>
    <w:rsid w:val="00291970"/>
    <w:rsid w:val="00291E58"/>
    <w:rsid w:val="0029295A"/>
    <w:rsid w:val="0029332F"/>
    <w:rsid w:val="0029355B"/>
    <w:rsid w:val="00293CC4"/>
    <w:rsid w:val="00293DE0"/>
    <w:rsid w:val="002946BC"/>
    <w:rsid w:val="0029491E"/>
    <w:rsid w:val="002966BF"/>
    <w:rsid w:val="00296DBF"/>
    <w:rsid w:val="00296E6B"/>
    <w:rsid w:val="002A1BD5"/>
    <w:rsid w:val="002A1E20"/>
    <w:rsid w:val="002A2FD2"/>
    <w:rsid w:val="002A35D9"/>
    <w:rsid w:val="002A479C"/>
    <w:rsid w:val="002A50DA"/>
    <w:rsid w:val="002A68DF"/>
    <w:rsid w:val="002A7787"/>
    <w:rsid w:val="002B0300"/>
    <w:rsid w:val="002B085A"/>
    <w:rsid w:val="002B1A7A"/>
    <w:rsid w:val="002B2A07"/>
    <w:rsid w:val="002B4222"/>
    <w:rsid w:val="002B4852"/>
    <w:rsid w:val="002B523E"/>
    <w:rsid w:val="002B5A52"/>
    <w:rsid w:val="002B6265"/>
    <w:rsid w:val="002B6625"/>
    <w:rsid w:val="002B691B"/>
    <w:rsid w:val="002B71EA"/>
    <w:rsid w:val="002C000C"/>
    <w:rsid w:val="002C03F3"/>
    <w:rsid w:val="002C08B1"/>
    <w:rsid w:val="002C0A73"/>
    <w:rsid w:val="002C0AFB"/>
    <w:rsid w:val="002C0EF4"/>
    <w:rsid w:val="002C1B5F"/>
    <w:rsid w:val="002C1D41"/>
    <w:rsid w:val="002C2D0A"/>
    <w:rsid w:val="002C3768"/>
    <w:rsid w:val="002C3C6D"/>
    <w:rsid w:val="002C3D70"/>
    <w:rsid w:val="002C4116"/>
    <w:rsid w:val="002C44D9"/>
    <w:rsid w:val="002C488F"/>
    <w:rsid w:val="002C62E4"/>
    <w:rsid w:val="002C62EC"/>
    <w:rsid w:val="002C6703"/>
    <w:rsid w:val="002C682E"/>
    <w:rsid w:val="002C6A5F"/>
    <w:rsid w:val="002C6EAE"/>
    <w:rsid w:val="002C6F37"/>
    <w:rsid w:val="002C6F74"/>
    <w:rsid w:val="002C71B7"/>
    <w:rsid w:val="002C74C7"/>
    <w:rsid w:val="002C74EC"/>
    <w:rsid w:val="002C7D43"/>
    <w:rsid w:val="002D08D3"/>
    <w:rsid w:val="002D09CE"/>
    <w:rsid w:val="002D0BB6"/>
    <w:rsid w:val="002D1C97"/>
    <w:rsid w:val="002D27FB"/>
    <w:rsid w:val="002D29CB"/>
    <w:rsid w:val="002D2BEE"/>
    <w:rsid w:val="002D3340"/>
    <w:rsid w:val="002D3E3F"/>
    <w:rsid w:val="002D473B"/>
    <w:rsid w:val="002D4AF0"/>
    <w:rsid w:val="002D50EB"/>
    <w:rsid w:val="002D5C96"/>
    <w:rsid w:val="002D5CB0"/>
    <w:rsid w:val="002D5CF9"/>
    <w:rsid w:val="002D651D"/>
    <w:rsid w:val="002D672C"/>
    <w:rsid w:val="002D6C5E"/>
    <w:rsid w:val="002D6EEE"/>
    <w:rsid w:val="002E1371"/>
    <w:rsid w:val="002E175E"/>
    <w:rsid w:val="002E1D90"/>
    <w:rsid w:val="002E21A2"/>
    <w:rsid w:val="002E2649"/>
    <w:rsid w:val="002E2B73"/>
    <w:rsid w:val="002E3B84"/>
    <w:rsid w:val="002E4576"/>
    <w:rsid w:val="002E487C"/>
    <w:rsid w:val="002E5367"/>
    <w:rsid w:val="002E61A3"/>
    <w:rsid w:val="002E6605"/>
    <w:rsid w:val="002E6986"/>
    <w:rsid w:val="002E7830"/>
    <w:rsid w:val="002E7F02"/>
    <w:rsid w:val="002F008C"/>
    <w:rsid w:val="002F1ECD"/>
    <w:rsid w:val="002F2010"/>
    <w:rsid w:val="002F2159"/>
    <w:rsid w:val="002F2A9F"/>
    <w:rsid w:val="002F36D3"/>
    <w:rsid w:val="002F3D42"/>
    <w:rsid w:val="002F44AC"/>
    <w:rsid w:val="002F4520"/>
    <w:rsid w:val="002F50E7"/>
    <w:rsid w:val="002F6432"/>
    <w:rsid w:val="002F698C"/>
    <w:rsid w:val="002F6E18"/>
    <w:rsid w:val="002F7118"/>
    <w:rsid w:val="002F7EDF"/>
    <w:rsid w:val="00300061"/>
    <w:rsid w:val="00300287"/>
    <w:rsid w:val="00300387"/>
    <w:rsid w:val="00300766"/>
    <w:rsid w:val="00300AFD"/>
    <w:rsid w:val="00300D82"/>
    <w:rsid w:val="00300F0B"/>
    <w:rsid w:val="00301627"/>
    <w:rsid w:val="00301899"/>
    <w:rsid w:val="00301B2A"/>
    <w:rsid w:val="003022BB"/>
    <w:rsid w:val="00303597"/>
    <w:rsid w:val="00303908"/>
    <w:rsid w:val="00303A72"/>
    <w:rsid w:val="00303D71"/>
    <w:rsid w:val="003040C6"/>
    <w:rsid w:val="00304295"/>
    <w:rsid w:val="0030592D"/>
    <w:rsid w:val="0030627D"/>
    <w:rsid w:val="00307885"/>
    <w:rsid w:val="0030792B"/>
    <w:rsid w:val="00307B0E"/>
    <w:rsid w:val="0031014F"/>
    <w:rsid w:val="00310339"/>
    <w:rsid w:val="00310473"/>
    <w:rsid w:val="00311292"/>
    <w:rsid w:val="00311B4F"/>
    <w:rsid w:val="00311BD6"/>
    <w:rsid w:val="00311D7E"/>
    <w:rsid w:val="003120D1"/>
    <w:rsid w:val="00312A5B"/>
    <w:rsid w:val="00312DE9"/>
    <w:rsid w:val="00312F1E"/>
    <w:rsid w:val="003130AA"/>
    <w:rsid w:val="00313649"/>
    <w:rsid w:val="003136B0"/>
    <w:rsid w:val="003139EA"/>
    <w:rsid w:val="00313F71"/>
    <w:rsid w:val="0031411A"/>
    <w:rsid w:val="00314126"/>
    <w:rsid w:val="00314232"/>
    <w:rsid w:val="0031474B"/>
    <w:rsid w:val="00314CCD"/>
    <w:rsid w:val="00315299"/>
    <w:rsid w:val="00315614"/>
    <w:rsid w:val="003156A0"/>
    <w:rsid w:val="003156F5"/>
    <w:rsid w:val="00315C13"/>
    <w:rsid w:val="00317501"/>
    <w:rsid w:val="00320A86"/>
    <w:rsid w:val="0032154E"/>
    <w:rsid w:val="00321DA3"/>
    <w:rsid w:val="00322BDE"/>
    <w:rsid w:val="00322C4E"/>
    <w:rsid w:val="00322CB7"/>
    <w:rsid w:val="003236F6"/>
    <w:rsid w:val="00323AE2"/>
    <w:rsid w:val="003240AB"/>
    <w:rsid w:val="003241DA"/>
    <w:rsid w:val="00324340"/>
    <w:rsid w:val="0032454C"/>
    <w:rsid w:val="003245F9"/>
    <w:rsid w:val="003247AA"/>
    <w:rsid w:val="00324D54"/>
    <w:rsid w:val="003254F9"/>
    <w:rsid w:val="00325CA1"/>
    <w:rsid w:val="00326033"/>
    <w:rsid w:val="00326781"/>
    <w:rsid w:val="00327266"/>
    <w:rsid w:val="00327662"/>
    <w:rsid w:val="00327928"/>
    <w:rsid w:val="00330128"/>
    <w:rsid w:val="00330184"/>
    <w:rsid w:val="00330623"/>
    <w:rsid w:val="003308FA"/>
    <w:rsid w:val="00330E92"/>
    <w:rsid w:val="0033160E"/>
    <w:rsid w:val="00332485"/>
    <w:rsid w:val="003325A4"/>
    <w:rsid w:val="003327DF"/>
    <w:rsid w:val="00332E4E"/>
    <w:rsid w:val="00333144"/>
    <w:rsid w:val="00333979"/>
    <w:rsid w:val="003339C2"/>
    <w:rsid w:val="00334C3A"/>
    <w:rsid w:val="00335A2C"/>
    <w:rsid w:val="00335B91"/>
    <w:rsid w:val="00336276"/>
    <w:rsid w:val="0033679B"/>
    <w:rsid w:val="00336DB0"/>
    <w:rsid w:val="003372E3"/>
    <w:rsid w:val="0033794A"/>
    <w:rsid w:val="00341A74"/>
    <w:rsid w:val="00341CC5"/>
    <w:rsid w:val="003422A8"/>
    <w:rsid w:val="003428A2"/>
    <w:rsid w:val="00343391"/>
    <w:rsid w:val="00343660"/>
    <w:rsid w:val="00343C29"/>
    <w:rsid w:val="00344CE3"/>
    <w:rsid w:val="00344E1A"/>
    <w:rsid w:val="00345A1C"/>
    <w:rsid w:val="00346301"/>
    <w:rsid w:val="00346759"/>
    <w:rsid w:val="00346A77"/>
    <w:rsid w:val="00346E46"/>
    <w:rsid w:val="00350FCC"/>
    <w:rsid w:val="00351177"/>
    <w:rsid w:val="00351555"/>
    <w:rsid w:val="0035266A"/>
    <w:rsid w:val="00352877"/>
    <w:rsid w:val="003529DA"/>
    <w:rsid w:val="00352BD6"/>
    <w:rsid w:val="00352C8A"/>
    <w:rsid w:val="00352E47"/>
    <w:rsid w:val="00353DEC"/>
    <w:rsid w:val="00353F28"/>
    <w:rsid w:val="00353F75"/>
    <w:rsid w:val="003541CD"/>
    <w:rsid w:val="00354CB1"/>
    <w:rsid w:val="003569DF"/>
    <w:rsid w:val="003571F7"/>
    <w:rsid w:val="00357E97"/>
    <w:rsid w:val="0036035D"/>
    <w:rsid w:val="00360784"/>
    <w:rsid w:val="00361C69"/>
    <w:rsid w:val="00361D78"/>
    <w:rsid w:val="00362A6D"/>
    <w:rsid w:val="00362D62"/>
    <w:rsid w:val="00363AAE"/>
    <w:rsid w:val="0036446C"/>
    <w:rsid w:val="003644CE"/>
    <w:rsid w:val="00365D35"/>
    <w:rsid w:val="00366ABA"/>
    <w:rsid w:val="00370530"/>
    <w:rsid w:val="003705A3"/>
    <w:rsid w:val="00370B9D"/>
    <w:rsid w:val="00373023"/>
    <w:rsid w:val="00373053"/>
    <w:rsid w:val="00373F4C"/>
    <w:rsid w:val="0037557C"/>
    <w:rsid w:val="0037670E"/>
    <w:rsid w:val="003773D5"/>
    <w:rsid w:val="003779C6"/>
    <w:rsid w:val="00380201"/>
    <w:rsid w:val="003803DA"/>
    <w:rsid w:val="0038059A"/>
    <w:rsid w:val="00380863"/>
    <w:rsid w:val="00381954"/>
    <w:rsid w:val="00381B5D"/>
    <w:rsid w:val="0038265D"/>
    <w:rsid w:val="003828F0"/>
    <w:rsid w:val="00383360"/>
    <w:rsid w:val="00383977"/>
    <w:rsid w:val="00384BC2"/>
    <w:rsid w:val="00385466"/>
    <w:rsid w:val="00385671"/>
    <w:rsid w:val="00385763"/>
    <w:rsid w:val="00386936"/>
    <w:rsid w:val="00386EE2"/>
    <w:rsid w:val="0038701F"/>
    <w:rsid w:val="00387B38"/>
    <w:rsid w:val="00387E41"/>
    <w:rsid w:val="00387F81"/>
    <w:rsid w:val="003906D9"/>
    <w:rsid w:val="003909F9"/>
    <w:rsid w:val="00390F26"/>
    <w:rsid w:val="00391608"/>
    <w:rsid w:val="00391A78"/>
    <w:rsid w:val="00391C11"/>
    <w:rsid w:val="003921DA"/>
    <w:rsid w:val="00392BDB"/>
    <w:rsid w:val="00393172"/>
    <w:rsid w:val="0039361D"/>
    <w:rsid w:val="003938BE"/>
    <w:rsid w:val="00393D5D"/>
    <w:rsid w:val="00394328"/>
    <w:rsid w:val="003949F6"/>
    <w:rsid w:val="00394F5E"/>
    <w:rsid w:val="003953B4"/>
    <w:rsid w:val="003956AB"/>
    <w:rsid w:val="0039610C"/>
    <w:rsid w:val="00396184"/>
    <w:rsid w:val="003968E4"/>
    <w:rsid w:val="00396AC3"/>
    <w:rsid w:val="003976A1"/>
    <w:rsid w:val="00397F2C"/>
    <w:rsid w:val="003A0251"/>
    <w:rsid w:val="003A08BD"/>
    <w:rsid w:val="003A1D93"/>
    <w:rsid w:val="003A275A"/>
    <w:rsid w:val="003A28C3"/>
    <w:rsid w:val="003A336C"/>
    <w:rsid w:val="003A3BB6"/>
    <w:rsid w:val="003A3C76"/>
    <w:rsid w:val="003A40B3"/>
    <w:rsid w:val="003A4184"/>
    <w:rsid w:val="003A4CDC"/>
    <w:rsid w:val="003A565B"/>
    <w:rsid w:val="003A5C46"/>
    <w:rsid w:val="003A62CA"/>
    <w:rsid w:val="003A6868"/>
    <w:rsid w:val="003A6872"/>
    <w:rsid w:val="003A7557"/>
    <w:rsid w:val="003A7E8E"/>
    <w:rsid w:val="003A7F3B"/>
    <w:rsid w:val="003A7FBB"/>
    <w:rsid w:val="003B0B9C"/>
    <w:rsid w:val="003B11BF"/>
    <w:rsid w:val="003B199D"/>
    <w:rsid w:val="003B1ADD"/>
    <w:rsid w:val="003B1FB5"/>
    <w:rsid w:val="003B2099"/>
    <w:rsid w:val="003B29D2"/>
    <w:rsid w:val="003B3544"/>
    <w:rsid w:val="003B3924"/>
    <w:rsid w:val="003B3E4F"/>
    <w:rsid w:val="003B4107"/>
    <w:rsid w:val="003B4606"/>
    <w:rsid w:val="003B4826"/>
    <w:rsid w:val="003B4A5E"/>
    <w:rsid w:val="003B5440"/>
    <w:rsid w:val="003B687A"/>
    <w:rsid w:val="003B70C8"/>
    <w:rsid w:val="003B73A7"/>
    <w:rsid w:val="003B7591"/>
    <w:rsid w:val="003B7D0E"/>
    <w:rsid w:val="003C13EC"/>
    <w:rsid w:val="003C18A4"/>
    <w:rsid w:val="003C2167"/>
    <w:rsid w:val="003C216E"/>
    <w:rsid w:val="003C2C4F"/>
    <w:rsid w:val="003C2D56"/>
    <w:rsid w:val="003C3199"/>
    <w:rsid w:val="003C33A2"/>
    <w:rsid w:val="003C37F8"/>
    <w:rsid w:val="003C3BF7"/>
    <w:rsid w:val="003C4129"/>
    <w:rsid w:val="003C496A"/>
    <w:rsid w:val="003C4A80"/>
    <w:rsid w:val="003C54BC"/>
    <w:rsid w:val="003C64C5"/>
    <w:rsid w:val="003C7407"/>
    <w:rsid w:val="003C7ADB"/>
    <w:rsid w:val="003D24AF"/>
    <w:rsid w:val="003D2822"/>
    <w:rsid w:val="003D2DCA"/>
    <w:rsid w:val="003D3583"/>
    <w:rsid w:val="003D373C"/>
    <w:rsid w:val="003D3892"/>
    <w:rsid w:val="003D3BFD"/>
    <w:rsid w:val="003D3C0E"/>
    <w:rsid w:val="003D4303"/>
    <w:rsid w:val="003D507D"/>
    <w:rsid w:val="003D5265"/>
    <w:rsid w:val="003D578E"/>
    <w:rsid w:val="003D5793"/>
    <w:rsid w:val="003D60EA"/>
    <w:rsid w:val="003D6591"/>
    <w:rsid w:val="003D722C"/>
    <w:rsid w:val="003D7251"/>
    <w:rsid w:val="003E05E5"/>
    <w:rsid w:val="003E099E"/>
    <w:rsid w:val="003E0B9F"/>
    <w:rsid w:val="003E0D05"/>
    <w:rsid w:val="003E3654"/>
    <w:rsid w:val="003E498A"/>
    <w:rsid w:val="003E4F3D"/>
    <w:rsid w:val="003E5CA0"/>
    <w:rsid w:val="003E709F"/>
    <w:rsid w:val="003E772D"/>
    <w:rsid w:val="003E77F0"/>
    <w:rsid w:val="003F046E"/>
    <w:rsid w:val="003F06CE"/>
    <w:rsid w:val="003F1911"/>
    <w:rsid w:val="003F3094"/>
    <w:rsid w:val="003F377A"/>
    <w:rsid w:val="003F3F37"/>
    <w:rsid w:val="003F4B40"/>
    <w:rsid w:val="003F4D29"/>
    <w:rsid w:val="003F5262"/>
    <w:rsid w:val="003F55CD"/>
    <w:rsid w:val="003F581E"/>
    <w:rsid w:val="003F5F43"/>
    <w:rsid w:val="003F61ED"/>
    <w:rsid w:val="003F726A"/>
    <w:rsid w:val="003F728E"/>
    <w:rsid w:val="003F7B76"/>
    <w:rsid w:val="003F7C77"/>
    <w:rsid w:val="004006F2"/>
    <w:rsid w:val="0040166E"/>
    <w:rsid w:val="0040172D"/>
    <w:rsid w:val="00401B39"/>
    <w:rsid w:val="00403A38"/>
    <w:rsid w:val="004043C5"/>
    <w:rsid w:val="004048EC"/>
    <w:rsid w:val="00404D0D"/>
    <w:rsid w:val="004050FA"/>
    <w:rsid w:val="00405FE3"/>
    <w:rsid w:val="00406059"/>
    <w:rsid w:val="004064C9"/>
    <w:rsid w:val="00406AF9"/>
    <w:rsid w:val="004075E9"/>
    <w:rsid w:val="00407DB5"/>
    <w:rsid w:val="00407F0F"/>
    <w:rsid w:val="00410462"/>
    <w:rsid w:val="004111C7"/>
    <w:rsid w:val="00411965"/>
    <w:rsid w:val="00411FDC"/>
    <w:rsid w:val="00412548"/>
    <w:rsid w:val="004131A0"/>
    <w:rsid w:val="00413BC8"/>
    <w:rsid w:val="00413FD2"/>
    <w:rsid w:val="0041430A"/>
    <w:rsid w:val="00414B3B"/>
    <w:rsid w:val="00414E74"/>
    <w:rsid w:val="00415710"/>
    <w:rsid w:val="004158AA"/>
    <w:rsid w:val="004158DC"/>
    <w:rsid w:val="00415CEF"/>
    <w:rsid w:val="004161E0"/>
    <w:rsid w:val="0041621C"/>
    <w:rsid w:val="00416B5A"/>
    <w:rsid w:val="00417D79"/>
    <w:rsid w:val="00417F0F"/>
    <w:rsid w:val="0042034B"/>
    <w:rsid w:val="004204DD"/>
    <w:rsid w:val="00420896"/>
    <w:rsid w:val="00420CDD"/>
    <w:rsid w:val="004213BE"/>
    <w:rsid w:val="004214C5"/>
    <w:rsid w:val="004214F8"/>
    <w:rsid w:val="00422CD4"/>
    <w:rsid w:val="00423F28"/>
    <w:rsid w:val="00424CA1"/>
    <w:rsid w:val="00424DB2"/>
    <w:rsid w:val="00424ED4"/>
    <w:rsid w:val="00425268"/>
    <w:rsid w:val="0042545C"/>
    <w:rsid w:val="004258DF"/>
    <w:rsid w:val="00425B98"/>
    <w:rsid w:val="00425CBF"/>
    <w:rsid w:val="00427673"/>
    <w:rsid w:val="004278A0"/>
    <w:rsid w:val="00427E1E"/>
    <w:rsid w:val="004300BF"/>
    <w:rsid w:val="00430888"/>
    <w:rsid w:val="00430A30"/>
    <w:rsid w:val="00430B7C"/>
    <w:rsid w:val="0043177F"/>
    <w:rsid w:val="00432BAA"/>
    <w:rsid w:val="004332F9"/>
    <w:rsid w:val="00433ED0"/>
    <w:rsid w:val="004340A5"/>
    <w:rsid w:val="004342D8"/>
    <w:rsid w:val="00434A5A"/>
    <w:rsid w:val="0043558F"/>
    <w:rsid w:val="00435A50"/>
    <w:rsid w:val="00435FD4"/>
    <w:rsid w:val="00436376"/>
    <w:rsid w:val="00436635"/>
    <w:rsid w:val="00436A4B"/>
    <w:rsid w:val="00436BD6"/>
    <w:rsid w:val="00437227"/>
    <w:rsid w:val="00437429"/>
    <w:rsid w:val="004407A9"/>
    <w:rsid w:val="00441AD2"/>
    <w:rsid w:val="00441F22"/>
    <w:rsid w:val="0044223F"/>
    <w:rsid w:val="004429B0"/>
    <w:rsid w:val="00442BE9"/>
    <w:rsid w:val="00442CEC"/>
    <w:rsid w:val="0044342C"/>
    <w:rsid w:val="004436D7"/>
    <w:rsid w:val="00443A98"/>
    <w:rsid w:val="00443B67"/>
    <w:rsid w:val="00443BCB"/>
    <w:rsid w:val="00443DB5"/>
    <w:rsid w:val="00444546"/>
    <w:rsid w:val="0044472A"/>
    <w:rsid w:val="00446A89"/>
    <w:rsid w:val="00447CB8"/>
    <w:rsid w:val="00450267"/>
    <w:rsid w:val="004502DA"/>
    <w:rsid w:val="00450364"/>
    <w:rsid w:val="00450525"/>
    <w:rsid w:val="004514C2"/>
    <w:rsid w:val="00451C50"/>
    <w:rsid w:val="00454895"/>
    <w:rsid w:val="004548C3"/>
    <w:rsid w:val="00456CD4"/>
    <w:rsid w:val="00456D9C"/>
    <w:rsid w:val="00457728"/>
    <w:rsid w:val="004602E9"/>
    <w:rsid w:val="00460386"/>
    <w:rsid w:val="00460C09"/>
    <w:rsid w:val="0046129C"/>
    <w:rsid w:val="00461489"/>
    <w:rsid w:val="0046153E"/>
    <w:rsid w:val="0046175B"/>
    <w:rsid w:val="00461B0D"/>
    <w:rsid w:val="00461C55"/>
    <w:rsid w:val="00462DAA"/>
    <w:rsid w:val="00463C60"/>
    <w:rsid w:val="00463CF8"/>
    <w:rsid w:val="00464303"/>
    <w:rsid w:val="0046641B"/>
    <w:rsid w:val="00466B4A"/>
    <w:rsid w:val="00467F50"/>
    <w:rsid w:val="004701E1"/>
    <w:rsid w:val="00470974"/>
    <w:rsid w:val="00473D45"/>
    <w:rsid w:val="00474237"/>
    <w:rsid w:val="00474BDB"/>
    <w:rsid w:val="00475275"/>
    <w:rsid w:val="00475690"/>
    <w:rsid w:val="00477181"/>
    <w:rsid w:val="004775D7"/>
    <w:rsid w:val="00481080"/>
    <w:rsid w:val="00481AA5"/>
    <w:rsid w:val="00481D06"/>
    <w:rsid w:val="00481D40"/>
    <w:rsid w:val="00481E85"/>
    <w:rsid w:val="0048296F"/>
    <w:rsid w:val="00482C9D"/>
    <w:rsid w:val="00483370"/>
    <w:rsid w:val="004834AC"/>
    <w:rsid w:val="004847E9"/>
    <w:rsid w:val="004851F0"/>
    <w:rsid w:val="00485925"/>
    <w:rsid w:val="00485F81"/>
    <w:rsid w:val="004866BD"/>
    <w:rsid w:val="004872F0"/>
    <w:rsid w:val="00487572"/>
    <w:rsid w:val="00490435"/>
    <w:rsid w:val="004905BD"/>
    <w:rsid w:val="00490841"/>
    <w:rsid w:val="00490A57"/>
    <w:rsid w:val="00490C7C"/>
    <w:rsid w:val="00491687"/>
    <w:rsid w:val="004916FE"/>
    <w:rsid w:val="0049223C"/>
    <w:rsid w:val="004922BE"/>
    <w:rsid w:val="00492845"/>
    <w:rsid w:val="00492935"/>
    <w:rsid w:val="00492DA3"/>
    <w:rsid w:val="00494139"/>
    <w:rsid w:val="00494C4E"/>
    <w:rsid w:val="00494CA4"/>
    <w:rsid w:val="0049612D"/>
    <w:rsid w:val="00496251"/>
    <w:rsid w:val="00496F6C"/>
    <w:rsid w:val="00497ACE"/>
    <w:rsid w:val="004A07EC"/>
    <w:rsid w:val="004A0915"/>
    <w:rsid w:val="004A0FB6"/>
    <w:rsid w:val="004A1848"/>
    <w:rsid w:val="004A1ED3"/>
    <w:rsid w:val="004A2075"/>
    <w:rsid w:val="004A2C47"/>
    <w:rsid w:val="004A2E82"/>
    <w:rsid w:val="004A33B9"/>
    <w:rsid w:val="004A453F"/>
    <w:rsid w:val="004A45C8"/>
    <w:rsid w:val="004A4791"/>
    <w:rsid w:val="004A5890"/>
    <w:rsid w:val="004A5AFE"/>
    <w:rsid w:val="004A5DB9"/>
    <w:rsid w:val="004A6838"/>
    <w:rsid w:val="004A6A91"/>
    <w:rsid w:val="004A72AB"/>
    <w:rsid w:val="004A7EBD"/>
    <w:rsid w:val="004B04B1"/>
    <w:rsid w:val="004B13F2"/>
    <w:rsid w:val="004B16FA"/>
    <w:rsid w:val="004B2491"/>
    <w:rsid w:val="004B2F6E"/>
    <w:rsid w:val="004B3076"/>
    <w:rsid w:val="004B310F"/>
    <w:rsid w:val="004B3154"/>
    <w:rsid w:val="004B37BC"/>
    <w:rsid w:val="004B4507"/>
    <w:rsid w:val="004B472A"/>
    <w:rsid w:val="004B4BB6"/>
    <w:rsid w:val="004B512D"/>
    <w:rsid w:val="004B5313"/>
    <w:rsid w:val="004B563B"/>
    <w:rsid w:val="004B5E3F"/>
    <w:rsid w:val="004B64C7"/>
    <w:rsid w:val="004B668C"/>
    <w:rsid w:val="004B7965"/>
    <w:rsid w:val="004B7979"/>
    <w:rsid w:val="004B7B6E"/>
    <w:rsid w:val="004C02FB"/>
    <w:rsid w:val="004C0817"/>
    <w:rsid w:val="004C0AC1"/>
    <w:rsid w:val="004C0B28"/>
    <w:rsid w:val="004C0EA4"/>
    <w:rsid w:val="004C113A"/>
    <w:rsid w:val="004C242C"/>
    <w:rsid w:val="004C2DEB"/>
    <w:rsid w:val="004C2EE8"/>
    <w:rsid w:val="004C31DC"/>
    <w:rsid w:val="004C4AE7"/>
    <w:rsid w:val="004C58C3"/>
    <w:rsid w:val="004C5A96"/>
    <w:rsid w:val="004C6AAA"/>
    <w:rsid w:val="004D0378"/>
    <w:rsid w:val="004D11F1"/>
    <w:rsid w:val="004D1436"/>
    <w:rsid w:val="004D3E9F"/>
    <w:rsid w:val="004D5E80"/>
    <w:rsid w:val="004D653B"/>
    <w:rsid w:val="004D6FAA"/>
    <w:rsid w:val="004D71C0"/>
    <w:rsid w:val="004D7C14"/>
    <w:rsid w:val="004D7E35"/>
    <w:rsid w:val="004E03F9"/>
    <w:rsid w:val="004E1099"/>
    <w:rsid w:val="004E1A9B"/>
    <w:rsid w:val="004E22CC"/>
    <w:rsid w:val="004E2FBB"/>
    <w:rsid w:val="004E2FF8"/>
    <w:rsid w:val="004E32E4"/>
    <w:rsid w:val="004E4AC5"/>
    <w:rsid w:val="004E4B96"/>
    <w:rsid w:val="004E5EA1"/>
    <w:rsid w:val="004E5F31"/>
    <w:rsid w:val="004E62B1"/>
    <w:rsid w:val="004E6337"/>
    <w:rsid w:val="004E6483"/>
    <w:rsid w:val="004E6649"/>
    <w:rsid w:val="004E6B11"/>
    <w:rsid w:val="004E70A5"/>
    <w:rsid w:val="004E7D70"/>
    <w:rsid w:val="004F0B85"/>
    <w:rsid w:val="004F0E2D"/>
    <w:rsid w:val="004F180B"/>
    <w:rsid w:val="004F231A"/>
    <w:rsid w:val="004F262E"/>
    <w:rsid w:val="004F2B72"/>
    <w:rsid w:val="004F3E05"/>
    <w:rsid w:val="004F41F0"/>
    <w:rsid w:val="004F5790"/>
    <w:rsid w:val="004F5993"/>
    <w:rsid w:val="004F623A"/>
    <w:rsid w:val="004F6CC1"/>
    <w:rsid w:val="004F7403"/>
    <w:rsid w:val="004F7656"/>
    <w:rsid w:val="0050032B"/>
    <w:rsid w:val="005006FA"/>
    <w:rsid w:val="00500A09"/>
    <w:rsid w:val="00501001"/>
    <w:rsid w:val="005015D9"/>
    <w:rsid w:val="0050168C"/>
    <w:rsid w:val="005029B3"/>
    <w:rsid w:val="00502B0B"/>
    <w:rsid w:val="0050308E"/>
    <w:rsid w:val="005031DB"/>
    <w:rsid w:val="00503201"/>
    <w:rsid w:val="00503640"/>
    <w:rsid w:val="0050383F"/>
    <w:rsid w:val="00503999"/>
    <w:rsid w:val="00503F4F"/>
    <w:rsid w:val="00504603"/>
    <w:rsid w:val="005048FC"/>
    <w:rsid w:val="00504FDE"/>
    <w:rsid w:val="00505346"/>
    <w:rsid w:val="005060AD"/>
    <w:rsid w:val="00506A98"/>
    <w:rsid w:val="0050757C"/>
    <w:rsid w:val="005076A1"/>
    <w:rsid w:val="00510A01"/>
    <w:rsid w:val="0051101C"/>
    <w:rsid w:val="00511F94"/>
    <w:rsid w:val="005128F0"/>
    <w:rsid w:val="00512952"/>
    <w:rsid w:val="00512B4D"/>
    <w:rsid w:val="00512FDA"/>
    <w:rsid w:val="005132B1"/>
    <w:rsid w:val="005137C8"/>
    <w:rsid w:val="00513904"/>
    <w:rsid w:val="00513BB6"/>
    <w:rsid w:val="00513C7B"/>
    <w:rsid w:val="00513D2C"/>
    <w:rsid w:val="00513FE2"/>
    <w:rsid w:val="00514B78"/>
    <w:rsid w:val="00514E65"/>
    <w:rsid w:val="00514EF2"/>
    <w:rsid w:val="00514F7C"/>
    <w:rsid w:val="00515118"/>
    <w:rsid w:val="00515305"/>
    <w:rsid w:val="0051546A"/>
    <w:rsid w:val="00515D6B"/>
    <w:rsid w:val="0051649B"/>
    <w:rsid w:val="00517A1E"/>
    <w:rsid w:val="00517C60"/>
    <w:rsid w:val="00521101"/>
    <w:rsid w:val="00521530"/>
    <w:rsid w:val="005218B3"/>
    <w:rsid w:val="00521E8C"/>
    <w:rsid w:val="00522416"/>
    <w:rsid w:val="005239C3"/>
    <w:rsid w:val="005242BF"/>
    <w:rsid w:val="0052465D"/>
    <w:rsid w:val="00524741"/>
    <w:rsid w:val="00524B1A"/>
    <w:rsid w:val="0052522D"/>
    <w:rsid w:val="00526EEF"/>
    <w:rsid w:val="00527B83"/>
    <w:rsid w:val="005302EC"/>
    <w:rsid w:val="00530E01"/>
    <w:rsid w:val="00531180"/>
    <w:rsid w:val="00531870"/>
    <w:rsid w:val="005328F9"/>
    <w:rsid w:val="005351F7"/>
    <w:rsid w:val="005353EA"/>
    <w:rsid w:val="00535532"/>
    <w:rsid w:val="00535629"/>
    <w:rsid w:val="00535BF1"/>
    <w:rsid w:val="00536057"/>
    <w:rsid w:val="00536164"/>
    <w:rsid w:val="005371FC"/>
    <w:rsid w:val="0053745D"/>
    <w:rsid w:val="00537A7E"/>
    <w:rsid w:val="00537B39"/>
    <w:rsid w:val="00537B45"/>
    <w:rsid w:val="00537BB7"/>
    <w:rsid w:val="00537EF6"/>
    <w:rsid w:val="00540380"/>
    <w:rsid w:val="005405B8"/>
    <w:rsid w:val="005406F3"/>
    <w:rsid w:val="00540714"/>
    <w:rsid w:val="00540B0D"/>
    <w:rsid w:val="00540C22"/>
    <w:rsid w:val="00540E01"/>
    <w:rsid w:val="005412D7"/>
    <w:rsid w:val="0054178A"/>
    <w:rsid w:val="00541B25"/>
    <w:rsid w:val="00541B57"/>
    <w:rsid w:val="0054324A"/>
    <w:rsid w:val="005441C6"/>
    <w:rsid w:val="00544929"/>
    <w:rsid w:val="00545138"/>
    <w:rsid w:val="00547073"/>
    <w:rsid w:val="005471E7"/>
    <w:rsid w:val="00547F7F"/>
    <w:rsid w:val="00547FFD"/>
    <w:rsid w:val="0055087F"/>
    <w:rsid w:val="00550950"/>
    <w:rsid w:val="00550A19"/>
    <w:rsid w:val="00552151"/>
    <w:rsid w:val="0055250E"/>
    <w:rsid w:val="00552A56"/>
    <w:rsid w:val="00553703"/>
    <w:rsid w:val="00554262"/>
    <w:rsid w:val="00554417"/>
    <w:rsid w:val="005544F3"/>
    <w:rsid w:val="0055457F"/>
    <w:rsid w:val="005545A9"/>
    <w:rsid w:val="00554A7A"/>
    <w:rsid w:val="00554EDE"/>
    <w:rsid w:val="0055523F"/>
    <w:rsid w:val="005554A5"/>
    <w:rsid w:val="005555C0"/>
    <w:rsid w:val="00556585"/>
    <w:rsid w:val="0055716D"/>
    <w:rsid w:val="0055738E"/>
    <w:rsid w:val="00557B5E"/>
    <w:rsid w:val="00557E53"/>
    <w:rsid w:val="005603C6"/>
    <w:rsid w:val="005605D5"/>
    <w:rsid w:val="005606C0"/>
    <w:rsid w:val="0056117E"/>
    <w:rsid w:val="00561338"/>
    <w:rsid w:val="005629CD"/>
    <w:rsid w:val="00562EFE"/>
    <w:rsid w:val="00563069"/>
    <w:rsid w:val="005636F9"/>
    <w:rsid w:val="005644F7"/>
    <w:rsid w:val="0056459E"/>
    <w:rsid w:val="0056499C"/>
    <w:rsid w:val="00564B2D"/>
    <w:rsid w:val="00564D4A"/>
    <w:rsid w:val="00564F71"/>
    <w:rsid w:val="00564F83"/>
    <w:rsid w:val="0056570C"/>
    <w:rsid w:val="00565D33"/>
    <w:rsid w:val="00565EE0"/>
    <w:rsid w:val="00566D8A"/>
    <w:rsid w:val="00567137"/>
    <w:rsid w:val="00567FF2"/>
    <w:rsid w:val="005704AE"/>
    <w:rsid w:val="00570857"/>
    <w:rsid w:val="005709D0"/>
    <w:rsid w:val="00571984"/>
    <w:rsid w:val="00573310"/>
    <w:rsid w:val="005733C5"/>
    <w:rsid w:val="0057375C"/>
    <w:rsid w:val="00573BC8"/>
    <w:rsid w:val="00573C1A"/>
    <w:rsid w:val="0057454C"/>
    <w:rsid w:val="00574606"/>
    <w:rsid w:val="005752AF"/>
    <w:rsid w:val="0057542C"/>
    <w:rsid w:val="005758EB"/>
    <w:rsid w:val="00575ABD"/>
    <w:rsid w:val="00577358"/>
    <w:rsid w:val="0057748A"/>
    <w:rsid w:val="00577651"/>
    <w:rsid w:val="00577A8A"/>
    <w:rsid w:val="005801D5"/>
    <w:rsid w:val="0058061D"/>
    <w:rsid w:val="00580B9F"/>
    <w:rsid w:val="00581C0A"/>
    <w:rsid w:val="00581E81"/>
    <w:rsid w:val="005822FA"/>
    <w:rsid w:val="0058252C"/>
    <w:rsid w:val="00582F8B"/>
    <w:rsid w:val="00582FBE"/>
    <w:rsid w:val="005837D6"/>
    <w:rsid w:val="0058450B"/>
    <w:rsid w:val="00585D22"/>
    <w:rsid w:val="00586328"/>
    <w:rsid w:val="00586DC7"/>
    <w:rsid w:val="00590580"/>
    <w:rsid w:val="0059079C"/>
    <w:rsid w:val="0059144A"/>
    <w:rsid w:val="005917A5"/>
    <w:rsid w:val="0059220B"/>
    <w:rsid w:val="005923F5"/>
    <w:rsid w:val="00592C69"/>
    <w:rsid w:val="005935B8"/>
    <w:rsid w:val="005937B3"/>
    <w:rsid w:val="00593983"/>
    <w:rsid w:val="00594011"/>
    <w:rsid w:val="00596D5A"/>
    <w:rsid w:val="0059718F"/>
    <w:rsid w:val="00597258"/>
    <w:rsid w:val="00597284"/>
    <w:rsid w:val="00597846"/>
    <w:rsid w:val="005978A9"/>
    <w:rsid w:val="00597E4B"/>
    <w:rsid w:val="005A0B7A"/>
    <w:rsid w:val="005A183A"/>
    <w:rsid w:val="005A2D99"/>
    <w:rsid w:val="005A2E0C"/>
    <w:rsid w:val="005A33A1"/>
    <w:rsid w:val="005A3A44"/>
    <w:rsid w:val="005A40F5"/>
    <w:rsid w:val="005A47F8"/>
    <w:rsid w:val="005A56B5"/>
    <w:rsid w:val="005A61EC"/>
    <w:rsid w:val="005A634B"/>
    <w:rsid w:val="005A75CB"/>
    <w:rsid w:val="005A761C"/>
    <w:rsid w:val="005A7829"/>
    <w:rsid w:val="005A7E97"/>
    <w:rsid w:val="005A7F42"/>
    <w:rsid w:val="005B0510"/>
    <w:rsid w:val="005B0A60"/>
    <w:rsid w:val="005B0F16"/>
    <w:rsid w:val="005B15FC"/>
    <w:rsid w:val="005B1B1D"/>
    <w:rsid w:val="005B1BF5"/>
    <w:rsid w:val="005B31DF"/>
    <w:rsid w:val="005B331E"/>
    <w:rsid w:val="005B41A2"/>
    <w:rsid w:val="005B4675"/>
    <w:rsid w:val="005B4C03"/>
    <w:rsid w:val="005B5623"/>
    <w:rsid w:val="005B69EF"/>
    <w:rsid w:val="005B6A99"/>
    <w:rsid w:val="005B6D54"/>
    <w:rsid w:val="005B6F6A"/>
    <w:rsid w:val="005C132D"/>
    <w:rsid w:val="005C19EF"/>
    <w:rsid w:val="005C1D88"/>
    <w:rsid w:val="005C2794"/>
    <w:rsid w:val="005C2C37"/>
    <w:rsid w:val="005C3D16"/>
    <w:rsid w:val="005C40F5"/>
    <w:rsid w:val="005C4552"/>
    <w:rsid w:val="005C5C19"/>
    <w:rsid w:val="005C6D69"/>
    <w:rsid w:val="005C70A2"/>
    <w:rsid w:val="005C72A8"/>
    <w:rsid w:val="005C75D2"/>
    <w:rsid w:val="005C7618"/>
    <w:rsid w:val="005C7977"/>
    <w:rsid w:val="005D0124"/>
    <w:rsid w:val="005D03C0"/>
    <w:rsid w:val="005D0C06"/>
    <w:rsid w:val="005D1A57"/>
    <w:rsid w:val="005D1C9D"/>
    <w:rsid w:val="005D1D72"/>
    <w:rsid w:val="005D2401"/>
    <w:rsid w:val="005D2A3B"/>
    <w:rsid w:val="005D30DE"/>
    <w:rsid w:val="005D4F49"/>
    <w:rsid w:val="005D508B"/>
    <w:rsid w:val="005D5908"/>
    <w:rsid w:val="005D5B98"/>
    <w:rsid w:val="005D6082"/>
    <w:rsid w:val="005D6EAC"/>
    <w:rsid w:val="005D7754"/>
    <w:rsid w:val="005E18AA"/>
    <w:rsid w:val="005E2149"/>
    <w:rsid w:val="005E2AE3"/>
    <w:rsid w:val="005E2C80"/>
    <w:rsid w:val="005E3EC6"/>
    <w:rsid w:val="005E423D"/>
    <w:rsid w:val="005E4E58"/>
    <w:rsid w:val="005E606E"/>
    <w:rsid w:val="005E6220"/>
    <w:rsid w:val="005E697A"/>
    <w:rsid w:val="005E699D"/>
    <w:rsid w:val="005E69D9"/>
    <w:rsid w:val="005E6C6D"/>
    <w:rsid w:val="005E743F"/>
    <w:rsid w:val="005E7D76"/>
    <w:rsid w:val="005F04CE"/>
    <w:rsid w:val="005F0F84"/>
    <w:rsid w:val="005F1811"/>
    <w:rsid w:val="005F19FE"/>
    <w:rsid w:val="005F1B01"/>
    <w:rsid w:val="005F2213"/>
    <w:rsid w:val="005F2489"/>
    <w:rsid w:val="005F323C"/>
    <w:rsid w:val="005F58AC"/>
    <w:rsid w:val="005F59A4"/>
    <w:rsid w:val="005F62A7"/>
    <w:rsid w:val="005F6927"/>
    <w:rsid w:val="005F6956"/>
    <w:rsid w:val="005F7C85"/>
    <w:rsid w:val="005F7D59"/>
    <w:rsid w:val="00600261"/>
    <w:rsid w:val="00600F55"/>
    <w:rsid w:val="006010BD"/>
    <w:rsid w:val="006015E8"/>
    <w:rsid w:val="00601DC6"/>
    <w:rsid w:val="00601EC1"/>
    <w:rsid w:val="00601FDA"/>
    <w:rsid w:val="006027D1"/>
    <w:rsid w:val="00602B34"/>
    <w:rsid w:val="00602B66"/>
    <w:rsid w:val="00602D1C"/>
    <w:rsid w:val="0060391D"/>
    <w:rsid w:val="00603C61"/>
    <w:rsid w:val="00604727"/>
    <w:rsid w:val="006051E1"/>
    <w:rsid w:val="00605232"/>
    <w:rsid w:val="00605534"/>
    <w:rsid w:val="006057CC"/>
    <w:rsid w:val="00605995"/>
    <w:rsid w:val="00607919"/>
    <w:rsid w:val="006111B5"/>
    <w:rsid w:val="0061145E"/>
    <w:rsid w:val="00612062"/>
    <w:rsid w:val="00612899"/>
    <w:rsid w:val="00612D23"/>
    <w:rsid w:val="006132B3"/>
    <w:rsid w:val="00613914"/>
    <w:rsid w:val="00613E29"/>
    <w:rsid w:val="00614A2D"/>
    <w:rsid w:val="00615E18"/>
    <w:rsid w:val="00616D8E"/>
    <w:rsid w:val="0061723B"/>
    <w:rsid w:val="0061753E"/>
    <w:rsid w:val="00617843"/>
    <w:rsid w:val="00617EC3"/>
    <w:rsid w:val="006205C7"/>
    <w:rsid w:val="006207EC"/>
    <w:rsid w:val="00620C06"/>
    <w:rsid w:val="0062111B"/>
    <w:rsid w:val="00621E30"/>
    <w:rsid w:val="00621F06"/>
    <w:rsid w:val="006220B2"/>
    <w:rsid w:val="00622904"/>
    <w:rsid w:val="00622ECD"/>
    <w:rsid w:val="00623ED6"/>
    <w:rsid w:val="00624068"/>
    <w:rsid w:val="00624BD4"/>
    <w:rsid w:val="00624BDD"/>
    <w:rsid w:val="00625135"/>
    <w:rsid w:val="006255CF"/>
    <w:rsid w:val="00625AD3"/>
    <w:rsid w:val="0062605A"/>
    <w:rsid w:val="00626135"/>
    <w:rsid w:val="0062701F"/>
    <w:rsid w:val="006270DF"/>
    <w:rsid w:val="006274C5"/>
    <w:rsid w:val="00627817"/>
    <w:rsid w:val="00630143"/>
    <w:rsid w:val="0063199F"/>
    <w:rsid w:val="0063212D"/>
    <w:rsid w:val="0063240C"/>
    <w:rsid w:val="00635690"/>
    <w:rsid w:val="0063570D"/>
    <w:rsid w:val="0063586C"/>
    <w:rsid w:val="00635D75"/>
    <w:rsid w:val="006369F9"/>
    <w:rsid w:val="00637A74"/>
    <w:rsid w:val="006403A1"/>
    <w:rsid w:val="0064177E"/>
    <w:rsid w:val="00641AB0"/>
    <w:rsid w:val="00642840"/>
    <w:rsid w:val="0064297A"/>
    <w:rsid w:val="0064341F"/>
    <w:rsid w:val="006437FB"/>
    <w:rsid w:val="00644970"/>
    <w:rsid w:val="00644F23"/>
    <w:rsid w:val="00644F52"/>
    <w:rsid w:val="00646BE8"/>
    <w:rsid w:val="00647095"/>
    <w:rsid w:val="00647C76"/>
    <w:rsid w:val="006508EE"/>
    <w:rsid w:val="0065219A"/>
    <w:rsid w:val="0065261A"/>
    <w:rsid w:val="00653BE5"/>
    <w:rsid w:val="00654707"/>
    <w:rsid w:val="00655014"/>
    <w:rsid w:val="006557CB"/>
    <w:rsid w:val="00655901"/>
    <w:rsid w:val="00656593"/>
    <w:rsid w:val="006575DD"/>
    <w:rsid w:val="00657C06"/>
    <w:rsid w:val="00660106"/>
    <w:rsid w:val="00660CD6"/>
    <w:rsid w:val="00660E5C"/>
    <w:rsid w:val="0066124A"/>
    <w:rsid w:val="0066189F"/>
    <w:rsid w:val="006626CE"/>
    <w:rsid w:val="006631BE"/>
    <w:rsid w:val="00663394"/>
    <w:rsid w:val="006636BE"/>
    <w:rsid w:val="006639E0"/>
    <w:rsid w:val="0066437F"/>
    <w:rsid w:val="00665100"/>
    <w:rsid w:val="006652B3"/>
    <w:rsid w:val="006657C1"/>
    <w:rsid w:val="0066593F"/>
    <w:rsid w:val="00666F5C"/>
    <w:rsid w:val="00667A22"/>
    <w:rsid w:val="00667A80"/>
    <w:rsid w:val="00667FE3"/>
    <w:rsid w:val="0067068D"/>
    <w:rsid w:val="00671CC2"/>
    <w:rsid w:val="00672188"/>
    <w:rsid w:val="00672771"/>
    <w:rsid w:val="00672AA1"/>
    <w:rsid w:val="00673075"/>
    <w:rsid w:val="006730F3"/>
    <w:rsid w:val="00673D96"/>
    <w:rsid w:val="006743E5"/>
    <w:rsid w:val="00674487"/>
    <w:rsid w:val="0067536E"/>
    <w:rsid w:val="00675B6F"/>
    <w:rsid w:val="0067618B"/>
    <w:rsid w:val="00677C13"/>
    <w:rsid w:val="0068008A"/>
    <w:rsid w:val="0068012A"/>
    <w:rsid w:val="0068014D"/>
    <w:rsid w:val="00680874"/>
    <w:rsid w:val="0068216D"/>
    <w:rsid w:val="0068280D"/>
    <w:rsid w:val="0068395B"/>
    <w:rsid w:val="006841A4"/>
    <w:rsid w:val="006842B2"/>
    <w:rsid w:val="00684827"/>
    <w:rsid w:val="006848CD"/>
    <w:rsid w:val="006849F2"/>
    <w:rsid w:val="0068636F"/>
    <w:rsid w:val="006874F4"/>
    <w:rsid w:val="006876CF"/>
    <w:rsid w:val="00687928"/>
    <w:rsid w:val="006901B4"/>
    <w:rsid w:val="00690243"/>
    <w:rsid w:val="006903D3"/>
    <w:rsid w:val="006909C4"/>
    <w:rsid w:val="00691019"/>
    <w:rsid w:val="00692205"/>
    <w:rsid w:val="006922D8"/>
    <w:rsid w:val="00692C8D"/>
    <w:rsid w:val="006934FE"/>
    <w:rsid w:val="00693E08"/>
    <w:rsid w:val="00693E43"/>
    <w:rsid w:val="00694219"/>
    <w:rsid w:val="0069476A"/>
    <w:rsid w:val="00694DE8"/>
    <w:rsid w:val="00695067"/>
    <w:rsid w:val="00695269"/>
    <w:rsid w:val="00696065"/>
    <w:rsid w:val="006970D1"/>
    <w:rsid w:val="006971A6"/>
    <w:rsid w:val="006977B8"/>
    <w:rsid w:val="00697A56"/>
    <w:rsid w:val="006A02F4"/>
    <w:rsid w:val="006A0E7D"/>
    <w:rsid w:val="006A10C4"/>
    <w:rsid w:val="006A19EF"/>
    <w:rsid w:val="006A270D"/>
    <w:rsid w:val="006A3F59"/>
    <w:rsid w:val="006A411E"/>
    <w:rsid w:val="006A5015"/>
    <w:rsid w:val="006A5A11"/>
    <w:rsid w:val="006B077D"/>
    <w:rsid w:val="006B07BB"/>
    <w:rsid w:val="006B177F"/>
    <w:rsid w:val="006B1A85"/>
    <w:rsid w:val="006B2465"/>
    <w:rsid w:val="006B296A"/>
    <w:rsid w:val="006B3077"/>
    <w:rsid w:val="006B3175"/>
    <w:rsid w:val="006B31B9"/>
    <w:rsid w:val="006B3768"/>
    <w:rsid w:val="006B3D92"/>
    <w:rsid w:val="006B414C"/>
    <w:rsid w:val="006B4544"/>
    <w:rsid w:val="006B4BB1"/>
    <w:rsid w:val="006B5BD8"/>
    <w:rsid w:val="006B5E62"/>
    <w:rsid w:val="006B604A"/>
    <w:rsid w:val="006B77D9"/>
    <w:rsid w:val="006B78A7"/>
    <w:rsid w:val="006C02BF"/>
    <w:rsid w:val="006C0D48"/>
    <w:rsid w:val="006C0E6F"/>
    <w:rsid w:val="006C30B9"/>
    <w:rsid w:val="006C38CE"/>
    <w:rsid w:val="006C3E95"/>
    <w:rsid w:val="006C5956"/>
    <w:rsid w:val="006C59AD"/>
    <w:rsid w:val="006C6059"/>
    <w:rsid w:val="006C610D"/>
    <w:rsid w:val="006C6192"/>
    <w:rsid w:val="006C671F"/>
    <w:rsid w:val="006C71BA"/>
    <w:rsid w:val="006C7364"/>
    <w:rsid w:val="006D08C0"/>
    <w:rsid w:val="006D0FE8"/>
    <w:rsid w:val="006D1EBF"/>
    <w:rsid w:val="006D24DE"/>
    <w:rsid w:val="006D2ED0"/>
    <w:rsid w:val="006D3014"/>
    <w:rsid w:val="006D348E"/>
    <w:rsid w:val="006D3841"/>
    <w:rsid w:val="006D4FBB"/>
    <w:rsid w:val="006D5027"/>
    <w:rsid w:val="006D59E5"/>
    <w:rsid w:val="006D5F07"/>
    <w:rsid w:val="006D69E0"/>
    <w:rsid w:val="006D7CB0"/>
    <w:rsid w:val="006E0AD5"/>
    <w:rsid w:val="006E0BFF"/>
    <w:rsid w:val="006E0CAA"/>
    <w:rsid w:val="006E0E58"/>
    <w:rsid w:val="006E22E1"/>
    <w:rsid w:val="006E2558"/>
    <w:rsid w:val="006E27A9"/>
    <w:rsid w:val="006E2D39"/>
    <w:rsid w:val="006E3562"/>
    <w:rsid w:val="006E437A"/>
    <w:rsid w:val="006E4AA8"/>
    <w:rsid w:val="006E5032"/>
    <w:rsid w:val="006E5430"/>
    <w:rsid w:val="006E6197"/>
    <w:rsid w:val="006E68B6"/>
    <w:rsid w:val="006E717A"/>
    <w:rsid w:val="006E7710"/>
    <w:rsid w:val="006E7EE2"/>
    <w:rsid w:val="006F0311"/>
    <w:rsid w:val="006F1F8D"/>
    <w:rsid w:val="006F250D"/>
    <w:rsid w:val="006F25C8"/>
    <w:rsid w:val="006F2845"/>
    <w:rsid w:val="006F2A50"/>
    <w:rsid w:val="006F3DAF"/>
    <w:rsid w:val="006F3FBD"/>
    <w:rsid w:val="006F4BA7"/>
    <w:rsid w:val="006F4CBD"/>
    <w:rsid w:val="006F4DBB"/>
    <w:rsid w:val="006F56CE"/>
    <w:rsid w:val="006F584D"/>
    <w:rsid w:val="006F5B4D"/>
    <w:rsid w:val="006F5BC1"/>
    <w:rsid w:val="006F637A"/>
    <w:rsid w:val="006F6CD3"/>
    <w:rsid w:val="006F710D"/>
    <w:rsid w:val="006F7B7A"/>
    <w:rsid w:val="00700596"/>
    <w:rsid w:val="00700C9F"/>
    <w:rsid w:val="007015C7"/>
    <w:rsid w:val="00701679"/>
    <w:rsid w:val="00701686"/>
    <w:rsid w:val="007019BF"/>
    <w:rsid w:val="00701F6D"/>
    <w:rsid w:val="00702557"/>
    <w:rsid w:val="007026D7"/>
    <w:rsid w:val="00702B20"/>
    <w:rsid w:val="00702FDE"/>
    <w:rsid w:val="0070605F"/>
    <w:rsid w:val="00706635"/>
    <w:rsid w:val="00706E2C"/>
    <w:rsid w:val="00707285"/>
    <w:rsid w:val="00710141"/>
    <w:rsid w:val="007104BB"/>
    <w:rsid w:val="007105C0"/>
    <w:rsid w:val="00710A79"/>
    <w:rsid w:val="00713CEF"/>
    <w:rsid w:val="00713E1B"/>
    <w:rsid w:val="007145D7"/>
    <w:rsid w:val="007147DD"/>
    <w:rsid w:val="00714904"/>
    <w:rsid w:val="007150B2"/>
    <w:rsid w:val="00715D0D"/>
    <w:rsid w:val="0071649E"/>
    <w:rsid w:val="00716E2E"/>
    <w:rsid w:val="00716F4A"/>
    <w:rsid w:val="00717ED8"/>
    <w:rsid w:val="0072085E"/>
    <w:rsid w:val="007212E5"/>
    <w:rsid w:val="0072147E"/>
    <w:rsid w:val="0072167A"/>
    <w:rsid w:val="00721769"/>
    <w:rsid w:val="00721B3B"/>
    <w:rsid w:val="0072201F"/>
    <w:rsid w:val="00722222"/>
    <w:rsid w:val="007223FC"/>
    <w:rsid w:val="0072242E"/>
    <w:rsid w:val="00722ABE"/>
    <w:rsid w:val="00722CF0"/>
    <w:rsid w:val="00722E91"/>
    <w:rsid w:val="007231CD"/>
    <w:rsid w:val="007238E7"/>
    <w:rsid w:val="00724384"/>
    <w:rsid w:val="007249A4"/>
    <w:rsid w:val="00724CC8"/>
    <w:rsid w:val="00724FC1"/>
    <w:rsid w:val="00725E7D"/>
    <w:rsid w:val="007261CB"/>
    <w:rsid w:val="00726367"/>
    <w:rsid w:val="00726455"/>
    <w:rsid w:val="00727291"/>
    <w:rsid w:val="0073005D"/>
    <w:rsid w:val="00730D6C"/>
    <w:rsid w:val="007315EE"/>
    <w:rsid w:val="007317B5"/>
    <w:rsid w:val="00731F10"/>
    <w:rsid w:val="00734328"/>
    <w:rsid w:val="00734641"/>
    <w:rsid w:val="0073488B"/>
    <w:rsid w:val="0073495D"/>
    <w:rsid w:val="007354FA"/>
    <w:rsid w:val="007355AA"/>
    <w:rsid w:val="007356C7"/>
    <w:rsid w:val="00735946"/>
    <w:rsid w:val="00736A08"/>
    <w:rsid w:val="00736F73"/>
    <w:rsid w:val="0073717E"/>
    <w:rsid w:val="007372DA"/>
    <w:rsid w:val="0073788A"/>
    <w:rsid w:val="00737BDD"/>
    <w:rsid w:val="00740C0A"/>
    <w:rsid w:val="00741502"/>
    <w:rsid w:val="00741DE3"/>
    <w:rsid w:val="007420B4"/>
    <w:rsid w:val="00742DAE"/>
    <w:rsid w:val="007431C4"/>
    <w:rsid w:val="00743660"/>
    <w:rsid w:val="007438D2"/>
    <w:rsid w:val="0074407B"/>
    <w:rsid w:val="0074445D"/>
    <w:rsid w:val="00744772"/>
    <w:rsid w:val="007447E6"/>
    <w:rsid w:val="00744E65"/>
    <w:rsid w:val="00745351"/>
    <w:rsid w:val="007453E4"/>
    <w:rsid w:val="00747157"/>
    <w:rsid w:val="007473D0"/>
    <w:rsid w:val="00747EDB"/>
    <w:rsid w:val="007514D4"/>
    <w:rsid w:val="007518C1"/>
    <w:rsid w:val="007519BC"/>
    <w:rsid w:val="00751A91"/>
    <w:rsid w:val="00751BC9"/>
    <w:rsid w:val="00751E49"/>
    <w:rsid w:val="00751EEF"/>
    <w:rsid w:val="00752465"/>
    <w:rsid w:val="00752A77"/>
    <w:rsid w:val="007532A8"/>
    <w:rsid w:val="00754678"/>
    <w:rsid w:val="007546AD"/>
    <w:rsid w:val="007546AF"/>
    <w:rsid w:val="00754B91"/>
    <w:rsid w:val="00754E7C"/>
    <w:rsid w:val="00755189"/>
    <w:rsid w:val="00755700"/>
    <w:rsid w:val="0075595F"/>
    <w:rsid w:val="0075646C"/>
    <w:rsid w:val="00756752"/>
    <w:rsid w:val="00756952"/>
    <w:rsid w:val="00756FF3"/>
    <w:rsid w:val="007571A0"/>
    <w:rsid w:val="0075774A"/>
    <w:rsid w:val="00757940"/>
    <w:rsid w:val="00757F0B"/>
    <w:rsid w:val="0076016B"/>
    <w:rsid w:val="007604DA"/>
    <w:rsid w:val="00760CE5"/>
    <w:rsid w:val="00760F58"/>
    <w:rsid w:val="00761025"/>
    <w:rsid w:val="007627CE"/>
    <w:rsid w:val="00762DE7"/>
    <w:rsid w:val="00763613"/>
    <w:rsid w:val="0076383A"/>
    <w:rsid w:val="007648A5"/>
    <w:rsid w:val="007653C1"/>
    <w:rsid w:val="0076578D"/>
    <w:rsid w:val="00765EB0"/>
    <w:rsid w:val="00765F66"/>
    <w:rsid w:val="00766BFD"/>
    <w:rsid w:val="007670F9"/>
    <w:rsid w:val="00767B7E"/>
    <w:rsid w:val="00770BEE"/>
    <w:rsid w:val="007717CC"/>
    <w:rsid w:val="007718FE"/>
    <w:rsid w:val="00772060"/>
    <w:rsid w:val="007723CD"/>
    <w:rsid w:val="0077308D"/>
    <w:rsid w:val="00773224"/>
    <w:rsid w:val="007739DF"/>
    <w:rsid w:val="00773AF6"/>
    <w:rsid w:val="0077404D"/>
    <w:rsid w:val="007746CB"/>
    <w:rsid w:val="00774A33"/>
    <w:rsid w:val="00774BA4"/>
    <w:rsid w:val="00775339"/>
    <w:rsid w:val="00775D57"/>
    <w:rsid w:val="00775EA2"/>
    <w:rsid w:val="00775F9B"/>
    <w:rsid w:val="007761E9"/>
    <w:rsid w:val="0077670D"/>
    <w:rsid w:val="00776B14"/>
    <w:rsid w:val="007779F2"/>
    <w:rsid w:val="00780641"/>
    <w:rsid w:val="00781492"/>
    <w:rsid w:val="007822D3"/>
    <w:rsid w:val="0078259C"/>
    <w:rsid w:val="0078278C"/>
    <w:rsid w:val="00782C14"/>
    <w:rsid w:val="00782FAD"/>
    <w:rsid w:val="00784DDE"/>
    <w:rsid w:val="00785492"/>
    <w:rsid w:val="007859CC"/>
    <w:rsid w:val="0078610B"/>
    <w:rsid w:val="007871EE"/>
    <w:rsid w:val="00787A51"/>
    <w:rsid w:val="00787AE2"/>
    <w:rsid w:val="00787CBD"/>
    <w:rsid w:val="00787F97"/>
    <w:rsid w:val="007901FD"/>
    <w:rsid w:val="007906B1"/>
    <w:rsid w:val="00791D0A"/>
    <w:rsid w:val="00792590"/>
    <w:rsid w:val="00792664"/>
    <w:rsid w:val="00792B82"/>
    <w:rsid w:val="007933C7"/>
    <w:rsid w:val="007936F3"/>
    <w:rsid w:val="00793A64"/>
    <w:rsid w:val="00793EE0"/>
    <w:rsid w:val="00794B18"/>
    <w:rsid w:val="00794D02"/>
    <w:rsid w:val="00794D8C"/>
    <w:rsid w:val="00797513"/>
    <w:rsid w:val="007A0055"/>
    <w:rsid w:val="007A14F3"/>
    <w:rsid w:val="007A18CF"/>
    <w:rsid w:val="007A1E38"/>
    <w:rsid w:val="007A22C2"/>
    <w:rsid w:val="007A2BF0"/>
    <w:rsid w:val="007A2F33"/>
    <w:rsid w:val="007A32B3"/>
    <w:rsid w:val="007A4CD8"/>
    <w:rsid w:val="007A5581"/>
    <w:rsid w:val="007A7E66"/>
    <w:rsid w:val="007A7FEA"/>
    <w:rsid w:val="007B03B8"/>
    <w:rsid w:val="007B14A7"/>
    <w:rsid w:val="007B1929"/>
    <w:rsid w:val="007B1A9A"/>
    <w:rsid w:val="007B2DEE"/>
    <w:rsid w:val="007B3356"/>
    <w:rsid w:val="007B3B11"/>
    <w:rsid w:val="007B3C3D"/>
    <w:rsid w:val="007B4353"/>
    <w:rsid w:val="007B48F1"/>
    <w:rsid w:val="007B4BC6"/>
    <w:rsid w:val="007B4DF0"/>
    <w:rsid w:val="007B4F9C"/>
    <w:rsid w:val="007B517B"/>
    <w:rsid w:val="007B56F3"/>
    <w:rsid w:val="007B6899"/>
    <w:rsid w:val="007B6DF0"/>
    <w:rsid w:val="007C00B3"/>
    <w:rsid w:val="007C0298"/>
    <w:rsid w:val="007C0868"/>
    <w:rsid w:val="007C0DEB"/>
    <w:rsid w:val="007C12D6"/>
    <w:rsid w:val="007C1376"/>
    <w:rsid w:val="007C13BF"/>
    <w:rsid w:val="007C152C"/>
    <w:rsid w:val="007C188C"/>
    <w:rsid w:val="007C1D2A"/>
    <w:rsid w:val="007C1EAC"/>
    <w:rsid w:val="007C20E0"/>
    <w:rsid w:val="007C217C"/>
    <w:rsid w:val="007C309B"/>
    <w:rsid w:val="007C390F"/>
    <w:rsid w:val="007C3BBD"/>
    <w:rsid w:val="007C400E"/>
    <w:rsid w:val="007C4350"/>
    <w:rsid w:val="007C4B05"/>
    <w:rsid w:val="007C514E"/>
    <w:rsid w:val="007C5BD6"/>
    <w:rsid w:val="007C5CF9"/>
    <w:rsid w:val="007C7909"/>
    <w:rsid w:val="007C79A8"/>
    <w:rsid w:val="007D022E"/>
    <w:rsid w:val="007D05F4"/>
    <w:rsid w:val="007D0C8F"/>
    <w:rsid w:val="007D1008"/>
    <w:rsid w:val="007D11D4"/>
    <w:rsid w:val="007D138A"/>
    <w:rsid w:val="007D1FE6"/>
    <w:rsid w:val="007D214B"/>
    <w:rsid w:val="007D224F"/>
    <w:rsid w:val="007D2585"/>
    <w:rsid w:val="007D25E7"/>
    <w:rsid w:val="007D27A0"/>
    <w:rsid w:val="007D2DA8"/>
    <w:rsid w:val="007D3834"/>
    <w:rsid w:val="007D4C9E"/>
    <w:rsid w:val="007D5F67"/>
    <w:rsid w:val="007D6519"/>
    <w:rsid w:val="007D733C"/>
    <w:rsid w:val="007D7D0B"/>
    <w:rsid w:val="007E0041"/>
    <w:rsid w:val="007E0447"/>
    <w:rsid w:val="007E05D0"/>
    <w:rsid w:val="007E063F"/>
    <w:rsid w:val="007E06AE"/>
    <w:rsid w:val="007E1019"/>
    <w:rsid w:val="007E17A1"/>
    <w:rsid w:val="007E23F3"/>
    <w:rsid w:val="007E254C"/>
    <w:rsid w:val="007E3F17"/>
    <w:rsid w:val="007E43E5"/>
    <w:rsid w:val="007E44C2"/>
    <w:rsid w:val="007E49C7"/>
    <w:rsid w:val="007E4FA2"/>
    <w:rsid w:val="007E5037"/>
    <w:rsid w:val="007E56E9"/>
    <w:rsid w:val="007E5CAE"/>
    <w:rsid w:val="007E79AC"/>
    <w:rsid w:val="007E7C05"/>
    <w:rsid w:val="007F2D8C"/>
    <w:rsid w:val="007F2E5D"/>
    <w:rsid w:val="007F3156"/>
    <w:rsid w:val="007F31FA"/>
    <w:rsid w:val="007F4284"/>
    <w:rsid w:val="007F49A0"/>
    <w:rsid w:val="007F5002"/>
    <w:rsid w:val="007F53EC"/>
    <w:rsid w:val="007F6493"/>
    <w:rsid w:val="00800AC1"/>
    <w:rsid w:val="00800B7F"/>
    <w:rsid w:val="00801676"/>
    <w:rsid w:val="008019EC"/>
    <w:rsid w:val="00801AE8"/>
    <w:rsid w:val="00801B94"/>
    <w:rsid w:val="00802035"/>
    <w:rsid w:val="008022FD"/>
    <w:rsid w:val="00802366"/>
    <w:rsid w:val="008029FD"/>
    <w:rsid w:val="00804044"/>
    <w:rsid w:val="008041F7"/>
    <w:rsid w:val="00804BF0"/>
    <w:rsid w:val="00805015"/>
    <w:rsid w:val="008054EE"/>
    <w:rsid w:val="0080552D"/>
    <w:rsid w:val="00805583"/>
    <w:rsid w:val="008065FF"/>
    <w:rsid w:val="00806827"/>
    <w:rsid w:val="0080685A"/>
    <w:rsid w:val="0081155C"/>
    <w:rsid w:val="0081167C"/>
    <w:rsid w:val="008139CB"/>
    <w:rsid w:val="00813B77"/>
    <w:rsid w:val="00813DB9"/>
    <w:rsid w:val="00814490"/>
    <w:rsid w:val="00814A00"/>
    <w:rsid w:val="00814C1B"/>
    <w:rsid w:val="00814E55"/>
    <w:rsid w:val="00815CBB"/>
    <w:rsid w:val="00820702"/>
    <w:rsid w:val="008211FA"/>
    <w:rsid w:val="0082128F"/>
    <w:rsid w:val="008214AE"/>
    <w:rsid w:val="008217FD"/>
    <w:rsid w:val="00821998"/>
    <w:rsid w:val="00821FF7"/>
    <w:rsid w:val="008221CA"/>
    <w:rsid w:val="00822654"/>
    <w:rsid w:val="008238BE"/>
    <w:rsid w:val="00823B43"/>
    <w:rsid w:val="00823EEE"/>
    <w:rsid w:val="0082402E"/>
    <w:rsid w:val="0082409E"/>
    <w:rsid w:val="008246BC"/>
    <w:rsid w:val="00824CFD"/>
    <w:rsid w:val="00824E4B"/>
    <w:rsid w:val="0082502C"/>
    <w:rsid w:val="008256C2"/>
    <w:rsid w:val="0082573F"/>
    <w:rsid w:val="0082592D"/>
    <w:rsid w:val="00825AC1"/>
    <w:rsid w:val="00826D63"/>
    <w:rsid w:val="00826E95"/>
    <w:rsid w:val="00827C83"/>
    <w:rsid w:val="00827F8E"/>
    <w:rsid w:val="00831230"/>
    <w:rsid w:val="0083142B"/>
    <w:rsid w:val="00831B70"/>
    <w:rsid w:val="00831D74"/>
    <w:rsid w:val="0083298D"/>
    <w:rsid w:val="00833172"/>
    <w:rsid w:val="00833619"/>
    <w:rsid w:val="008339E7"/>
    <w:rsid w:val="00833A9F"/>
    <w:rsid w:val="00833CFB"/>
    <w:rsid w:val="00834346"/>
    <w:rsid w:val="0083496A"/>
    <w:rsid w:val="00835255"/>
    <w:rsid w:val="0083593B"/>
    <w:rsid w:val="00837C71"/>
    <w:rsid w:val="0084016E"/>
    <w:rsid w:val="008406FC"/>
    <w:rsid w:val="00840A0A"/>
    <w:rsid w:val="00840C4F"/>
    <w:rsid w:val="008424EB"/>
    <w:rsid w:val="008424F6"/>
    <w:rsid w:val="0084425A"/>
    <w:rsid w:val="008442D0"/>
    <w:rsid w:val="00844534"/>
    <w:rsid w:val="00845653"/>
    <w:rsid w:val="008468BA"/>
    <w:rsid w:val="00846CBA"/>
    <w:rsid w:val="008472DA"/>
    <w:rsid w:val="00847372"/>
    <w:rsid w:val="00847DDE"/>
    <w:rsid w:val="00847DF4"/>
    <w:rsid w:val="00847E97"/>
    <w:rsid w:val="0085029B"/>
    <w:rsid w:val="0085193E"/>
    <w:rsid w:val="00851CAA"/>
    <w:rsid w:val="00852976"/>
    <w:rsid w:val="00853081"/>
    <w:rsid w:val="00853CD0"/>
    <w:rsid w:val="00853D90"/>
    <w:rsid w:val="00854152"/>
    <w:rsid w:val="008548B4"/>
    <w:rsid w:val="00854E19"/>
    <w:rsid w:val="008554CB"/>
    <w:rsid w:val="0085599E"/>
    <w:rsid w:val="00855AAD"/>
    <w:rsid w:val="00855D11"/>
    <w:rsid w:val="00855EEC"/>
    <w:rsid w:val="0085725C"/>
    <w:rsid w:val="00857392"/>
    <w:rsid w:val="008575B3"/>
    <w:rsid w:val="00861B0A"/>
    <w:rsid w:val="008622F9"/>
    <w:rsid w:val="00862646"/>
    <w:rsid w:val="008640A8"/>
    <w:rsid w:val="008640C3"/>
    <w:rsid w:val="008645DE"/>
    <w:rsid w:val="008648C2"/>
    <w:rsid w:val="00864BFC"/>
    <w:rsid w:val="00866323"/>
    <w:rsid w:val="008664D0"/>
    <w:rsid w:val="008669A1"/>
    <w:rsid w:val="008705D4"/>
    <w:rsid w:val="008717FF"/>
    <w:rsid w:val="00871E13"/>
    <w:rsid w:val="00872DE6"/>
    <w:rsid w:val="00873444"/>
    <w:rsid w:val="00874446"/>
    <w:rsid w:val="00874520"/>
    <w:rsid w:val="008754E2"/>
    <w:rsid w:val="00875C8D"/>
    <w:rsid w:val="0087705C"/>
    <w:rsid w:val="0088070D"/>
    <w:rsid w:val="00880A30"/>
    <w:rsid w:val="00881078"/>
    <w:rsid w:val="00881893"/>
    <w:rsid w:val="008823AC"/>
    <w:rsid w:val="008824A3"/>
    <w:rsid w:val="0088267A"/>
    <w:rsid w:val="00882B6C"/>
    <w:rsid w:val="00882C73"/>
    <w:rsid w:val="00882D48"/>
    <w:rsid w:val="00882F3C"/>
    <w:rsid w:val="0088340B"/>
    <w:rsid w:val="008836AA"/>
    <w:rsid w:val="00883845"/>
    <w:rsid w:val="0088521D"/>
    <w:rsid w:val="0088554E"/>
    <w:rsid w:val="00885E20"/>
    <w:rsid w:val="0088642F"/>
    <w:rsid w:val="00886634"/>
    <w:rsid w:val="00886D75"/>
    <w:rsid w:val="00887CDA"/>
    <w:rsid w:val="00890629"/>
    <w:rsid w:val="00890815"/>
    <w:rsid w:val="008914D2"/>
    <w:rsid w:val="008915FD"/>
    <w:rsid w:val="00892BE6"/>
    <w:rsid w:val="00892CC4"/>
    <w:rsid w:val="008930BD"/>
    <w:rsid w:val="00894B76"/>
    <w:rsid w:val="00894FB8"/>
    <w:rsid w:val="00895349"/>
    <w:rsid w:val="00896061"/>
    <w:rsid w:val="008965D4"/>
    <w:rsid w:val="00896911"/>
    <w:rsid w:val="0089776B"/>
    <w:rsid w:val="008A0576"/>
    <w:rsid w:val="008A0FFC"/>
    <w:rsid w:val="008A1978"/>
    <w:rsid w:val="008A207D"/>
    <w:rsid w:val="008A2179"/>
    <w:rsid w:val="008A26FF"/>
    <w:rsid w:val="008A2BBB"/>
    <w:rsid w:val="008A2BFA"/>
    <w:rsid w:val="008A32D1"/>
    <w:rsid w:val="008A33D3"/>
    <w:rsid w:val="008A3959"/>
    <w:rsid w:val="008A590D"/>
    <w:rsid w:val="008A5DE6"/>
    <w:rsid w:val="008A6D8A"/>
    <w:rsid w:val="008A7DD4"/>
    <w:rsid w:val="008B0166"/>
    <w:rsid w:val="008B06FA"/>
    <w:rsid w:val="008B1DAA"/>
    <w:rsid w:val="008B232B"/>
    <w:rsid w:val="008B245C"/>
    <w:rsid w:val="008B2928"/>
    <w:rsid w:val="008B2B99"/>
    <w:rsid w:val="008B3066"/>
    <w:rsid w:val="008B34E1"/>
    <w:rsid w:val="008B3DBD"/>
    <w:rsid w:val="008B555A"/>
    <w:rsid w:val="008B5A71"/>
    <w:rsid w:val="008B65D1"/>
    <w:rsid w:val="008B718C"/>
    <w:rsid w:val="008C1371"/>
    <w:rsid w:val="008C1713"/>
    <w:rsid w:val="008C1804"/>
    <w:rsid w:val="008C19BD"/>
    <w:rsid w:val="008C1A4D"/>
    <w:rsid w:val="008C401B"/>
    <w:rsid w:val="008C4A25"/>
    <w:rsid w:val="008C4C1A"/>
    <w:rsid w:val="008C4DAF"/>
    <w:rsid w:val="008C5425"/>
    <w:rsid w:val="008C647F"/>
    <w:rsid w:val="008C6771"/>
    <w:rsid w:val="008C6A52"/>
    <w:rsid w:val="008C6D14"/>
    <w:rsid w:val="008C6EFC"/>
    <w:rsid w:val="008C7064"/>
    <w:rsid w:val="008D07E9"/>
    <w:rsid w:val="008D1340"/>
    <w:rsid w:val="008D1685"/>
    <w:rsid w:val="008D1F0F"/>
    <w:rsid w:val="008D207D"/>
    <w:rsid w:val="008D2226"/>
    <w:rsid w:val="008D24C8"/>
    <w:rsid w:val="008D27AA"/>
    <w:rsid w:val="008D291A"/>
    <w:rsid w:val="008D2E26"/>
    <w:rsid w:val="008D2EDB"/>
    <w:rsid w:val="008D4139"/>
    <w:rsid w:val="008D42D1"/>
    <w:rsid w:val="008D4CEB"/>
    <w:rsid w:val="008D530F"/>
    <w:rsid w:val="008D6AB7"/>
    <w:rsid w:val="008D7300"/>
    <w:rsid w:val="008D7EC2"/>
    <w:rsid w:val="008E0758"/>
    <w:rsid w:val="008E1201"/>
    <w:rsid w:val="008E183C"/>
    <w:rsid w:val="008E1E43"/>
    <w:rsid w:val="008E2811"/>
    <w:rsid w:val="008E3958"/>
    <w:rsid w:val="008E3E70"/>
    <w:rsid w:val="008E3EAB"/>
    <w:rsid w:val="008E4110"/>
    <w:rsid w:val="008E475D"/>
    <w:rsid w:val="008E5426"/>
    <w:rsid w:val="008E5665"/>
    <w:rsid w:val="008E66A8"/>
    <w:rsid w:val="008E763A"/>
    <w:rsid w:val="008F06EA"/>
    <w:rsid w:val="008F0B19"/>
    <w:rsid w:val="008F0EAB"/>
    <w:rsid w:val="008F10E8"/>
    <w:rsid w:val="008F24BD"/>
    <w:rsid w:val="008F3293"/>
    <w:rsid w:val="008F3581"/>
    <w:rsid w:val="008F3B00"/>
    <w:rsid w:val="008F4584"/>
    <w:rsid w:val="008F4867"/>
    <w:rsid w:val="008F59C1"/>
    <w:rsid w:val="008F5B8D"/>
    <w:rsid w:val="008F71E2"/>
    <w:rsid w:val="008F73EF"/>
    <w:rsid w:val="008F761B"/>
    <w:rsid w:val="008F7D5A"/>
    <w:rsid w:val="008F7EE7"/>
    <w:rsid w:val="008F7F2C"/>
    <w:rsid w:val="0090070B"/>
    <w:rsid w:val="009016B7"/>
    <w:rsid w:val="00901863"/>
    <w:rsid w:val="00901EC6"/>
    <w:rsid w:val="0090201A"/>
    <w:rsid w:val="0090275D"/>
    <w:rsid w:val="0090285C"/>
    <w:rsid w:val="00902ADF"/>
    <w:rsid w:val="00902C1B"/>
    <w:rsid w:val="00902D69"/>
    <w:rsid w:val="009032AF"/>
    <w:rsid w:val="00903801"/>
    <w:rsid w:val="0090443A"/>
    <w:rsid w:val="00904740"/>
    <w:rsid w:val="00904B9E"/>
    <w:rsid w:val="0090562C"/>
    <w:rsid w:val="009064DC"/>
    <w:rsid w:val="009075EB"/>
    <w:rsid w:val="00907976"/>
    <w:rsid w:val="00907FE4"/>
    <w:rsid w:val="00910028"/>
    <w:rsid w:val="009101B7"/>
    <w:rsid w:val="009101C5"/>
    <w:rsid w:val="00910C91"/>
    <w:rsid w:val="00910EDA"/>
    <w:rsid w:val="009112DB"/>
    <w:rsid w:val="00911381"/>
    <w:rsid w:val="00912168"/>
    <w:rsid w:val="009125DC"/>
    <w:rsid w:val="0091263B"/>
    <w:rsid w:val="009133A8"/>
    <w:rsid w:val="0091376B"/>
    <w:rsid w:val="00914822"/>
    <w:rsid w:val="0091488E"/>
    <w:rsid w:val="00914AED"/>
    <w:rsid w:val="00914D95"/>
    <w:rsid w:val="0091685C"/>
    <w:rsid w:val="00917249"/>
    <w:rsid w:val="009172FE"/>
    <w:rsid w:val="00917C35"/>
    <w:rsid w:val="00917E28"/>
    <w:rsid w:val="009205CD"/>
    <w:rsid w:val="009206FC"/>
    <w:rsid w:val="0092088F"/>
    <w:rsid w:val="00921433"/>
    <w:rsid w:val="009214AB"/>
    <w:rsid w:val="009220D4"/>
    <w:rsid w:val="009220E4"/>
    <w:rsid w:val="00922C3F"/>
    <w:rsid w:val="009233FA"/>
    <w:rsid w:val="009244A0"/>
    <w:rsid w:val="00924543"/>
    <w:rsid w:val="00924C35"/>
    <w:rsid w:val="00925202"/>
    <w:rsid w:val="00925365"/>
    <w:rsid w:val="009255E5"/>
    <w:rsid w:val="009263BD"/>
    <w:rsid w:val="009269E0"/>
    <w:rsid w:val="00926DF5"/>
    <w:rsid w:val="0093005B"/>
    <w:rsid w:val="0093071F"/>
    <w:rsid w:val="0093138A"/>
    <w:rsid w:val="00931541"/>
    <w:rsid w:val="00931BEC"/>
    <w:rsid w:val="00931DF8"/>
    <w:rsid w:val="00931EF9"/>
    <w:rsid w:val="009331D4"/>
    <w:rsid w:val="009334F0"/>
    <w:rsid w:val="00933A17"/>
    <w:rsid w:val="00933DB9"/>
    <w:rsid w:val="009340DE"/>
    <w:rsid w:val="0093410F"/>
    <w:rsid w:val="009343E1"/>
    <w:rsid w:val="00934424"/>
    <w:rsid w:val="0093495B"/>
    <w:rsid w:val="00937321"/>
    <w:rsid w:val="00937660"/>
    <w:rsid w:val="0093772F"/>
    <w:rsid w:val="009402FB"/>
    <w:rsid w:val="009409A5"/>
    <w:rsid w:val="009410AB"/>
    <w:rsid w:val="00941298"/>
    <w:rsid w:val="00942769"/>
    <w:rsid w:val="00942C01"/>
    <w:rsid w:val="0094407D"/>
    <w:rsid w:val="00944355"/>
    <w:rsid w:val="00944777"/>
    <w:rsid w:val="009447D6"/>
    <w:rsid w:val="009456AA"/>
    <w:rsid w:val="0094577A"/>
    <w:rsid w:val="00945A63"/>
    <w:rsid w:val="00945D4D"/>
    <w:rsid w:val="0094665A"/>
    <w:rsid w:val="00946907"/>
    <w:rsid w:val="009479AD"/>
    <w:rsid w:val="009505E3"/>
    <w:rsid w:val="00950784"/>
    <w:rsid w:val="00951EED"/>
    <w:rsid w:val="00951F18"/>
    <w:rsid w:val="0095252A"/>
    <w:rsid w:val="00952CEC"/>
    <w:rsid w:val="00953199"/>
    <w:rsid w:val="00953793"/>
    <w:rsid w:val="0095382A"/>
    <w:rsid w:val="00953BFF"/>
    <w:rsid w:val="00953D21"/>
    <w:rsid w:val="009547F7"/>
    <w:rsid w:val="00954B68"/>
    <w:rsid w:val="00954D56"/>
    <w:rsid w:val="009553D1"/>
    <w:rsid w:val="009562E1"/>
    <w:rsid w:val="00956431"/>
    <w:rsid w:val="009568A0"/>
    <w:rsid w:val="00956A6C"/>
    <w:rsid w:val="00956DC2"/>
    <w:rsid w:val="0095785D"/>
    <w:rsid w:val="00960408"/>
    <w:rsid w:val="009609D8"/>
    <w:rsid w:val="00960C13"/>
    <w:rsid w:val="00960E60"/>
    <w:rsid w:val="00960EDE"/>
    <w:rsid w:val="009617CE"/>
    <w:rsid w:val="00962102"/>
    <w:rsid w:val="00962488"/>
    <w:rsid w:val="009627F9"/>
    <w:rsid w:val="00962C37"/>
    <w:rsid w:val="00962CFF"/>
    <w:rsid w:val="0096333D"/>
    <w:rsid w:val="00963357"/>
    <w:rsid w:val="00963566"/>
    <w:rsid w:val="00963AE3"/>
    <w:rsid w:val="00963BA2"/>
    <w:rsid w:val="00963EE2"/>
    <w:rsid w:val="00964009"/>
    <w:rsid w:val="009645A5"/>
    <w:rsid w:val="009645C1"/>
    <w:rsid w:val="0096483B"/>
    <w:rsid w:val="00965273"/>
    <w:rsid w:val="00965B57"/>
    <w:rsid w:val="00966379"/>
    <w:rsid w:val="009666A9"/>
    <w:rsid w:val="00967003"/>
    <w:rsid w:val="00970D86"/>
    <w:rsid w:val="00970E8A"/>
    <w:rsid w:val="00971E9C"/>
    <w:rsid w:val="0097375E"/>
    <w:rsid w:val="009744AE"/>
    <w:rsid w:val="0097465A"/>
    <w:rsid w:val="009746E0"/>
    <w:rsid w:val="00974BE0"/>
    <w:rsid w:val="00975E90"/>
    <w:rsid w:val="00975FAA"/>
    <w:rsid w:val="00976A02"/>
    <w:rsid w:val="00976C5C"/>
    <w:rsid w:val="0097701E"/>
    <w:rsid w:val="009776E6"/>
    <w:rsid w:val="0097784B"/>
    <w:rsid w:val="00977B1B"/>
    <w:rsid w:val="00977BE3"/>
    <w:rsid w:val="00980297"/>
    <w:rsid w:val="009819D7"/>
    <w:rsid w:val="009835D5"/>
    <w:rsid w:val="00983967"/>
    <w:rsid w:val="00984019"/>
    <w:rsid w:val="00984233"/>
    <w:rsid w:val="00984A7E"/>
    <w:rsid w:val="0098515B"/>
    <w:rsid w:val="0098542B"/>
    <w:rsid w:val="0098555C"/>
    <w:rsid w:val="00985CA9"/>
    <w:rsid w:val="00985FBE"/>
    <w:rsid w:val="00986317"/>
    <w:rsid w:val="00986AB9"/>
    <w:rsid w:val="009871F2"/>
    <w:rsid w:val="00987D71"/>
    <w:rsid w:val="00991629"/>
    <w:rsid w:val="009922F3"/>
    <w:rsid w:val="00992855"/>
    <w:rsid w:val="00992970"/>
    <w:rsid w:val="00993EBE"/>
    <w:rsid w:val="00993F00"/>
    <w:rsid w:val="00994757"/>
    <w:rsid w:val="009947C6"/>
    <w:rsid w:val="00994AA5"/>
    <w:rsid w:val="00994BBC"/>
    <w:rsid w:val="009954E5"/>
    <w:rsid w:val="00995C90"/>
    <w:rsid w:val="0099627C"/>
    <w:rsid w:val="009969D7"/>
    <w:rsid w:val="00997FE5"/>
    <w:rsid w:val="009A0E10"/>
    <w:rsid w:val="009A0EC5"/>
    <w:rsid w:val="009A13AB"/>
    <w:rsid w:val="009A26E9"/>
    <w:rsid w:val="009A2851"/>
    <w:rsid w:val="009A3106"/>
    <w:rsid w:val="009A373A"/>
    <w:rsid w:val="009A38F9"/>
    <w:rsid w:val="009A4AB4"/>
    <w:rsid w:val="009A4CE8"/>
    <w:rsid w:val="009A55DA"/>
    <w:rsid w:val="009A5BBB"/>
    <w:rsid w:val="009A5CC8"/>
    <w:rsid w:val="009A6E70"/>
    <w:rsid w:val="009A6EBC"/>
    <w:rsid w:val="009A75D7"/>
    <w:rsid w:val="009A780A"/>
    <w:rsid w:val="009B0E99"/>
    <w:rsid w:val="009B14F3"/>
    <w:rsid w:val="009B14F7"/>
    <w:rsid w:val="009B184F"/>
    <w:rsid w:val="009B18C7"/>
    <w:rsid w:val="009B1C28"/>
    <w:rsid w:val="009B1F73"/>
    <w:rsid w:val="009B211B"/>
    <w:rsid w:val="009B28FB"/>
    <w:rsid w:val="009B2CF5"/>
    <w:rsid w:val="009B32EA"/>
    <w:rsid w:val="009B39E1"/>
    <w:rsid w:val="009B3AEC"/>
    <w:rsid w:val="009B3C4F"/>
    <w:rsid w:val="009B3FFD"/>
    <w:rsid w:val="009B44A3"/>
    <w:rsid w:val="009B45D4"/>
    <w:rsid w:val="009B5951"/>
    <w:rsid w:val="009B65C5"/>
    <w:rsid w:val="009B6606"/>
    <w:rsid w:val="009B678C"/>
    <w:rsid w:val="009B6AE7"/>
    <w:rsid w:val="009B6D49"/>
    <w:rsid w:val="009B6F41"/>
    <w:rsid w:val="009B7366"/>
    <w:rsid w:val="009C0135"/>
    <w:rsid w:val="009C0344"/>
    <w:rsid w:val="009C0E3C"/>
    <w:rsid w:val="009C1018"/>
    <w:rsid w:val="009C10F0"/>
    <w:rsid w:val="009C15C8"/>
    <w:rsid w:val="009C1E8A"/>
    <w:rsid w:val="009C51F6"/>
    <w:rsid w:val="009C7E02"/>
    <w:rsid w:val="009D0880"/>
    <w:rsid w:val="009D0907"/>
    <w:rsid w:val="009D0BB4"/>
    <w:rsid w:val="009D1123"/>
    <w:rsid w:val="009D14C0"/>
    <w:rsid w:val="009D1658"/>
    <w:rsid w:val="009D26DC"/>
    <w:rsid w:val="009D2FA4"/>
    <w:rsid w:val="009D380B"/>
    <w:rsid w:val="009D44DF"/>
    <w:rsid w:val="009D593C"/>
    <w:rsid w:val="009D5E7C"/>
    <w:rsid w:val="009D6009"/>
    <w:rsid w:val="009D79EF"/>
    <w:rsid w:val="009D7F4E"/>
    <w:rsid w:val="009E0224"/>
    <w:rsid w:val="009E0D38"/>
    <w:rsid w:val="009E10BC"/>
    <w:rsid w:val="009E2930"/>
    <w:rsid w:val="009E45A3"/>
    <w:rsid w:val="009E4F1C"/>
    <w:rsid w:val="009E52E3"/>
    <w:rsid w:val="009E5412"/>
    <w:rsid w:val="009E5594"/>
    <w:rsid w:val="009E57CE"/>
    <w:rsid w:val="009E5C2F"/>
    <w:rsid w:val="009E7052"/>
    <w:rsid w:val="009F0383"/>
    <w:rsid w:val="009F0849"/>
    <w:rsid w:val="009F0AAC"/>
    <w:rsid w:val="009F190E"/>
    <w:rsid w:val="009F1C74"/>
    <w:rsid w:val="009F2188"/>
    <w:rsid w:val="009F2353"/>
    <w:rsid w:val="009F2439"/>
    <w:rsid w:val="009F2B77"/>
    <w:rsid w:val="009F2C37"/>
    <w:rsid w:val="009F2C8C"/>
    <w:rsid w:val="009F33F7"/>
    <w:rsid w:val="009F35B8"/>
    <w:rsid w:val="009F3799"/>
    <w:rsid w:val="009F42BD"/>
    <w:rsid w:val="009F4A2E"/>
    <w:rsid w:val="009F4D1E"/>
    <w:rsid w:val="009F4F1D"/>
    <w:rsid w:val="009F514A"/>
    <w:rsid w:val="009F5406"/>
    <w:rsid w:val="009F6102"/>
    <w:rsid w:val="009F6B98"/>
    <w:rsid w:val="009F718A"/>
    <w:rsid w:val="009F7281"/>
    <w:rsid w:val="009F74CE"/>
    <w:rsid w:val="00A0062C"/>
    <w:rsid w:val="00A00DE7"/>
    <w:rsid w:val="00A00FCE"/>
    <w:rsid w:val="00A02454"/>
    <w:rsid w:val="00A02E7B"/>
    <w:rsid w:val="00A02FA9"/>
    <w:rsid w:val="00A03F2D"/>
    <w:rsid w:val="00A03FCD"/>
    <w:rsid w:val="00A042BA"/>
    <w:rsid w:val="00A047FE"/>
    <w:rsid w:val="00A050FF"/>
    <w:rsid w:val="00A05485"/>
    <w:rsid w:val="00A06266"/>
    <w:rsid w:val="00A0638B"/>
    <w:rsid w:val="00A06445"/>
    <w:rsid w:val="00A0733E"/>
    <w:rsid w:val="00A078D2"/>
    <w:rsid w:val="00A07918"/>
    <w:rsid w:val="00A07EA3"/>
    <w:rsid w:val="00A106D5"/>
    <w:rsid w:val="00A1079B"/>
    <w:rsid w:val="00A1120E"/>
    <w:rsid w:val="00A1142B"/>
    <w:rsid w:val="00A12376"/>
    <w:rsid w:val="00A1252D"/>
    <w:rsid w:val="00A12596"/>
    <w:rsid w:val="00A12650"/>
    <w:rsid w:val="00A12CB4"/>
    <w:rsid w:val="00A1428E"/>
    <w:rsid w:val="00A15F1E"/>
    <w:rsid w:val="00A16BA3"/>
    <w:rsid w:val="00A17077"/>
    <w:rsid w:val="00A17088"/>
    <w:rsid w:val="00A20B56"/>
    <w:rsid w:val="00A211CF"/>
    <w:rsid w:val="00A2132E"/>
    <w:rsid w:val="00A21657"/>
    <w:rsid w:val="00A22008"/>
    <w:rsid w:val="00A22B4E"/>
    <w:rsid w:val="00A22FBE"/>
    <w:rsid w:val="00A2434D"/>
    <w:rsid w:val="00A24C54"/>
    <w:rsid w:val="00A2501D"/>
    <w:rsid w:val="00A25375"/>
    <w:rsid w:val="00A25BD3"/>
    <w:rsid w:val="00A2626C"/>
    <w:rsid w:val="00A26A58"/>
    <w:rsid w:val="00A2758F"/>
    <w:rsid w:val="00A27B85"/>
    <w:rsid w:val="00A27CCB"/>
    <w:rsid w:val="00A301D0"/>
    <w:rsid w:val="00A302D7"/>
    <w:rsid w:val="00A305E4"/>
    <w:rsid w:val="00A30EBD"/>
    <w:rsid w:val="00A31D57"/>
    <w:rsid w:val="00A321AD"/>
    <w:rsid w:val="00A33EB6"/>
    <w:rsid w:val="00A345B2"/>
    <w:rsid w:val="00A350D0"/>
    <w:rsid w:val="00A35572"/>
    <w:rsid w:val="00A35A8B"/>
    <w:rsid w:val="00A35C62"/>
    <w:rsid w:val="00A35E9C"/>
    <w:rsid w:val="00A365B2"/>
    <w:rsid w:val="00A36CF2"/>
    <w:rsid w:val="00A376BE"/>
    <w:rsid w:val="00A37BD9"/>
    <w:rsid w:val="00A37C32"/>
    <w:rsid w:val="00A37CBE"/>
    <w:rsid w:val="00A415EF"/>
    <w:rsid w:val="00A42024"/>
    <w:rsid w:val="00A42946"/>
    <w:rsid w:val="00A43B68"/>
    <w:rsid w:val="00A4454A"/>
    <w:rsid w:val="00A44B39"/>
    <w:rsid w:val="00A44DAD"/>
    <w:rsid w:val="00A45085"/>
    <w:rsid w:val="00A459DA"/>
    <w:rsid w:val="00A46DFD"/>
    <w:rsid w:val="00A4773C"/>
    <w:rsid w:val="00A47F85"/>
    <w:rsid w:val="00A50008"/>
    <w:rsid w:val="00A501A2"/>
    <w:rsid w:val="00A5026E"/>
    <w:rsid w:val="00A5066D"/>
    <w:rsid w:val="00A50A3C"/>
    <w:rsid w:val="00A50B5A"/>
    <w:rsid w:val="00A50BFC"/>
    <w:rsid w:val="00A512A1"/>
    <w:rsid w:val="00A51847"/>
    <w:rsid w:val="00A5197B"/>
    <w:rsid w:val="00A51AA3"/>
    <w:rsid w:val="00A51E90"/>
    <w:rsid w:val="00A53B48"/>
    <w:rsid w:val="00A53CEF"/>
    <w:rsid w:val="00A5443F"/>
    <w:rsid w:val="00A54B76"/>
    <w:rsid w:val="00A54D63"/>
    <w:rsid w:val="00A54E68"/>
    <w:rsid w:val="00A550E8"/>
    <w:rsid w:val="00A550EA"/>
    <w:rsid w:val="00A55504"/>
    <w:rsid w:val="00A55C56"/>
    <w:rsid w:val="00A564E4"/>
    <w:rsid w:val="00A56F50"/>
    <w:rsid w:val="00A579BD"/>
    <w:rsid w:val="00A57F2D"/>
    <w:rsid w:val="00A600B9"/>
    <w:rsid w:val="00A6092D"/>
    <w:rsid w:val="00A60C45"/>
    <w:rsid w:val="00A61D2C"/>
    <w:rsid w:val="00A628DF"/>
    <w:rsid w:val="00A62E9F"/>
    <w:rsid w:val="00A63C65"/>
    <w:rsid w:val="00A63D63"/>
    <w:rsid w:val="00A64059"/>
    <w:rsid w:val="00A64319"/>
    <w:rsid w:val="00A64439"/>
    <w:rsid w:val="00A64AB8"/>
    <w:rsid w:val="00A64C8C"/>
    <w:rsid w:val="00A65F41"/>
    <w:rsid w:val="00A66181"/>
    <w:rsid w:val="00A6630F"/>
    <w:rsid w:val="00A6666A"/>
    <w:rsid w:val="00A66B8E"/>
    <w:rsid w:val="00A6756E"/>
    <w:rsid w:val="00A67B39"/>
    <w:rsid w:val="00A70364"/>
    <w:rsid w:val="00A70869"/>
    <w:rsid w:val="00A7139F"/>
    <w:rsid w:val="00A721F4"/>
    <w:rsid w:val="00A72799"/>
    <w:rsid w:val="00A72BB4"/>
    <w:rsid w:val="00A72E00"/>
    <w:rsid w:val="00A746E8"/>
    <w:rsid w:val="00A7525D"/>
    <w:rsid w:val="00A754B1"/>
    <w:rsid w:val="00A754F9"/>
    <w:rsid w:val="00A756A7"/>
    <w:rsid w:val="00A75F80"/>
    <w:rsid w:val="00A76032"/>
    <w:rsid w:val="00A76893"/>
    <w:rsid w:val="00A801BF"/>
    <w:rsid w:val="00A80256"/>
    <w:rsid w:val="00A8030B"/>
    <w:rsid w:val="00A8037D"/>
    <w:rsid w:val="00A8076A"/>
    <w:rsid w:val="00A80D84"/>
    <w:rsid w:val="00A81068"/>
    <w:rsid w:val="00A819FE"/>
    <w:rsid w:val="00A8212F"/>
    <w:rsid w:val="00A82505"/>
    <w:rsid w:val="00A826E1"/>
    <w:rsid w:val="00A828D3"/>
    <w:rsid w:val="00A82ABD"/>
    <w:rsid w:val="00A82B25"/>
    <w:rsid w:val="00A8363B"/>
    <w:rsid w:val="00A83851"/>
    <w:rsid w:val="00A853B7"/>
    <w:rsid w:val="00A85855"/>
    <w:rsid w:val="00A85935"/>
    <w:rsid w:val="00A85EC2"/>
    <w:rsid w:val="00A865C8"/>
    <w:rsid w:val="00A869E6"/>
    <w:rsid w:val="00A86A20"/>
    <w:rsid w:val="00A86B60"/>
    <w:rsid w:val="00A87C92"/>
    <w:rsid w:val="00A90E46"/>
    <w:rsid w:val="00A90E82"/>
    <w:rsid w:val="00A9109A"/>
    <w:rsid w:val="00A914F1"/>
    <w:rsid w:val="00A918EB"/>
    <w:rsid w:val="00A91AE0"/>
    <w:rsid w:val="00A91CA2"/>
    <w:rsid w:val="00A9212C"/>
    <w:rsid w:val="00A92980"/>
    <w:rsid w:val="00A93007"/>
    <w:rsid w:val="00A93A75"/>
    <w:rsid w:val="00A94293"/>
    <w:rsid w:val="00A9482B"/>
    <w:rsid w:val="00A95334"/>
    <w:rsid w:val="00A95406"/>
    <w:rsid w:val="00A95E7F"/>
    <w:rsid w:val="00A97AE3"/>
    <w:rsid w:val="00A97DA2"/>
    <w:rsid w:val="00AA0B3C"/>
    <w:rsid w:val="00AA0D64"/>
    <w:rsid w:val="00AA0FD5"/>
    <w:rsid w:val="00AA14F8"/>
    <w:rsid w:val="00AA169E"/>
    <w:rsid w:val="00AA1EF0"/>
    <w:rsid w:val="00AA32ED"/>
    <w:rsid w:val="00AA351F"/>
    <w:rsid w:val="00AA47CF"/>
    <w:rsid w:val="00AA4E5F"/>
    <w:rsid w:val="00AA4FB6"/>
    <w:rsid w:val="00AA5051"/>
    <w:rsid w:val="00AA52AE"/>
    <w:rsid w:val="00AA5459"/>
    <w:rsid w:val="00AA57AE"/>
    <w:rsid w:val="00AA6363"/>
    <w:rsid w:val="00AA6D49"/>
    <w:rsid w:val="00AB007A"/>
    <w:rsid w:val="00AB0419"/>
    <w:rsid w:val="00AB0EE8"/>
    <w:rsid w:val="00AB0F67"/>
    <w:rsid w:val="00AB178C"/>
    <w:rsid w:val="00AB1925"/>
    <w:rsid w:val="00AB2FF0"/>
    <w:rsid w:val="00AB3830"/>
    <w:rsid w:val="00AB402D"/>
    <w:rsid w:val="00AB49D9"/>
    <w:rsid w:val="00AB508C"/>
    <w:rsid w:val="00AB5123"/>
    <w:rsid w:val="00AB6619"/>
    <w:rsid w:val="00AB74A5"/>
    <w:rsid w:val="00AB7630"/>
    <w:rsid w:val="00AC0124"/>
    <w:rsid w:val="00AC065D"/>
    <w:rsid w:val="00AC123E"/>
    <w:rsid w:val="00AC19D9"/>
    <w:rsid w:val="00AC1D7A"/>
    <w:rsid w:val="00AC2129"/>
    <w:rsid w:val="00AC2324"/>
    <w:rsid w:val="00AC2638"/>
    <w:rsid w:val="00AC309B"/>
    <w:rsid w:val="00AC38BF"/>
    <w:rsid w:val="00AC3A03"/>
    <w:rsid w:val="00AC4372"/>
    <w:rsid w:val="00AC534B"/>
    <w:rsid w:val="00AC5A84"/>
    <w:rsid w:val="00AC5E57"/>
    <w:rsid w:val="00AC5E6C"/>
    <w:rsid w:val="00AC6725"/>
    <w:rsid w:val="00AC6DF4"/>
    <w:rsid w:val="00AC6F6D"/>
    <w:rsid w:val="00AC7225"/>
    <w:rsid w:val="00AC76B9"/>
    <w:rsid w:val="00AC77C8"/>
    <w:rsid w:val="00AC7AD8"/>
    <w:rsid w:val="00AD06B3"/>
    <w:rsid w:val="00AD0CF8"/>
    <w:rsid w:val="00AD1336"/>
    <w:rsid w:val="00AD1C28"/>
    <w:rsid w:val="00AD2550"/>
    <w:rsid w:val="00AD3984"/>
    <w:rsid w:val="00AD3D6B"/>
    <w:rsid w:val="00AD4B47"/>
    <w:rsid w:val="00AD4E4C"/>
    <w:rsid w:val="00AD5086"/>
    <w:rsid w:val="00AD50E7"/>
    <w:rsid w:val="00AD5C23"/>
    <w:rsid w:val="00AD5C87"/>
    <w:rsid w:val="00AD5E74"/>
    <w:rsid w:val="00AD6071"/>
    <w:rsid w:val="00AD6AB5"/>
    <w:rsid w:val="00AD7196"/>
    <w:rsid w:val="00AD7513"/>
    <w:rsid w:val="00AD7FDF"/>
    <w:rsid w:val="00AE0030"/>
    <w:rsid w:val="00AE037E"/>
    <w:rsid w:val="00AE0FD5"/>
    <w:rsid w:val="00AE1592"/>
    <w:rsid w:val="00AE1A1C"/>
    <w:rsid w:val="00AE23CC"/>
    <w:rsid w:val="00AE2A3E"/>
    <w:rsid w:val="00AE3FBA"/>
    <w:rsid w:val="00AE4774"/>
    <w:rsid w:val="00AE493C"/>
    <w:rsid w:val="00AE4D38"/>
    <w:rsid w:val="00AE4E4B"/>
    <w:rsid w:val="00AE4E52"/>
    <w:rsid w:val="00AE53E6"/>
    <w:rsid w:val="00AE552D"/>
    <w:rsid w:val="00AE5807"/>
    <w:rsid w:val="00AE5B64"/>
    <w:rsid w:val="00AE65D8"/>
    <w:rsid w:val="00AE68DC"/>
    <w:rsid w:val="00AE6ADB"/>
    <w:rsid w:val="00AE6CC8"/>
    <w:rsid w:val="00AE713C"/>
    <w:rsid w:val="00AE7230"/>
    <w:rsid w:val="00AE7A3C"/>
    <w:rsid w:val="00AE7D51"/>
    <w:rsid w:val="00AF0A0E"/>
    <w:rsid w:val="00AF0A37"/>
    <w:rsid w:val="00AF0D6C"/>
    <w:rsid w:val="00AF1151"/>
    <w:rsid w:val="00AF14C1"/>
    <w:rsid w:val="00AF1876"/>
    <w:rsid w:val="00AF1B78"/>
    <w:rsid w:val="00AF223C"/>
    <w:rsid w:val="00AF2763"/>
    <w:rsid w:val="00AF402E"/>
    <w:rsid w:val="00AF42CA"/>
    <w:rsid w:val="00AF43E1"/>
    <w:rsid w:val="00AF55C4"/>
    <w:rsid w:val="00AF57FF"/>
    <w:rsid w:val="00AF6166"/>
    <w:rsid w:val="00AF6408"/>
    <w:rsid w:val="00AF6FE0"/>
    <w:rsid w:val="00AF7252"/>
    <w:rsid w:val="00AF7B6B"/>
    <w:rsid w:val="00AF7D78"/>
    <w:rsid w:val="00B0051F"/>
    <w:rsid w:val="00B00A64"/>
    <w:rsid w:val="00B02344"/>
    <w:rsid w:val="00B0238D"/>
    <w:rsid w:val="00B04632"/>
    <w:rsid w:val="00B04F37"/>
    <w:rsid w:val="00B04FCB"/>
    <w:rsid w:val="00B061DB"/>
    <w:rsid w:val="00B067E8"/>
    <w:rsid w:val="00B06B24"/>
    <w:rsid w:val="00B06D5D"/>
    <w:rsid w:val="00B06FA8"/>
    <w:rsid w:val="00B0726E"/>
    <w:rsid w:val="00B078AD"/>
    <w:rsid w:val="00B10A51"/>
    <w:rsid w:val="00B10D3A"/>
    <w:rsid w:val="00B10FC8"/>
    <w:rsid w:val="00B111A4"/>
    <w:rsid w:val="00B11DA1"/>
    <w:rsid w:val="00B1221B"/>
    <w:rsid w:val="00B12A66"/>
    <w:rsid w:val="00B12AA6"/>
    <w:rsid w:val="00B13F6E"/>
    <w:rsid w:val="00B1451F"/>
    <w:rsid w:val="00B148C3"/>
    <w:rsid w:val="00B152AF"/>
    <w:rsid w:val="00B158AE"/>
    <w:rsid w:val="00B1614B"/>
    <w:rsid w:val="00B16162"/>
    <w:rsid w:val="00B16CE9"/>
    <w:rsid w:val="00B17377"/>
    <w:rsid w:val="00B17711"/>
    <w:rsid w:val="00B177AE"/>
    <w:rsid w:val="00B17ABE"/>
    <w:rsid w:val="00B17D0C"/>
    <w:rsid w:val="00B17F3A"/>
    <w:rsid w:val="00B207B6"/>
    <w:rsid w:val="00B20B97"/>
    <w:rsid w:val="00B20BE9"/>
    <w:rsid w:val="00B210A0"/>
    <w:rsid w:val="00B21313"/>
    <w:rsid w:val="00B21AB6"/>
    <w:rsid w:val="00B225AB"/>
    <w:rsid w:val="00B226CE"/>
    <w:rsid w:val="00B22A8B"/>
    <w:rsid w:val="00B23237"/>
    <w:rsid w:val="00B236AC"/>
    <w:rsid w:val="00B236C0"/>
    <w:rsid w:val="00B24581"/>
    <w:rsid w:val="00B253EC"/>
    <w:rsid w:val="00B2669A"/>
    <w:rsid w:val="00B26BD4"/>
    <w:rsid w:val="00B26EE8"/>
    <w:rsid w:val="00B275A7"/>
    <w:rsid w:val="00B27FFD"/>
    <w:rsid w:val="00B31527"/>
    <w:rsid w:val="00B31AF0"/>
    <w:rsid w:val="00B323D9"/>
    <w:rsid w:val="00B33293"/>
    <w:rsid w:val="00B335AA"/>
    <w:rsid w:val="00B3379D"/>
    <w:rsid w:val="00B34A3B"/>
    <w:rsid w:val="00B34A4F"/>
    <w:rsid w:val="00B34B9A"/>
    <w:rsid w:val="00B3548F"/>
    <w:rsid w:val="00B35FCE"/>
    <w:rsid w:val="00B40C7A"/>
    <w:rsid w:val="00B41D4C"/>
    <w:rsid w:val="00B41EFB"/>
    <w:rsid w:val="00B425DD"/>
    <w:rsid w:val="00B42ADE"/>
    <w:rsid w:val="00B430F2"/>
    <w:rsid w:val="00B43272"/>
    <w:rsid w:val="00B44D1C"/>
    <w:rsid w:val="00B46870"/>
    <w:rsid w:val="00B46884"/>
    <w:rsid w:val="00B46A6F"/>
    <w:rsid w:val="00B46FC8"/>
    <w:rsid w:val="00B47065"/>
    <w:rsid w:val="00B47580"/>
    <w:rsid w:val="00B479C8"/>
    <w:rsid w:val="00B47A87"/>
    <w:rsid w:val="00B47E16"/>
    <w:rsid w:val="00B50805"/>
    <w:rsid w:val="00B515C3"/>
    <w:rsid w:val="00B52229"/>
    <w:rsid w:val="00B5276F"/>
    <w:rsid w:val="00B52827"/>
    <w:rsid w:val="00B5287F"/>
    <w:rsid w:val="00B52CAF"/>
    <w:rsid w:val="00B532F1"/>
    <w:rsid w:val="00B539D7"/>
    <w:rsid w:val="00B545F2"/>
    <w:rsid w:val="00B549B4"/>
    <w:rsid w:val="00B54ADE"/>
    <w:rsid w:val="00B54D0A"/>
    <w:rsid w:val="00B551FA"/>
    <w:rsid w:val="00B552CB"/>
    <w:rsid w:val="00B55C39"/>
    <w:rsid w:val="00B55D99"/>
    <w:rsid w:val="00B56BF9"/>
    <w:rsid w:val="00B571C8"/>
    <w:rsid w:val="00B60ABC"/>
    <w:rsid w:val="00B6113F"/>
    <w:rsid w:val="00B61DA2"/>
    <w:rsid w:val="00B61F5A"/>
    <w:rsid w:val="00B6227E"/>
    <w:rsid w:val="00B623EE"/>
    <w:rsid w:val="00B62E23"/>
    <w:rsid w:val="00B63201"/>
    <w:rsid w:val="00B63CFE"/>
    <w:rsid w:val="00B644E6"/>
    <w:rsid w:val="00B668C2"/>
    <w:rsid w:val="00B678BB"/>
    <w:rsid w:val="00B67ECC"/>
    <w:rsid w:val="00B70168"/>
    <w:rsid w:val="00B705D7"/>
    <w:rsid w:val="00B708D0"/>
    <w:rsid w:val="00B7103E"/>
    <w:rsid w:val="00B71F6A"/>
    <w:rsid w:val="00B721A4"/>
    <w:rsid w:val="00B72C5C"/>
    <w:rsid w:val="00B732E2"/>
    <w:rsid w:val="00B7422C"/>
    <w:rsid w:val="00B75816"/>
    <w:rsid w:val="00B759EB"/>
    <w:rsid w:val="00B76634"/>
    <w:rsid w:val="00B77214"/>
    <w:rsid w:val="00B7728E"/>
    <w:rsid w:val="00B77822"/>
    <w:rsid w:val="00B8043A"/>
    <w:rsid w:val="00B8254B"/>
    <w:rsid w:val="00B82CD6"/>
    <w:rsid w:val="00B833F7"/>
    <w:rsid w:val="00B8359B"/>
    <w:rsid w:val="00B837B4"/>
    <w:rsid w:val="00B83A7D"/>
    <w:rsid w:val="00B83B8F"/>
    <w:rsid w:val="00B84750"/>
    <w:rsid w:val="00B84C7F"/>
    <w:rsid w:val="00B850E8"/>
    <w:rsid w:val="00B85E29"/>
    <w:rsid w:val="00B85EA1"/>
    <w:rsid w:val="00B866B4"/>
    <w:rsid w:val="00B86776"/>
    <w:rsid w:val="00B86B98"/>
    <w:rsid w:val="00B86C40"/>
    <w:rsid w:val="00B87CB3"/>
    <w:rsid w:val="00B908BB"/>
    <w:rsid w:val="00B90D6E"/>
    <w:rsid w:val="00B91150"/>
    <w:rsid w:val="00B915AC"/>
    <w:rsid w:val="00B91AB7"/>
    <w:rsid w:val="00B91E69"/>
    <w:rsid w:val="00B9221C"/>
    <w:rsid w:val="00B92395"/>
    <w:rsid w:val="00B924B8"/>
    <w:rsid w:val="00B92616"/>
    <w:rsid w:val="00B9263F"/>
    <w:rsid w:val="00B92B8D"/>
    <w:rsid w:val="00B94179"/>
    <w:rsid w:val="00B953C0"/>
    <w:rsid w:val="00B9571B"/>
    <w:rsid w:val="00B9586E"/>
    <w:rsid w:val="00B95F8D"/>
    <w:rsid w:val="00B96091"/>
    <w:rsid w:val="00B960CC"/>
    <w:rsid w:val="00B96F6D"/>
    <w:rsid w:val="00B97649"/>
    <w:rsid w:val="00B97739"/>
    <w:rsid w:val="00B978A4"/>
    <w:rsid w:val="00BA0B2A"/>
    <w:rsid w:val="00BA0FBC"/>
    <w:rsid w:val="00BA181C"/>
    <w:rsid w:val="00BA1DEE"/>
    <w:rsid w:val="00BA2517"/>
    <w:rsid w:val="00BA28A1"/>
    <w:rsid w:val="00BA38DA"/>
    <w:rsid w:val="00BA3AF4"/>
    <w:rsid w:val="00BA3D48"/>
    <w:rsid w:val="00BA452C"/>
    <w:rsid w:val="00BA5D4D"/>
    <w:rsid w:val="00BA647A"/>
    <w:rsid w:val="00BA78E9"/>
    <w:rsid w:val="00BA7DCC"/>
    <w:rsid w:val="00BA7EB5"/>
    <w:rsid w:val="00BA7FF9"/>
    <w:rsid w:val="00BB0364"/>
    <w:rsid w:val="00BB03E6"/>
    <w:rsid w:val="00BB1204"/>
    <w:rsid w:val="00BB1880"/>
    <w:rsid w:val="00BB18E3"/>
    <w:rsid w:val="00BB2F76"/>
    <w:rsid w:val="00BB4285"/>
    <w:rsid w:val="00BB44C5"/>
    <w:rsid w:val="00BB44F3"/>
    <w:rsid w:val="00BB4B51"/>
    <w:rsid w:val="00BB4CB0"/>
    <w:rsid w:val="00BB514D"/>
    <w:rsid w:val="00BB55CA"/>
    <w:rsid w:val="00BB6618"/>
    <w:rsid w:val="00BB6F30"/>
    <w:rsid w:val="00BB6F99"/>
    <w:rsid w:val="00BB708A"/>
    <w:rsid w:val="00BB70CF"/>
    <w:rsid w:val="00BB7DEC"/>
    <w:rsid w:val="00BC0113"/>
    <w:rsid w:val="00BC04C9"/>
    <w:rsid w:val="00BC1095"/>
    <w:rsid w:val="00BC116F"/>
    <w:rsid w:val="00BC11B6"/>
    <w:rsid w:val="00BC1A1F"/>
    <w:rsid w:val="00BC270C"/>
    <w:rsid w:val="00BC2929"/>
    <w:rsid w:val="00BC2B5C"/>
    <w:rsid w:val="00BC2CD9"/>
    <w:rsid w:val="00BC2FA2"/>
    <w:rsid w:val="00BC321F"/>
    <w:rsid w:val="00BC3A4D"/>
    <w:rsid w:val="00BC3F99"/>
    <w:rsid w:val="00BC4EB6"/>
    <w:rsid w:val="00BC54D9"/>
    <w:rsid w:val="00BC5D27"/>
    <w:rsid w:val="00BC5FB7"/>
    <w:rsid w:val="00BC6F4D"/>
    <w:rsid w:val="00BC6FD1"/>
    <w:rsid w:val="00BC7655"/>
    <w:rsid w:val="00BD0E9E"/>
    <w:rsid w:val="00BD12E4"/>
    <w:rsid w:val="00BD14C0"/>
    <w:rsid w:val="00BD1D0A"/>
    <w:rsid w:val="00BD2572"/>
    <w:rsid w:val="00BD3BD8"/>
    <w:rsid w:val="00BD4B25"/>
    <w:rsid w:val="00BD55B5"/>
    <w:rsid w:val="00BD5CD4"/>
    <w:rsid w:val="00BD6803"/>
    <w:rsid w:val="00BD6F82"/>
    <w:rsid w:val="00BD7456"/>
    <w:rsid w:val="00BD76F6"/>
    <w:rsid w:val="00BD789A"/>
    <w:rsid w:val="00BD7B3A"/>
    <w:rsid w:val="00BE11F6"/>
    <w:rsid w:val="00BE1633"/>
    <w:rsid w:val="00BE2037"/>
    <w:rsid w:val="00BE21F9"/>
    <w:rsid w:val="00BE2239"/>
    <w:rsid w:val="00BE2D2E"/>
    <w:rsid w:val="00BE2F39"/>
    <w:rsid w:val="00BE3D65"/>
    <w:rsid w:val="00BE4A83"/>
    <w:rsid w:val="00BE52E8"/>
    <w:rsid w:val="00BE59BA"/>
    <w:rsid w:val="00BE5C80"/>
    <w:rsid w:val="00BE69DC"/>
    <w:rsid w:val="00BE6A7D"/>
    <w:rsid w:val="00BE6AB2"/>
    <w:rsid w:val="00BE7B2B"/>
    <w:rsid w:val="00BE7BE7"/>
    <w:rsid w:val="00BF02E7"/>
    <w:rsid w:val="00BF09CA"/>
    <w:rsid w:val="00BF0A3F"/>
    <w:rsid w:val="00BF0B2E"/>
    <w:rsid w:val="00BF0FA9"/>
    <w:rsid w:val="00BF24D3"/>
    <w:rsid w:val="00BF2C10"/>
    <w:rsid w:val="00BF2FD2"/>
    <w:rsid w:val="00BF3ABE"/>
    <w:rsid w:val="00BF3B96"/>
    <w:rsid w:val="00BF4303"/>
    <w:rsid w:val="00BF54C2"/>
    <w:rsid w:val="00BF6860"/>
    <w:rsid w:val="00BF6DE3"/>
    <w:rsid w:val="00BF6EDA"/>
    <w:rsid w:val="00BF7647"/>
    <w:rsid w:val="00BF784C"/>
    <w:rsid w:val="00BF7A7C"/>
    <w:rsid w:val="00C001A7"/>
    <w:rsid w:val="00C002F1"/>
    <w:rsid w:val="00C00EA0"/>
    <w:rsid w:val="00C00F3E"/>
    <w:rsid w:val="00C0110B"/>
    <w:rsid w:val="00C0127D"/>
    <w:rsid w:val="00C01817"/>
    <w:rsid w:val="00C03250"/>
    <w:rsid w:val="00C0368D"/>
    <w:rsid w:val="00C03827"/>
    <w:rsid w:val="00C04310"/>
    <w:rsid w:val="00C0503B"/>
    <w:rsid w:val="00C05190"/>
    <w:rsid w:val="00C05986"/>
    <w:rsid w:val="00C06AB8"/>
    <w:rsid w:val="00C06E9B"/>
    <w:rsid w:val="00C0749A"/>
    <w:rsid w:val="00C075AC"/>
    <w:rsid w:val="00C078D2"/>
    <w:rsid w:val="00C07B64"/>
    <w:rsid w:val="00C07C4F"/>
    <w:rsid w:val="00C1067E"/>
    <w:rsid w:val="00C10FA0"/>
    <w:rsid w:val="00C11D62"/>
    <w:rsid w:val="00C11FFE"/>
    <w:rsid w:val="00C12013"/>
    <w:rsid w:val="00C1332E"/>
    <w:rsid w:val="00C13788"/>
    <w:rsid w:val="00C140C9"/>
    <w:rsid w:val="00C15DE7"/>
    <w:rsid w:val="00C161FA"/>
    <w:rsid w:val="00C16709"/>
    <w:rsid w:val="00C17135"/>
    <w:rsid w:val="00C17507"/>
    <w:rsid w:val="00C17A67"/>
    <w:rsid w:val="00C200FB"/>
    <w:rsid w:val="00C20E11"/>
    <w:rsid w:val="00C21C54"/>
    <w:rsid w:val="00C22823"/>
    <w:rsid w:val="00C22CB6"/>
    <w:rsid w:val="00C232F5"/>
    <w:rsid w:val="00C23E26"/>
    <w:rsid w:val="00C23ED3"/>
    <w:rsid w:val="00C2463E"/>
    <w:rsid w:val="00C2484C"/>
    <w:rsid w:val="00C24F59"/>
    <w:rsid w:val="00C2579F"/>
    <w:rsid w:val="00C27489"/>
    <w:rsid w:val="00C276B9"/>
    <w:rsid w:val="00C30791"/>
    <w:rsid w:val="00C30A28"/>
    <w:rsid w:val="00C31FBE"/>
    <w:rsid w:val="00C32030"/>
    <w:rsid w:val="00C32E2F"/>
    <w:rsid w:val="00C3521F"/>
    <w:rsid w:val="00C3538C"/>
    <w:rsid w:val="00C35CC6"/>
    <w:rsid w:val="00C370EC"/>
    <w:rsid w:val="00C4028C"/>
    <w:rsid w:val="00C4034F"/>
    <w:rsid w:val="00C41B73"/>
    <w:rsid w:val="00C41E5F"/>
    <w:rsid w:val="00C41E9D"/>
    <w:rsid w:val="00C42495"/>
    <w:rsid w:val="00C458D9"/>
    <w:rsid w:val="00C476DC"/>
    <w:rsid w:val="00C47E63"/>
    <w:rsid w:val="00C50052"/>
    <w:rsid w:val="00C508D9"/>
    <w:rsid w:val="00C50E2E"/>
    <w:rsid w:val="00C50ED3"/>
    <w:rsid w:val="00C51050"/>
    <w:rsid w:val="00C5112F"/>
    <w:rsid w:val="00C51152"/>
    <w:rsid w:val="00C52461"/>
    <w:rsid w:val="00C525A6"/>
    <w:rsid w:val="00C52619"/>
    <w:rsid w:val="00C52D70"/>
    <w:rsid w:val="00C5412C"/>
    <w:rsid w:val="00C55800"/>
    <w:rsid w:val="00C55EC7"/>
    <w:rsid w:val="00C562F4"/>
    <w:rsid w:val="00C5720F"/>
    <w:rsid w:val="00C576EF"/>
    <w:rsid w:val="00C57CFB"/>
    <w:rsid w:val="00C6043B"/>
    <w:rsid w:val="00C607AE"/>
    <w:rsid w:val="00C6135A"/>
    <w:rsid w:val="00C6162E"/>
    <w:rsid w:val="00C61F39"/>
    <w:rsid w:val="00C62186"/>
    <w:rsid w:val="00C62949"/>
    <w:rsid w:val="00C62953"/>
    <w:rsid w:val="00C6498B"/>
    <w:rsid w:val="00C65427"/>
    <w:rsid w:val="00C6575B"/>
    <w:rsid w:val="00C6625B"/>
    <w:rsid w:val="00C66330"/>
    <w:rsid w:val="00C66D0A"/>
    <w:rsid w:val="00C677CB"/>
    <w:rsid w:val="00C70F9F"/>
    <w:rsid w:val="00C72C2E"/>
    <w:rsid w:val="00C736D2"/>
    <w:rsid w:val="00C73D2E"/>
    <w:rsid w:val="00C73EBA"/>
    <w:rsid w:val="00C75469"/>
    <w:rsid w:val="00C7798B"/>
    <w:rsid w:val="00C77F1F"/>
    <w:rsid w:val="00C805AF"/>
    <w:rsid w:val="00C80D60"/>
    <w:rsid w:val="00C81AF9"/>
    <w:rsid w:val="00C81C4B"/>
    <w:rsid w:val="00C81FC5"/>
    <w:rsid w:val="00C82A1D"/>
    <w:rsid w:val="00C82BF3"/>
    <w:rsid w:val="00C82C2F"/>
    <w:rsid w:val="00C835C5"/>
    <w:rsid w:val="00C836A5"/>
    <w:rsid w:val="00C83E7F"/>
    <w:rsid w:val="00C84EB6"/>
    <w:rsid w:val="00C85296"/>
    <w:rsid w:val="00C85402"/>
    <w:rsid w:val="00C85DBF"/>
    <w:rsid w:val="00C85EA8"/>
    <w:rsid w:val="00C86101"/>
    <w:rsid w:val="00C86A48"/>
    <w:rsid w:val="00C86CFE"/>
    <w:rsid w:val="00C8724E"/>
    <w:rsid w:val="00C87941"/>
    <w:rsid w:val="00C879A8"/>
    <w:rsid w:val="00C87BF1"/>
    <w:rsid w:val="00C87FF8"/>
    <w:rsid w:val="00C912C4"/>
    <w:rsid w:val="00C91DFA"/>
    <w:rsid w:val="00C926B6"/>
    <w:rsid w:val="00C9301A"/>
    <w:rsid w:val="00C93DB7"/>
    <w:rsid w:val="00C94265"/>
    <w:rsid w:val="00C948C4"/>
    <w:rsid w:val="00C94EC7"/>
    <w:rsid w:val="00C94F53"/>
    <w:rsid w:val="00C95973"/>
    <w:rsid w:val="00C95A35"/>
    <w:rsid w:val="00C96445"/>
    <w:rsid w:val="00C97315"/>
    <w:rsid w:val="00C97741"/>
    <w:rsid w:val="00CA0FA4"/>
    <w:rsid w:val="00CA152F"/>
    <w:rsid w:val="00CA211C"/>
    <w:rsid w:val="00CA2B0B"/>
    <w:rsid w:val="00CA3994"/>
    <w:rsid w:val="00CA3D48"/>
    <w:rsid w:val="00CA3D6A"/>
    <w:rsid w:val="00CA3DE8"/>
    <w:rsid w:val="00CA3F69"/>
    <w:rsid w:val="00CA469B"/>
    <w:rsid w:val="00CA4DC6"/>
    <w:rsid w:val="00CA5458"/>
    <w:rsid w:val="00CA5BB8"/>
    <w:rsid w:val="00CA5E38"/>
    <w:rsid w:val="00CA6363"/>
    <w:rsid w:val="00CA6371"/>
    <w:rsid w:val="00CA64F7"/>
    <w:rsid w:val="00CA6856"/>
    <w:rsid w:val="00CA6958"/>
    <w:rsid w:val="00CA6AB8"/>
    <w:rsid w:val="00CB0B29"/>
    <w:rsid w:val="00CB0EEF"/>
    <w:rsid w:val="00CB174B"/>
    <w:rsid w:val="00CB1934"/>
    <w:rsid w:val="00CB235D"/>
    <w:rsid w:val="00CB2E8A"/>
    <w:rsid w:val="00CB34D8"/>
    <w:rsid w:val="00CB3684"/>
    <w:rsid w:val="00CB3734"/>
    <w:rsid w:val="00CB480D"/>
    <w:rsid w:val="00CB4BFE"/>
    <w:rsid w:val="00CB56F8"/>
    <w:rsid w:val="00CB57A7"/>
    <w:rsid w:val="00CB5913"/>
    <w:rsid w:val="00CB6162"/>
    <w:rsid w:val="00CB638E"/>
    <w:rsid w:val="00CB652D"/>
    <w:rsid w:val="00CB6B3F"/>
    <w:rsid w:val="00CB71D7"/>
    <w:rsid w:val="00CB7413"/>
    <w:rsid w:val="00CB7FD4"/>
    <w:rsid w:val="00CC0058"/>
    <w:rsid w:val="00CC0C6E"/>
    <w:rsid w:val="00CC0FCE"/>
    <w:rsid w:val="00CC1BE7"/>
    <w:rsid w:val="00CC2998"/>
    <w:rsid w:val="00CC423B"/>
    <w:rsid w:val="00CC51BC"/>
    <w:rsid w:val="00CC5372"/>
    <w:rsid w:val="00CC58B2"/>
    <w:rsid w:val="00CC5B29"/>
    <w:rsid w:val="00CC5D30"/>
    <w:rsid w:val="00CC621C"/>
    <w:rsid w:val="00CC6D3B"/>
    <w:rsid w:val="00CC75E7"/>
    <w:rsid w:val="00CC7884"/>
    <w:rsid w:val="00CD14ED"/>
    <w:rsid w:val="00CD1C1F"/>
    <w:rsid w:val="00CD214E"/>
    <w:rsid w:val="00CD2340"/>
    <w:rsid w:val="00CD3110"/>
    <w:rsid w:val="00CD3175"/>
    <w:rsid w:val="00CD3594"/>
    <w:rsid w:val="00CD3602"/>
    <w:rsid w:val="00CD384F"/>
    <w:rsid w:val="00CD45DA"/>
    <w:rsid w:val="00CD4614"/>
    <w:rsid w:val="00CD5336"/>
    <w:rsid w:val="00CD5615"/>
    <w:rsid w:val="00CD5696"/>
    <w:rsid w:val="00CD56A9"/>
    <w:rsid w:val="00CD57D0"/>
    <w:rsid w:val="00CD584C"/>
    <w:rsid w:val="00CD5AAC"/>
    <w:rsid w:val="00CD62F9"/>
    <w:rsid w:val="00CD6699"/>
    <w:rsid w:val="00CD67A0"/>
    <w:rsid w:val="00CD71D2"/>
    <w:rsid w:val="00CD7A7D"/>
    <w:rsid w:val="00CD7B12"/>
    <w:rsid w:val="00CD7B82"/>
    <w:rsid w:val="00CD7C5A"/>
    <w:rsid w:val="00CE03C6"/>
    <w:rsid w:val="00CE051C"/>
    <w:rsid w:val="00CE0FDF"/>
    <w:rsid w:val="00CE132F"/>
    <w:rsid w:val="00CE1A60"/>
    <w:rsid w:val="00CE2EC6"/>
    <w:rsid w:val="00CE2FCF"/>
    <w:rsid w:val="00CE3CB6"/>
    <w:rsid w:val="00CE3EDE"/>
    <w:rsid w:val="00CE57D0"/>
    <w:rsid w:val="00CE5837"/>
    <w:rsid w:val="00CE5846"/>
    <w:rsid w:val="00CE5FF2"/>
    <w:rsid w:val="00CE632C"/>
    <w:rsid w:val="00CE7335"/>
    <w:rsid w:val="00CE7EBA"/>
    <w:rsid w:val="00CF01A8"/>
    <w:rsid w:val="00CF0496"/>
    <w:rsid w:val="00CF09F9"/>
    <w:rsid w:val="00CF0C16"/>
    <w:rsid w:val="00CF160B"/>
    <w:rsid w:val="00CF1D0E"/>
    <w:rsid w:val="00CF2C4B"/>
    <w:rsid w:val="00CF3A97"/>
    <w:rsid w:val="00CF404D"/>
    <w:rsid w:val="00CF4ED8"/>
    <w:rsid w:val="00CF4EDE"/>
    <w:rsid w:val="00CF5762"/>
    <w:rsid w:val="00CF59C9"/>
    <w:rsid w:val="00CF5B92"/>
    <w:rsid w:val="00CF5D29"/>
    <w:rsid w:val="00CF625B"/>
    <w:rsid w:val="00CF6910"/>
    <w:rsid w:val="00CF6F48"/>
    <w:rsid w:val="00CF77FA"/>
    <w:rsid w:val="00D00068"/>
    <w:rsid w:val="00D005B7"/>
    <w:rsid w:val="00D00755"/>
    <w:rsid w:val="00D011A3"/>
    <w:rsid w:val="00D014D5"/>
    <w:rsid w:val="00D01781"/>
    <w:rsid w:val="00D01EDB"/>
    <w:rsid w:val="00D023B5"/>
    <w:rsid w:val="00D0241B"/>
    <w:rsid w:val="00D0296F"/>
    <w:rsid w:val="00D02B99"/>
    <w:rsid w:val="00D03698"/>
    <w:rsid w:val="00D03927"/>
    <w:rsid w:val="00D0404F"/>
    <w:rsid w:val="00D04121"/>
    <w:rsid w:val="00D0493F"/>
    <w:rsid w:val="00D05160"/>
    <w:rsid w:val="00D05167"/>
    <w:rsid w:val="00D0559D"/>
    <w:rsid w:val="00D05D08"/>
    <w:rsid w:val="00D065BA"/>
    <w:rsid w:val="00D06A18"/>
    <w:rsid w:val="00D078F4"/>
    <w:rsid w:val="00D10C5E"/>
    <w:rsid w:val="00D11068"/>
    <w:rsid w:val="00D11516"/>
    <w:rsid w:val="00D120A7"/>
    <w:rsid w:val="00D125FF"/>
    <w:rsid w:val="00D12D5E"/>
    <w:rsid w:val="00D1340E"/>
    <w:rsid w:val="00D13FCD"/>
    <w:rsid w:val="00D1414C"/>
    <w:rsid w:val="00D14ECC"/>
    <w:rsid w:val="00D150AC"/>
    <w:rsid w:val="00D1551B"/>
    <w:rsid w:val="00D169FD"/>
    <w:rsid w:val="00D178B4"/>
    <w:rsid w:val="00D17948"/>
    <w:rsid w:val="00D207BB"/>
    <w:rsid w:val="00D20ABD"/>
    <w:rsid w:val="00D21273"/>
    <w:rsid w:val="00D2166B"/>
    <w:rsid w:val="00D216A3"/>
    <w:rsid w:val="00D2265E"/>
    <w:rsid w:val="00D231AB"/>
    <w:rsid w:val="00D23B5A"/>
    <w:rsid w:val="00D2429B"/>
    <w:rsid w:val="00D24314"/>
    <w:rsid w:val="00D24404"/>
    <w:rsid w:val="00D24814"/>
    <w:rsid w:val="00D24D85"/>
    <w:rsid w:val="00D25E2C"/>
    <w:rsid w:val="00D272AA"/>
    <w:rsid w:val="00D27ECE"/>
    <w:rsid w:val="00D3060A"/>
    <w:rsid w:val="00D30C26"/>
    <w:rsid w:val="00D31C0D"/>
    <w:rsid w:val="00D325B2"/>
    <w:rsid w:val="00D326D3"/>
    <w:rsid w:val="00D338A6"/>
    <w:rsid w:val="00D339FC"/>
    <w:rsid w:val="00D34F0D"/>
    <w:rsid w:val="00D3519F"/>
    <w:rsid w:val="00D3558F"/>
    <w:rsid w:val="00D35D27"/>
    <w:rsid w:val="00D364C8"/>
    <w:rsid w:val="00D3698F"/>
    <w:rsid w:val="00D36C62"/>
    <w:rsid w:val="00D36F2F"/>
    <w:rsid w:val="00D375CA"/>
    <w:rsid w:val="00D37690"/>
    <w:rsid w:val="00D37BD5"/>
    <w:rsid w:val="00D41429"/>
    <w:rsid w:val="00D42A04"/>
    <w:rsid w:val="00D436E3"/>
    <w:rsid w:val="00D438CD"/>
    <w:rsid w:val="00D444A5"/>
    <w:rsid w:val="00D44870"/>
    <w:rsid w:val="00D44CF7"/>
    <w:rsid w:val="00D457B8"/>
    <w:rsid w:val="00D467D2"/>
    <w:rsid w:val="00D467D6"/>
    <w:rsid w:val="00D50663"/>
    <w:rsid w:val="00D50B87"/>
    <w:rsid w:val="00D50CE6"/>
    <w:rsid w:val="00D50FB3"/>
    <w:rsid w:val="00D519A4"/>
    <w:rsid w:val="00D51D37"/>
    <w:rsid w:val="00D51D7C"/>
    <w:rsid w:val="00D52650"/>
    <w:rsid w:val="00D52E6C"/>
    <w:rsid w:val="00D52ED8"/>
    <w:rsid w:val="00D53C61"/>
    <w:rsid w:val="00D54005"/>
    <w:rsid w:val="00D552D5"/>
    <w:rsid w:val="00D557E7"/>
    <w:rsid w:val="00D55C19"/>
    <w:rsid w:val="00D55C90"/>
    <w:rsid w:val="00D56138"/>
    <w:rsid w:val="00D561D8"/>
    <w:rsid w:val="00D56DBB"/>
    <w:rsid w:val="00D5762F"/>
    <w:rsid w:val="00D57EE3"/>
    <w:rsid w:val="00D60E94"/>
    <w:rsid w:val="00D6181A"/>
    <w:rsid w:val="00D6205D"/>
    <w:rsid w:val="00D621D9"/>
    <w:rsid w:val="00D629B0"/>
    <w:rsid w:val="00D62B0D"/>
    <w:rsid w:val="00D63823"/>
    <w:rsid w:val="00D63A8B"/>
    <w:rsid w:val="00D63CF9"/>
    <w:rsid w:val="00D644F6"/>
    <w:rsid w:val="00D64B27"/>
    <w:rsid w:val="00D65587"/>
    <w:rsid w:val="00D657F8"/>
    <w:rsid w:val="00D65CC7"/>
    <w:rsid w:val="00D662AF"/>
    <w:rsid w:val="00D670A9"/>
    <w:rsid w:val="00D67892"/>
    <w:rsid w:val="00D7000C"/>
    <w:rsid w:val="00D70A73"/>
    <w:rsid w:val="00D72134"/>
    <w:rsid w:val="00D727DC"/>
    <w:rsid w:val="00D734AE"/>
    <w:rsid w:val="00D73533"/>
    <w:rsid w:val="00D738DE"/>
    <w:rsid w:val="00D741EF"/>
    <w:rsid w:val="00D74403"/>
    <w:rsid w:val="00D745D1"/>
    <w:rsid w:val="00D74717"/>
    <w:rsid w:val="00D7489B"/>
    <w:rsid w:val="00D750DC"/>
    <w:rsid w:val="00D754E0"/>
    <w:rsid w:val="00D75B84"/>
    <w:rsid w:val="00D76DBA"/>
    <w:rsid w:val="00D76F95"/>
    <w:rsid w:val="00D77F91"/>
    <w:rsid w:val="00D80EFB"/>
    <w:rsid w:val="00D8136A"/>
    <w:rsid w:val="00D816EA"/>
    <w:rsid w:val="00D81C08"/>
    <w:rsid w:val="00D823DE"/>
    <w:rsid w:val="00D82F30"/>
    <w:rsid w:val="00D83543"/>
    <w:rsid w:val="00D83926"/>
    <w:rsid w:val="00D83E2B"/>
    <w:rsid w:val="00D8539F"/>
    <w:rsid w:val="00D856AF"/>
    <w:rsid w:val="00D874BC"/>
    <w:rsid w:val="00D9048B"/>
    <w:rsid w:val="00D9077D"/>
    <w:rsid w:val="00D907D5"/>
    <w:rsid w:val="00D90C29"/>
    <w:rsid w:val="00D91C1B"/>
    <w:rsid w:val="00D93059"/>
    <w:rsid w:val="00D9395D"/>
    <w:rsid w:val="00D93F97"/>
    <w:rsid w:val="00D94258"/>
    <w:rsid w:val="00D94DAA"/>
    <w:rsid w:val="00D95062"/>
    <w:rsid w:val="00D96001"/>
    <w:rsid w:val="00D966DA"/>
    <w:rsid w:val="00D96B07"/>
    <w:rsid w:val="00D96B3E"/>
    <w:rsid w:val="00D96D3A"/>
    <w:rsid w:val="00D975A3"/>
    <w:rsid w:val="00D97E19"/>
    <w:rsid w:val="00DA03E1"/>
    <w:rsid w:val="00DA0509"/>
    <w:rsid w:val="00DA0DA1"/>
    <w:rsid w:val="00DA14F5"/>
    <w:rsid w:val="00DA180C"/>
    <w:rsid w:val="00DA1F58"/>
    <w:rsid w:val="00DA2835"/>
    <w:rsid w:val="00DA332E"/>
    <w:rsid w:val="00DA365F"/>
    <w:rsid w:val="00DA3C0C"/>
    <w:rsid w:val="00DA4D7D"/>
    <w:rsid w:val="00DA4DDD"/>
    <w:rsid w:val="00DA5453"/>
    <w:rsid w:val="00DA5640"/>
    <w:rsid w:val="00DA5B5C"/>
    <w:rsid w:val="00DA69C6"/>
    <w:rsid w:val="00DA6C71"/>
    <w:rsid w:val="00DA7005"/>
    <w:rsid w:val="00DA7788"/>
    <w:rsid w:val="00DA796B"/>
    <w:rsid w:val="00DA7E2D"/>
    <w:rsid w:val="00DB0793"/>
    <w:rsid w:val="00DB1DB1"/>
    <w:rsid w:val="00DB20AC"/>
    <w:rsid w:val="00DB2D4C"/>
    <w:rsid w:val="00DB2EE1"/>
    <w:rsid w:val="00DB3E98"/>
    <w:rsid w:val="00DB6287"/>
    <w:rsid w:val="00DB67B0"/>
    <w:rsid w:val="00DB7625"/>
    <w:rsid w:val="00DC05CA"/>
    <w:rsid w:val="00DC0753"/>
    <w:rsid w:val="00DC1AE8"/>
    <w:rsid w:val="00DC21E7"/>
    <w:rsid w:val="00DC2896"/>
    <w:rsid w:val="00DC2DA9"/>
    <w:rsid w:val="00DC2F82"/>
    <w:rsid w:val="00DC3096"/>
    <w:rsid w:val="00DC6D17"/>
    <w:rsid w:val="00DC6EA2"/>
    <w:rsid w:val="00DC7014"/>
    <w:rsid w:val="00DD0EBB"/>
    <w:rsid w:val="00DD21D2"/>
    <w:rsid w:val="00DD32FD"/>
    <w:rsid w:val="00DD33DA"/>
    <w:rsid w:val="00DD38F5"/>
    <w:rsid w:val="00DD3C90"/>
    <w:rsid w:val="00DD3D0A"/>
    <w:rsid w:val="00DD4057"/>
    <w:rsid w:val="00DD5604"/>
    <w:rsid w:val="00DD5D04"/>
    <w:rsid w:val="00DD6213"/>
    <w:rsid w:val="00DD6416"/>
    <w:rsid w:val="00DD7B16"/>
    <w:rsid w:val="00DE059E"/>
    <w:rsid w:val="00DE06BF"/>
    <w:rsid w:val="00DE1600"/>
    <w:rsid w:val="00DE2682"/>
    <w:rsid w:val="00DE269A"/>
    <w:rsid w:val="00DE30C0"/>
    <w:rsid w:val="00DE31D0"/>
    <w:rsid w:val="00DE3535"/>
    <w:rsid w:val="00DE44E6"/>
    <w:rsid w:val="00DE4A2C"/>
    <w:rsid w:val="00DE4B9F"/>
    <w:rsid w:val="00DE4E0E"/>
    <w:rsid w:val="00DE4ED6"/>
    <w:rsid w:val="00DE5665"/>
    <w:rsid w:val="00DE590F"/>
    <w:rsid w:val="00DE5971"/>
    <w:rsid w:val="00DE7344"/>
    <w:rsid w:val="00DE768A"/>
    <w:rsid w:val="00DE7788"/>
    <w:rsid w:val="00DE7986"/>
    <w:rsid w:val="00DE7DE0"/>
    <w:rsid w:val="00DE7F80"/>
    <w:rsid w:val="00DF032B"/>
    <w:rsid w:val="00DF1982"/>
    <w:rsid w:val="00DF20C1"/>
    <w:rsid w:val="00DF2B32"/>
    <w:rsid w:val="00DF2B4A"/>
    <w:rsid w:val="00DF31A4"/>
    <w:rsid w:val="00DF3AC9"/>
    <w:rsid w:val="00DF4398"/>
    <w:rsid w:val="00DF50AA"/>
    <w:rsid w:val="00DF5F5B"/>
    <w:rsid w:val="00DF6919"/>
    <w:rsid w:val="00DF6C6F"/>
    <w:rsid w:val="00DF752A"/>
    <w:rsid w:val="00DF7677"/>
    <w:rsid w:val="00DF7F4B"/>
    <w:rsid w:val="00E00079"/>
    <w:rsid w:val="00E003B2"/>
    <w:rsid w:val="00E00D6D"/>
    <w:rsid w:val="00E01954"/>
    <w:rsid w:val="00E01F4C"/>
    <w:rsid w:val="00E01F8B"/>
    <w:rsid w:val="00E024AF"/>
    <w:rsid w:val="00E02517"/>
    <w:rsid w:val="00E02DC2"/>
    <w:rsid w:val="00E04B98"/>
    <w:rsid w:val="00E05EDE"/>
    <w:rsid w:val="00E072C9"/>
    <w:rsid w:val="00E11AAE"/>
    <w:rsid w:val="00E11F58"/>
    <w:rsid w:val="00E127DB"/>
    <w:rsid w:val="00E13093"/>
    <w:rsid w:val="00E1336F"/>
    <w:rsid w:val="00E13B95"/>
    <w:rsid w:val="00E14CB4"/>
    <w:rsid w:val="00E15CCA"/>
    <w:rsid w:val="00E16B01"/>
    <w:rsid w:val="00E16F19"/>
    <w:rsid w:val="00E17064"/>
    <w:rsid w:val="00E17D7F"/>
    <w:rsid w:val="00E20500"/>
    <w:rsid w:val="00E20CD6"/>
    <w:rsid w:val="00E21154"/>
    <w:rsid w:val="00E21485"/>
    <w:rsid w:val="00E214DD"/>
    <w:rsid w:val="00E21513"/>
    <w:rsid w:val="00E21A73"/>
    <w:rsid w:val="00E235BD"/>
    <w:rsid w:val="00E242E7"/>
    <w:rsid w:val="00E25611"/>
    <w:rsid w:val="00E26701"/>
    <w:rsid w:val="00E26A4D"/>
    <w:rsid w:val="00E26BB2"/>
    <w:rsid w:val="00E26EBC"/>
    <w:rsid w:val="00E2719A"/>
    <w:rsid w:val="00E27B23"/>
    <w:rsid w:val="00E27B7C"/>
    <w:rsid w:val="00E27EB2"/>
    <w:rsid w:val="00E30260"/>
    <w:rsid w:val="00E302FA"/>
    <w:rsid w:val="00E30B2C"/>
    <w:rsid w:val="00E30EF6"/>
    <w:rsid w:val="00E310E3"/>
    <w:rsid w:val="00E314A6"/>
    <w:rsid w:val="00E32AA9"/>
    <w:rsid w:val="00E33104"/>
    <w:rsid w:val="00E33498"/>
    <w:rsid w:val="00E34D03"/>
    <w:rsid w:val="00E3508D"/>
    <w:rsid w:val="00E3512A"/>
    <w:rsid w:val="00E3585F"/>
    <w:rsid w:val="00E36DBC"/>
    <w:rsid w:val="00E37AFC"/>
    <w:rsid w:val="00E420AC"/>
    <w:rsid w:val="00E4270C"/>
    <w:rsid w:val="00E42A4B"/>
    <w:rsid w:val="00E42D53"/>
    <w:rsid w:val="00E42F55"/>
    <w:rsid w:val="00E43E72"/>
    <w:rsid w:val="00E45141"/>
    <w:rsid w:val="00E453AB"/>
    <w:rsid w:val="00E45E06"/>
    <w:rsid w:val="00E46383"/>
    <w:rsid w:val="00E465FE"/>
    <w:rsid w:val="00E46A8E"/>
    <w:rsid w:val="00E46B12"/>
    <w:rsid w:val="00E47476"/>
    <w:rsid w:val="00E47A5C"/>
    <w:rsid w:val="00E500B1"/>
    <w:rsid w:val="00E50280"/>
    <w:rsid w:val="00E50791"/>
    <w:rsid w:val="00E5100E"/>
    <w:rsid w:val="00E513C1"/>
    <w:rsid w:val="00E51DCC"/>
    <w:rsid w:val="00E5208F"/>
    <w:rsid w:val="00E52181"/>
    <w:rsid w:val="00E521C8"/>
    <w:rsid w:val="00E53B69"/>
    <w:rsid w:val="00E5556C"/>
    <w:rsid w:val="00E55797"/>
    <w:rsid w:val="00E56A70"/>
    <w:rsid w:val="00E57031"/>
    <w:rsid w:val="00E570A7"/>
    <w:rsid w:val="00E57C4B"/>
    <w:rsid w:val="00E60432"/>
    <w:rsid w:val="00E60840"/>
    <w:rsid w:val="00E60A8D"/>
    <w:rsid w:val="00E6190F"/>
    <w:rsid w:val="00E623C1"/>
    <w:rsid w:val="00E6257F"/>
    <w:rsid w:val="00E63688"/>
    <w:rsid w:val="00E6482A"/>
    <w:rsid w:val="00E6529A"/>
    <w:rsid w:val="00E65665"/>
    <w:rsid w:val="00E658BE"/>
    <w:rsid w:val="00E65A1E"/>
    <w:rsid w:val="00E65E78"/>
    <w:rsid w:val="00E665D3"/>
    <w:rsid w:val="00E66935"/>
    <w:rsid w:val="00E67A79"/>
    <w:rsid w:val="00E67AFC"/>
    <w:rsid w:val="00E67F21"/>
    <w:rsid w:val="00E70750"/>
    <w:rsid w:val="00E7275B"/>
    <w:rsid w:val="00E72D4C"/>
    <w:rsid w:val="00E73122"/>
    <w:rsid w:val="00E74029"/>
    <w:rsid w:val="00E7497D"/>
    <w:rsid w:val="00E7537A"/>
    <w:rsid w:val="00E756DF"/>
    <w:rsid w:val="00E758D8"/>
    <w:rsid w:val="00E75C35"/>
    <w:rsid w:val="00E7621D"/>
    <w:rsid w:val="00E76385"/>
    <w:rsid w:val="00E76C64"/>
    <w:rsid w:val="00E76EBB"/>
    <w:rsid w:val="00E76F01"/>
    <w:rsid w:val="00E772A8"/>
    <w:rsid w:val="00E77D36"/>
    <w:rsid w:val="00E801CD"/>
    <w:rsid w:val="00E809EB"/>
    <w:rsid w:val="00E810B3"/>
    <w:rsid w:val="00E8127D"/>
    <w:rsid w:val="00E821A5"/>
    <w:rsid w:val="00E82854"/>
    <w:rsid w:val="00E82DE0"/>
    <w:rsid w:val="00E82E74"/>
    <w:rsid w:val="00E83091"/>
    <w:rsid w:val="00E835C4"/>
    <w:rsid w:val="00E8382B"/>
    <w:rsid w:val="00E84344"/>
    <w:rsid w:val="00E84E02"/>
    <w:rsid w:val="00E85E61"/>
    <w:rsid w:val="00E86042"/>
    <w:rsid w:val="00E877FB"/>
    <w:rsid w:val="00E87A21"/>
    <w:rsid w:val="00E87D5C"/>
    <w:rsid w:val="00E90162"/>
    <w:rsid w:val="00E91911"/>
    <w:rsid w:val="00E91A3E"/>
    <w:rsid w:val="00E926D4"/>
    <w:rsid w:val="00E92AD6"/>
    <w:rsid w:val="00E9307D"/>
    <w:rsid w:val="00E9340A"/>
    <w:rsid w:val="00E94127"/>
    <w:rsid w:val="00E9463B"/>
    <w:rsid w:val="00E96937"/>
    <w:rsid w:val="00E9695E"/>
    <w:rsid w:val="00E97139"/>
    <w:rsid w:val="00E97281"/>
    <w:rsid w:val="00E97573"/>
    <w:rsid w:val="00E97C4A"/>
    <w:rsid w:val="00EA0014"/>
    <w:rsid w:val="00EA0296"/>
    <w:rsid w:val="00EA16BE"/>
    <w:rsid w:val="00EA1CC6"/>
    <w:rsid w:val="00EA1F12"/>
    <w:rsid w:val="00EA29C0"/>
    <w:rsid w:val="00EA29C1"/>
    <w:rsid w:val="00EA38D7"/>
    <w:rsid w:val="00EA408F"/>
    <w:rsid w:val="00EA4179"/>
    <w:rsid w:val="00EA4682"/>
    <w:rsid w:val="00EA4A9E"/>
    <w:rsid w:val="00EA4FCC"/>
    <w:rsid w:val="00EA5452"/>
    <w:rsid w:val="00EA54E1"/>
    <w:rsid w:val="00EA5F06"/>
    <w:rsid w:val="00EA669D"/>
    <w:rsid w:val="00EA67D3"/>
    <w:rsid w:val="00EA7A19"/>
    <w:rsid w:val="00EA7C98"/>
    <w:rsid w:val="00EA7EAF"/>
    <w:rsid w:val="00EB058B"/>
    <w:rsid w:val="00EB0B41"/>
    <w:rsid w:val="00EB1048"/>
    <w:rsid w:val="00EB147B"/>
    <w:rsid w:val="00EB1FCD"/>
    <w:rsid w:val="00EB2474"/>
    <w:rsid w:val="00EB27C6"/>
    <w:rsid w:val="00EB2946"/>
    <w:rsid w:val="00EB2E03"/>
    <w:rsid w:val="00EB32EC"/>
    <w:rsid w:val="00EB354D"/>
    <w:rsid w:val="00EB3B53"/>
    <w:rsid w:val="00EB4328"/>
    <w:rsid w:val="00EB4FE4"/>
    <w:rsid w:val="00EB5822"/>
    <w:rsid w:val="00EB6C4C"/>
    <w:rsid w:val="00EC0310"/>
    <w:rsid w:val="00EC0666"/>
    <w:rsid w:val="00EC09B5"/>
    <w:rsid w:val="00EC11E4"/>
    <w:rsid w:val="00EC14B7"/>
    <w:rsid w:val="00EC281B"/>
    <w:rsid w:val="00EC45BF"/>
    <w:rsid w:val="00EC52A3"/>
    <w:rsid w:val="00EC76AA"/>
    <w:rsid w:val="00EC777F"/>
    <w:rsid w:val="00ED03B1"/>
    <w:rsid w:val="00ED0DA6"/>
    <w:rsid w:val="00ED0ED7"/>
    <w:rsid w:val="00ED1220"/>
    <w:rsid w:val="00ED157F"/>
    <w:rsid w:val="00ED1988"/>
    <w:rsid w:val="00ED19FA"/>
    <w:rsid w:val="00ED1FA3"/>
    <w:rsid w:val="00ED2A47"/>
    <w:rsid w:val="00ED438C"/>
    <w:rsid w:val="00ED4ACA"/>
    <w:rsid w:val="00ED4CD6"/>
    <w:rsid w:val="00ED4FC5"/>
    <w:rsid w:val="00ED5799"/>
    <w:rsid w:val="00ED5E8E"/>
    <w:rsid w:val="00ED69CE"/>
    <w:rsid w:val="00ED6A1A"/>
    <w:rsid w:val="00ED6C38"/>
    <w:rsid w:val="00ED77C2"/>
    <w:rsid w:val="00ED792C"/>
    <w:rsid w:val="00ED79DD"/>
    <w:rsid w:val="00EE387B"/>
    <w:rsid w:val="00EE4A38"/>
    <w:rsid w:val="00EE4D99"/>
    <w:rsid w:val="00EE4EB9"/>
    <w:rsid w:val="00EE5223"/>
    <w:rsid w:val="00EE5BBC"/>
    <w:rsid w:val="00EE5D32"/>
    <w:rsid w:val="00EE5F13"/>
    <w:rsid w:val="00EE6D02"/>
    <w:rsid w:val="00EE734C"/>
    <w:rsid w:val="00EE74DD"/>
    <w:rsid w:val="00EE75F1"/>
    <w:rsid w:val="00EF055C"/>
    <w:rsid w:val="00EF0C65"/>
    <w:rsid w:val="00EF0C94"/>
    <w:rsid w:val="00EF1645"/>
    <w:rsid w:val="00EF19AC"/>
    <w:rsid w:val="00EF1D41"/>
    <w:rsid w:val="00EF2061"/>
    <w:rsid w:val="00EF2251"/>
    <w:rsid w:val="00EF2503"/>
    <w:rsid w:val="00EF2747"/>
    <w:rsid w:val="00EF3D59"/>
    <w:rsid w:val="00EF46E1"/>
    <w:rsid w:val="00EF4C2E"/>
    <w:rsid w:val="00EF4FEA"/>
    <w:rsid w:val="00EF55FF"/>
    <w:rsid w:val="00EF56A3"/>
    <w:rsid w:val="00EF5AD0"/>
    <w:rsid w:val="00EF5B55"/>
    <w:rsid w:val="00EF5DC9"/>
    <w:rsid w:val="00EF64CC"/>
    <w:rsid w:val="00EF6731"/>
    <w:rsid w:val="00EF79F1"/>
    <w:rsid w:val="00EF7A6B"/>
    <w:rsid w:val="00F00810"/>
    <w:rsid w:val="00F00E6F"/>
    <w:rsid w:val="00F0139B"/>
    <w:rsid w:val="00F014A8"/>
    <w:rsid w:val="00F02A14"/>
    <w:rsid w:val="00F02FB5"/>
    <w:rsid w:val="00F03021"/>
    <w:rsid w:val="00F037A6"/>
    <w:rsid w:val="00F03BFD"/>
    <w:rsid w:val="00F047AC"/>
    <w:rsid w:val="00F0562D"/>
    <w:rsid w:val="00F05988"/>
    <w:rsid w:val="00F06225"/>
    <w:rsid w:val="00F07891"/>
    <w:rsid w:val="00F0796A"/>
    <w:rsid w:val="00F1083A"/>
    <w:rsid w:val="00F10F13"/>
    <w:rsid w:val="00F121B3"/>
    <w:rsid w:val="00F12766"/>
    <w:rsid w:val="00F12A13"/>
    <w:rsid w:val="00F12BF2"/>
    <w:rsid w:val="00F13755"/>
    <w:rsid w:val="00F1377A"/>
    <w:rsid w:val="00F139FB"/>
    <w:rsid w:val="00F13DA3"/>
    <w:rsid w:val="00F15259"/>
    <w:rsid w:val="00F15667"/>
    <w:rsid w:val="00F15786"/>
    <w:rsid w:val="00F161B8"/>
    <w:rsid w:val="00F1724A"/>
    <w:rsid w:val="00F176DC"/>
    <w:rsid w:val="00F177A3"/>
    <w:rsid w:val="00F17A70"/>
    <w:rsid w:val="00F200F3"/>
    <w:rsid w:val="00F20B39"/>
    <w:rsid w:val="00F20F8B"/>
    <w:rsid w:val="00F22EDF"/>
    <w:rsid w:val="00F23E28"/>
    <w:rsid w:val="00F23E99"/>
    <w:rsid w:val="00F2400B"/>
    <w:rsid w:val="00F240E7"/>
    <w:rsid w:val="00F2413B"/>
    <w:rsid w:val="00F24E9E"/>
    <w:rsid w:val="00F2518A"/>
    <w:rsid w:val="00F25316"/>
    <w:rsid w:val="00F25917"/>
    <w:rsid w:val="00F262EE"/>
    <w:rsid w:val="00F26B80"/>
    <w:rsid w:val="00F27A33"/>
    <w:rsid w:val="00F27EBD"/>
    <w:rsid w:val="00F30760"/>
    <w:rsid w:val="00F3155B"/>
    <w:rsid w:val="00F3269E"/>
    <w:rsid w:val="00F32B37"/>
    <w:rsid w:val="00F334E2"/>
    <w:rsid w:val="00F33BBA"/>
    <w:rsid w:val="00F33F90"/>
    <w:rsid w:val="00F343D9"/>
    <w:rsid w:val="00F345DE"/>
    <w:rsid w:val="00F34A62"/>
    <w:rsid w:val="00F34EB2"/>
    <w:rsid w:val="00F35686"/>
    <w:rsid w:val="00F36282"/>
    <w:rsid w:val="00F36444"/>
    <w:rsid w:val="00F364C7"/>
    <w:rsid w:val="00F369AE"/>
    <w:rsid w:val="00F36EF3"/>
    <w:rsid w:val="00F3703B"/>
    <w:rsid w:val="00F37076"/>
    <w:rsid w:val="00F37161"/>
    <w:rsid w:val="00F37766"/>
    <w:rsid w:val="00F3791D"/>
    <w:rsid w:val="00F3799F"/>
    <w:rsid w:val="00F4026C"/>
    <w:rsid w:val="00F4078C"/>
    <w:rsid w:val="00F429AC"/>
    <w:rsid w:val="00F44579"/>
    <w:rsid w:val="00F44A9C"/>
    <w:rsid w:val="00F44F38"/>
    <w:rsid w:val="00F45287"/>
    <w:rsid w:val="00F4595B"/>
    <w:rsid w:val="00F45B98"/>
    <w:rsid w:val="00F45C49"/>
    <w:rsid w:val="00F46458"/>
    <w:rsid w:val="00F46614"/>
    <w:rsid w:val="00F467A9"/>
    <w:rsid w:val="00F4700F"/>
    <w:rsid w:val="00F4790A"/>
    <w:rsid w:val="00F5049C"/>
    <w:rsid w:val="00F5144C"/>
    <w:rsid w:val="00F51510"/>
    <w:rsid w:val="00F51762"/>
    <w:rsid w:val="00F525E5"/>
    <w:rsid w:val="00F526FE"/>
    <w:rsid w:val="00F52AB0"/>
    <w:rsid w:val="00F52FAF"/>
    <w:rsid w:val="00F53000"/>
    <w:rsid w:val="00F5325C"/>
    <w:rsid w:val="00F53430"/>
    <w:rsid w:val="00F549BF"/>
    <w:rsid w:val="00F54B62"/>
    <w:rsid w:val="00F55FFC"/>
    <w:rsid w:val="00F56570"/>
    <w:rsid w:val="00F56935"/>
    <w:rsid w:val="00F56E51"/>
    <w:rsid w:val="00F57025"/>
    <w:rsid w:val="00F57235"/>
    <w:rsid w:val="00F60313"/>
    <w:rsid w:val="00F60546"/>
    <w:rsid w:val="00F60829"/>
    <w:rsid w:val="00F60DFD"/>
    <w:rsid w:val="00F60E01"/>
    <w:rsid w:val="00F61356"/>
    <w:rsid w:val="00F6184F"/>
    <w:rsid w:val="00F621FE"/>
    <w:rsid w:val="00F62BAA"/>
    <w:rsid w:val="00F63020"/>
    <w:rsid w:val="00F63A71"/>
    <w:rsid w:val="00F63B71"/>
    <w:rsid w:val="00F63D18"/>
    <w:rsid w:val="00F63E1E"/>
    <w:rsid w:val="00F64D1E"/>
    <w:rsid w:val="00F65D54"/>
    <w:rsid w:val="00F6642D"/>
    <w:rsid w:val="00F6695C"/>
    <w:rsid w:val="00F67025"/>
    <w:rsid w:val="00F67917"/>
    <w:rsid w:val="00F7086A"/>
    <w:rsid w:val="00F7089C"/>
    <w:rsid w:val="00F70C99"/>
    <w:rsid w:val="00F713A5"/>
    <w:rsid w:val="00F726DA"/>
    <w:rsid w:val="00F746FA"/>
    <w:rsid w:val="00F74AC9"/>
    <w:rsid w:val="00F75038"/>
    <w:rsid w:val="00F7506B"/>
    <w:rsid w:val="00F758E1"/>
    <w:rsid w:val="00F774DD"/>
    <w:rsid w:val="00F800C7"/>
    <w:rsid w:val="00F8251E"/>
    <w:rsid w:val="00F8315B"/>
    <w:rsid w:val="00F839B8"/>
    <w:rsid w:val="00F8437C"/>
    <w:rsid w:val="00F8496C"/>
    <w:rsid w:val="00F852E8"/>
    <w:rsid w:val="00F86CDE"/>
    <w:rsid w:val="00F86D1D"/>
    <w:rsid w:val="00F86F51"/>
    <w:rsid w:val="00F8745E"/>
    <w:rsid w:val="00F87804"/>
    <w:rsid w:val="00F87A26"/>
    <w:rsid w:val="00F9029A"/>
    <w:rsid w:val="00F905AB"/>
    <w:rsid w:val="00F90CBF"/>
    <w:rsid w:val="00F90E0D"/>
    <w:rsid w:val="00F90FEF"/>
    <w:rsid w:val="00F9180D"/>
    <w:rsid w:val="00F91886"/>
    <w:rsid w:val="00F92162"/>
    <w:rsid w:val="00F9284C"/>
    <w:rsid w:val="00F92A36"/>
    <w:rsid w:val="00F92C92"/>
    <w:rsid w:val="00F93B1A"/>
    <w:rsid w:val="00F95278"/>
    <w:rsid w:val="00F95D3B"/>
    <w:rsid w:val="00F96750"/>
    <w:rsid w:val="00F96877"/>
    <w:rsid w:val="00F96E33"/>
    <w:rsid w:val="00F97056"/>
    <w:rsid w:val="00F9735B"/>
    <w:rsid w:val="00F97601"/>
    <w:rsid w:val="00FA00C3"/>
    <w:rsid w:val="00FA00C7"/>
    <w:rsid w:val="00FA0BE1"/>
    <w:rsid w:val="00FA0DB0"/>
    <w:rsid w:val="00FA1875"/>
    <w:rsid w:val="00FA203B"/>
    <w:rsid w:val="00FA250A"/>
    <w:rsid w:val="00FA25D7"/>
    <w:rsid w:val="00FA2A4E"/>
    <w:rsid w:val="00FA3C18"/>
    <w:rsid w:val="00FA5398"/>
    <w:rsid w:val="00FA6B20"/>
    <w:rsid w:val="00FA6BCA"/>
    <w:rsid w:val="00FA71E6"/>
    <w:rsid w:val="00FA7EFA"/>
    <w:rsid w:val="00FA7F39"/>
    <w:rsid w:val="00FB00BF"/>
    <w:rsid w:val="00FB0231"/>
    <w:rsid w:val="00FB0F76"/>
    <w:rsid w:val="00FB1ED3"/>
    <w:rsid w:val="00FB2000"/>
    <w:rsid w:val="00FB270E"/>
    <w:rsid w:val="00FB2E7B"/>
    <w:rsid w:val="00FB3637"/>
    <w:rsid w:val="00FB3E45"/>
    <w:rsid w:val="00FB4409"/>
    <w:rsid w:val="00FB478A"/>
    <w:rsid w:val="00FB4854"/>
    <w:rsid w:val="00FB4937"/>
    <w:rsid w:val="00FB4DD4"/>
    <w:rsid w:val="00FB4F4C"/>
    <w:rsid w:val="00FB5850"/>
    <w:rsid w:val="00FB5B6E"/>
    <w:rsid w:val="00FB5CD3"/>
    <w:rsid w:val="00FB7717"/>
    <w:rsid w:val="00FB791A"/>
    <w:rsid w:val="00FC107D"/>
    <w:rsid w:val="00FC1E80"/>
    <w:rsid w:val="00FC34E5"/>
    <w:rsid w:val="00FC3EF3"/>
    <w:rsid w:val="00FC47AF"/>
    <w:rsid w:val="00FC49CD"/>
    <w:rsid w:val="00FC4FD9"/>
    <w:rsid w:val="00FC5541"/>
    <w:rsid w:val="00FC5E9E"/>
    <w:rsid w:val="00FC5FBF"/>
    <w:rsid w:val="00FC626F"/>
    <w:rsid w:val="00FC64B3"/>
    <w:rsid w:val="00FC6669"/>
    <w:rsid w:val="00FC6A93"/>
    <w:rsid w:val="00FC6BB6"/>
    <w:rsid w:val="00FC6E72"/>
    <w:rsid w:val="00FC7978"/>
    <w:rsid w:val="00FC7A80"/>
    <w:rsid w:val="00FD097F"/>
    <w:rsid w:val="00FD0C0C"/>
    <w:rsid w:val="00FD1BA3"/>
    <w:rsid w:val="00FD1E1D"/>
    <w:rsid w:val="00FD1E2E"/>
    <w:rsid w:val="00FD23C7"/>
    <w:rsid w:val="00FD42B3"/>
    <w:rsid w:val="00FD4388"/>
    <w:rsid w:val="00FD48C7"/>
    <w:rsid w:val="00FD5326"/>
    <w:rsid w:val="00FD55F0"/>
    <w:rsid w:val="00FD5B1D"/>
    <w:rsid w:val="00FD5EB2"/>
    <w:rsid w:val="00FD62C7"/>
    <w:rsid w:val="00FD6EB1"/>
    <w:rsid w:val="00FD79A8"/>
    <w:rsid w:val="00FD7BA9"/>
    <w:rsid w:val="00FD7EEA"/>
    <w:rsid w:val="00FE0763"/>
    <w:rsid w:val="00FE0B37"/>
    <w:rsid w:val="00FE298F"/>
    <w:rsid w:val="00FE2A69"/>
    <w:rsid w:val="00FE39D4"/>
    <w:rsid w:val="00FE3D58"/>
    <w:rsid w:val="00FE40A6"/>
    <w:rsid w:val="00FE436D"/>
    <w:rsid w:val="00FE4981"/>
    <w:rsid w:val="00FE4D41"/>
    <w:rsid w:val="00FE50B4"/>
    <w:rsid w:val="00FE56F6"/>
    <w:rsid w:val="00FE5955"/>
    <w:rsid w:val="00FE6765"/>
    <w:rsid w:val="00FE6DDA"/>
    <w:rsid w:val="00FE6F58"/>
    <w:rsid w:val="00FE7CE1"/>
    <w:rsid w:val="00FF03B9"/>
    <w:rsid w:val="00FF1586"/>
    <w:rsid w:val="00FF198A"/>
    <w:rsid w:val="00FF1A0E"/>
    <w:rsid w:val="00FF2F91"/>
    <w:rsid w:val="00FF35D1"/>
    <w:rsid w:val="00FF3B82"/>
    <w:rsid w:val="00FF40C7"/>
    <w:rsid w:val="00FF4997"/>
    <w:rsid w:val="00FF50A2"/>
    <w:rsid w:val="00FF51CB"/>
    <w:rsid w:val="00FF566A"/>
    <w:rsid w:val="00FF5E8E"/>
    <w:rsid w:val="00FF6463"/>
    <w:rsid w:val="00FF663B"/>
    <w:rsid w:val="00FF68F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9D920"/>
  <w15:chartTrackingRefBased/>
  <w15:docId w15:val="{4304363F-97AD-4238-A77F-2B24BFB9E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D2E"/>
    <w:rPr>
      <w:rFonts w:ascii="Arial" w:hAnsi="Arial"/>
      <w:sz w:val="22"/>
      <w:szCs w:val="22"/>
      <w:lang w:eastAsia="en-US"/>
    </w:rPr>
  </w:style>
  <w:style w:type="paragraph" w:styleId="Titre1">
    <w:name w:val="heading 1"/>
    <w:basedOn w:val="Corpsdetexte"/>
    <w:next w:val="Corpsdetexte"/>
    <w:link w:val="Titre1Car"/>
    <w:uiPriority w:val="9"/>
    <w:qFormat/>
    <w:rsid w:val="00475690"/>
    <w:pPr>
      <w:keepNext/>
      <w:numPr>
        <w:numId w:val="1"/>
      </w:numPr>
      <w:spacing w:before="300" w:after="240" w:line="240" w:lineRule="auto"/>
      <w:jc w:val="left"/>
      <w:outlineLvl w:val="0"/>
    </w:pPr>
    <w:rPr>
      <w:rFonts w:eastAsia="Times New Roman"/>
      <w:b/>
      <w:bCs/>
      <w:kern w:val="32"/>
      <w:sz w:val="32"/>
      <w:szCs w:val="32"/>
    </w:rPr>
  </w:style>
  <w:style w:type="paragraph" w:styleId="Titre2">
    <w:name w:val="heading 2"/>
    <w:basedOn w:val="Titre1"/>
    <w:next w:val="Corpsdetexte"/>
    <w:link w:val="Titre2Car"/>
    <w:uiPriority w:val="9"/>
    <w:unhideWhenUsed/>
    <w:qFormat/>
    <w:rsid w:val="00EE6D02"/>
    <w:pPr>
      <w:numPr>
        <w:ilvl w:val="1"/>
      </w:numPr>
      <w:spacing w:before="120" w:after="60"/>
      <w:outlineLvl w:val="1"/>
    </w:pPr>
    <w:rPr>
      <w:bCs w:val="0"/>
      <w:iCs/>
      <w:sz w:val="28"/>
      <w:szCs w:val="28"/>
    </w:rPr>
  </w:style>
  <w:style w:type="paragraph" w:styleId="Titre3">
    <w:name w:val="heading 3"/>
    <w:basedOn w:val="Titre2"/>
    <w:next w:val="Corpsdetexte"/>
    <w:link w:val="Titre3Car"/>
    <w:uiPriority w:val="9"/>
    <w:unhideWhenUsed/>
    <w:qFormat/>
    <w:rsid w:val="00B04FCB"/>
    <w:pPr>
      <w:numPr>
        <w:ilvl w:val="2"/>
      </w:numPr>
      <w:outlineLvl w:val="2"/>
    </w:pPr>
    <w:rPr>
      <w:bCs/>
      <w:sz w:val="24"/>
      <w:szCs w:val="26"/>
    </w:rPr>
  </w:style>
  <w:style w:type="paragraph" w:styleId="Titre4">
    <w:name w:val="heading 4"/>
    <w:basedOn w:val="Titre3"/>
    <w:next w:val="Corpsdetexte"/>
    <w:link w:val="Titre4Car"/>
    <w:uiPriority w:val="9"/>
    <w:unhideWhenUsed/>
    <w:qFormat/>
    <w:rsid w:val="00031AF5"/>
    <w:pPr>
      <w:numPr>
        <w:ilvl w:val="3"/>
      </w:numPr>
      <w:outlineLvl w:val="3"/>
    </w:pPr>
    <w:rPr>
      <w:bCs w:val="0"/>
      <w:sz w:val="22"/>
      <w:szCs w:val="28"/>
    </w:rPr>
  </w:style>
  <w:style w:type="paragraph" w:styleId="Titre5">
    <w:name w:val="heading 5"/>
    <w:basedOn w:val="Titre4"/>
    <w:next w:val="Corpsdetexte"/>
    <w:link w:val="Titre5Car"/>
    <w:uiPriority w:val="9"/>
    <w:unhideWhenUsed/>
    <w:qFormat/>
    <w:rsid w:val="0058061D"/>
    <w:pPr>
      <w:numPr>
        <w:ilvl w:val="4"/>
      </w:numPr>
      <w:outlineLvl w:val="4"/>
    </w:pPr>
    <w:rPr>
      <w:b w:val="0"/>
      <w:bCs/>
      <w:i/>
      <w:iCs w:val="0"/>
      <w:szCs w:val="26"/>
    </w:rPr>
  </w:style>
  <w:style w:type="paragraph" w:styleId="Titre6">
    <w:name w:val="heading 6"/>
    <w:basedOn w:val="Normal"/>
    <w:next w:val="Normal"/>
    <w:link w:val="Titre6Car"/>
    <w:uiPriority w:val="9"/>
    <w:unhideWhenUsed/>
    <w:rsid w:val="00031AF5"/>
    <w:pPr>
      <w:spacing w:before="240" w:after="60"/>
      <w:outlineLvl w:val="5"/>
    </w:pPr>
    <w:rPr>
      <w:rFonts w:ascii="Calibri" w:eastAsia="Times New Roman" w:hAnsi="Calibri"/>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Corpsdetexte"/>
    <w:next w:val="Corpsdetexte"/>
    <w:link w:val="TitreCar"/>
    <w:uiPriority w:val="10"/>
    <w:qFormat/>
    <w:rsid w:val="000B78BF"/>
    <w:pPr>
      <w:spacing w:before="240" w:after="60"/>
      <w:jc w:val="center"/>
      <w:outlineLvl w:val="0"/>
    </w:pPr>
    <w:rPr>
      <w:rFonts w:eastAsia="Times New Roman"/>
      <w:b/>
      <w:bCs/>
      <w:kern w:val="28"/>
      <w:sz w:val="36"/>
      <w:szCs w:val="32"/>
    </w:rPr>
  </w:style>
  <w:style w:type="paragraph" w:styleId="Corpsdetexte">
    <w:name w:val="Body Text"/>
    <w:basedOn w:val="Normal"/>
    <w:link w:val="CorpsdetexteCar"/>
    <w:uiPriority w:val="99"/>
    <w:unhideWhenUsed/>
    <w:rsid w:val="000B78BF"/>
    <w:pPr>
      <w:spacing w:before="180" w:after="120" w:line="360" w:lineRule="auto"/>
      <w:jc w:val="both"/>
    </w:pPr>
  </w:style>
  <w:style w:type="character" w:customStyle="1" w:styleId="CorpsdetexteCar">
    <w:name w:val="Corps de texte Car"/>
    <w:link w:val="Corpsdetexte"/>
    <w:uiPriority w:val="99"/>
    <w:rsid w:val="000B78BF"/>
    <w:rPr>
      <w:rFonts w:ascii="Arial" w:hAnsi="Arial"/>
      <w:sz w:val="22"/>
      <w:szCs w:val="22"/>
      <w:lang w:eastAsia="en-US"/>
    </w:rPr>
  </w:style>
  <w:style w:type="character" w:customStyle="1" w:styleId="TitreCar">
    <w:name w:val="Titre Car"/>
    <w:link w:val="Titre"/>
    <w:uiPriority w:val="10"/>
    <w:rsid w:val="000B78BF"/>
    <w:rPr>
      <w:rFonts w:ascii="Arial" w:eastAsia="Times New Roman" w:hAnsi="Arial" w:cs="Times New Roman"/>
      <w:b/>
      <w:bCs/>
      <w:kern w:val="28"/>
      <w:sz w:val="36"/>
      <w:szCs w:val="32"/>
      <w:lang w:eastAsia="en-US"/>
    </w:rPr>
  </w:style>
  <w:style w:type="paragraph" w:customStyle="1" w:styleId="pagedetitre-centr">
    <w:name w:val="page de titre - centré"/>
    <w:basedOn w:val="Corpsdetexte"/>
    <w:qFormat/>
    <w:rsid w:val="00AA47CF"/>
    <w:pPr>
      <w:jc w:val="center"/>
    </w:pPr>
  </w:style>
  <w:style w:type="paragraph" w:customStyle="1" w:styleId="pagedetitre-centrgrassoulign">
    <w:name w:val="page de titre - centré gras souligné"/>
    <w:basedOn w:val="Corpsdetexte"/>
    <w:qFormat/>
    <w:rsid w:val="00AA47CF"/>
    <w:pPr>
      <w:jc w:val="center"/>
    </w:pPr>
    <w:rPr>
      <w:b/>
      <w:u w:val="single"/>
    </w:rPr>
  </w:style>
  <w:style w:type="paragraph" w:customStyle="1" w:styleId="pagedetitre-centrgras">
    <w:name w:val="page de titre - centré gras"/>
    <w:basedOn w:val="Corpsdetexte"/>
    <w:qFormat/>
    <w:rsid w:val="00AA47CF"/>
    <w:pPr>
      <w:spacing w:before="120" w:after="60"/>
      <w:jc w:val="center"/>
    </w:pPr>
    <w:rPr>
      <w:b/>
    </w:rPr>
  </w:style>
  <w:style w:type="paragraph" w:styleId="Citation">
    <w:name w:val="Quote"/>
    <w:basedOn w:val="Corpsdetexte"/>
    <w:next w:val="Corpsdetexte"/>
    <w:link w:val="CitationCar"/>
    <w:uiPriority w:val="29"/>
    <w:qFormat/>
    <w:rsid w:val="00B95F8D"/>
    <w:pPr>
      <w:tabs>
        <w:tab w:val="right" w:pos="8222"/>
      </w:tabs>
      <w:spacing w:before="120" w:line="240" w:lineRule="auto"/>
      <w:ind w:left="284" w:right="284"/>
    </w:pPr>
    <w:rPr>
      <w:i/>
      <w:iCs/>
      <w:color w:val="000000"/>
    </w:rPr>
  </w:style>
  <w:style w:type="character" w:customStyle="1" w:styleId="CitationCar">
    <w:name w:val="Citation Car"/>
    <w:link w:val="Citation"/>
    <w:uiPriority w:val="29"/>
    <w:rsid w:val="00B95F8D"/>
    <w:rPr>
      <w:rFonts w:ascii="Arial" w:hAnsi="Arial"/>
      <w:i/>
      <w:iCs/>
      <w:color w:val="000000"/>
      <w:sz w:val="22"/>
      <w:szCs w:val="22"/>
      <w:lang w:eastAsia="en-US"/>
    </w:rPr>
  </w:style>
  <w:style w:type="paragraph" w:styleId="Pieddepage">
    <w:name w:val="footer"/>
    <w:basedOn w:val="Normal"/>
    <w:link w:val="PieddepageCar"/>
    <w:uiPriority w:val="99"/>
    <w:unhideWhenUsed/>
    <w:rsid w:val="00035121"/>
    <w:pPr>
      <w:tabs>
        <w:tab w:val="center" w:pos="4536"/>
        <w:tab w:val="right" w:pos="9072"/>
      </w:tabs>
    </w:pPr>
    <w:rPr>
      <w:sz w:val="16"/>
    </w:rPr>
  </w:style>
  <w:style w:type="character" w:customStyle="1" w:styleId="PieddepageCar">
    <w:name w:val="Pied de page Car"/>
    <w:link w:val="Pieddepage"/>
    <w:uiPriority w:val="99"/>
    <w:rsid w:val="00035121"/>
    <w:rPr>
      <w:rFonts w:ascii="Arial" w:hAnsi="Arial"/>
      <w:sz w:val="16"/>
      <w:szCs w:val="22"/>
      <w:lang w:eastAsia="en-US"/>
    </w:rPr>
  </w:style>
  <w:style w:type="paragraph" w:styleId="Textedebulles">
    <w:name w:val="Balloon Text"/>
    <w:basedOn w:val="Normal"/>
    <w:link w:val="TextedebullesCar"/>
    <w:uiPriority w:val="99"/>
    <w:semiHidden/>
    <w:unhideWhenUsed/>
    <w:rsid w:val="009A75D7"/>
    <w:rPr>
      <w:rFonts w:ascii="Tahoma" w:hAnsi="Tahoma" w:cs="Tahoma"/>
      <w:sz w:val="16"/>
      <w:szCs w:val="16"/>
    </w:rPr>
  </w:style>
  <w:style w:type="character" w:customStyle="1" w:styleId="TextedebullesCar">
    <w:name w:val="Texte de bulles Car"/>
    <w:link w:val="Textedebulles"/>
    <w:uiPriority w:val="99"/>
    <w:semiHidden/>
    <w:rsid w:val="009A75D7"/>
    <w:rPr>
      <w:rFonts w:ascii="Tahoma" w:hAnsi="Tahoma" w:cs="Tahoma"/>
      <w:sz w:val="16"/>
      <w:szCs w:val="16"/>
      <w:lang w:eastAsia="en-US"/>
    </w:rPr>
  </w:style>
  <w:style w:type="character" w:customStyle="1" w:styleId="Titre1Car">
    <w:name w:val="Titre 1 Car"/>
    <w:link w:val="Titre1"/>
    <w:uiPriority w:val="9"/>
    <w:rsid w:val="00475690"/>
    <w:rPr>
      <w:rFonts w:ascii="Arial" w:eastAsia="Times New Roman" w:hAnsi="Arial" w:cs="Times New Roman"/>
      <w:b/>
      <w:bCs/>
      <w:kern w:val="32"/>
      <w:sz w:val="32"/>
      <w:szCs w:val="32"/>
      <w:lang w:eastAsia="en-US"/>
    </w:rPr>
  </w:style>
  <w:style w:type="character" w:customStyle="1" w:styleId="Titre2Car">
    <w:name w:val="Titre 2 Car"/>
    <w:link w:val="Titre2"/>
    <w:uiPriority w:val="9"/>
    <w:rsid w:val="00EE6D02"/>
    <w:rPr>
      <w:rFonts w:ascii="Arial" w:eastAsia="Times New Roman" w:hAnsi="Arial" w:cs="Times New Roman"/>
      <w:b/>
      <w:iCs/>
      <w:kern w:val="32"/>
      <w:sz w:val="28"/>
      <w:szCs w:val="28"/>
      <w:lang w:eastAsia="en-US"/>
    </w:rPr>
  </w:style>
  <w:style w:type="character" w:customStyle="1" w:styleId="Titre3Car">
    <w:name w:val="Titre 3 Car"/>
    <w:link w:val="Titre3"/>
    <w:uiPriority w:val="9"/>
    <w:rsid w:val="00B04FCB"/>
    <w:rPr>
      <w:rFonts w:ascii="Arial" w:eastAsia="Times New Roman" w:hAnsi="Arial" w:cs="Times New Roman"/>
      <w:b/>
      <w:bCs/>
      <w:iCs/>
      <w:kern w:val="32"/>
      <w:sz w:val="24"/>
      <w:szCs w:val="26"/>
      <w:lang w:eastAsia="en-US"/>
    </w:rPr>
  </w:style>
  <w:style w:type="character" w:customStyle="1" w:styleId="Titre4Car">
    <w:name w:val="Titre 4 Car"/>
    <w:link w:val="Titre4"/>
    <w:uiPriority w:val="9"/>
    <w:rsid w:val="00031AF5"/>
    <w:rPr>
      <w:rFonts w:ascii="Arial" w:eastAsia="Times New Roman" w:hAnsi="Arial" w:cs="Times New Roman"/>
      <w:b/>
      <w:iCs/>
      <w:kern w:val="32"/>
      <w:sz w:val="22"/>
      <w:szCs w:val="28"/>
      <w:lang w:eastAsia="en-US"/>
    </w:rPr>
  </w:style>
  <w:style w:type="character" w:customStyle="1" w:styleId="Titre5Car">
    <w:name w:val="Titre 5 Car"/>
    <w:link w:val="Titre5"/>
    <w:uiPriority w:val="9"/>
    <w:rsid w:val="0058061D"/>
    <w:rPr>
      <w:rFonts w:ascii="Arial" w:eastAsia="Times New Roman" w:hAnsi="Arial" w:cs="Times New Roman"/>
      <w:bCs/>
      <w:i/>
      <w:kern w:val="32"/>
      <w:sz w:val="22"/>
      <w:szCs w:val="26"/>
      <w:lang w:eastAsia="en-US"/>
    </w:rPr>
  </w:style>
  <w:style w:type="character" w:customStyle="1" w:styleId="Titre6Car">
    <w:name w:val="Titre 6 Car"/>
    <w:link w:val="Titre6"/>
    <w:uiPriority w:val="9"/>
    <w:rsid w:val="00031AF5"/>
    <w:rPr>
      <w:rFonts w:ascii="Calibri" w:eastAsia="Times New Roman" w:hAnsi="Calibri" w:cs="Times New Roman"/>
      <w:b/>
      <w:bCs/>
      <w:sz w:val="22"/>
      <w:szCs w:val="22"/>
      <w:lang w:eastAsia="en-US"/>
    </w:rPr>
  </w:style>
  <w:style w:type="paragraph" w:customStyle="1" w:styleId="titrenonnumrotcentr">
    <w:name w:val="titre non numéroté centré"/>
    <w:basedOn w:val="Titre1"/>
    <w:next w:val="Corpsdetexte"/>
    <w:qFormat/>
    <w:rsid w:val="00FF35D1"/>
    <w:pPr>
      <w:numPr>
        <w:numId w:val="0"/>
      </w:numPr>
      <w:jc w:val="center"/>
    </w:pPr>
  </w:style>
  <w:style w:type="paragraph" w:styleId="TM2">
    <w:name w:val="toc 2"/>
    <w:basedOn w:val="Normal"/>
    <w:next w:val="Normal"/>
    <w:autoRedefine/>
    <w:uiPriority w:val="39"/>
    <w:unhideWhenUsed/>
    <w:rsid w:val="002D50EB"/>
    <w:pPr>
      <w:tabs>
        <w:tab w:val="left" w:pos="880"/>
        <w:tab w:val="right" w:leader="dot" w:pos="8493"/>
      </w:tabs>
      <w:spacing w:before="120" w:after="60"/>
      <w:ind w:left="284"/>
    </w:pPr>
    <w:rPr>
      <w:b/>
    </w:rPr>
  </w:style>
  <w:style w:type="paragraph" w:styleId="TM1">
    <w:name w:val="toc 1"/>
    <w:basedOn w:val="Normal"/>
    <w:next w:val="Normal"/>
    <w:autoRedefine/>
    <w:uiPriority w:val="39"/>
    <w:unhideWhenUsed/>
    <w:rsid w:val="002D50EB"/>
    <w:pPr>
      <w:tabs>
        <w:tab w:val="left" w:pos="440"/>
        <w:tab w:val="right" w:leader="dot" w:pos="8493"/>
      </w:tabs>
      <w:spacing w:before="120" w:after="120"/>
    </w:pPr>
    <w:rPr>
      <w:b/>
      <w:sz w:val="24"/>
    </w:rPr>
  </w:style>
  <w:style w:type="paragraph" w:styleId="TM3">
    <w:name w:val="toc 3"/>
    <w:basedOn w:val="Normal"/>
    <w:next w:val="Normal"/>
    <w:autoRedefine/>
    <w:uiPriority w:val="39"/>
    <w:unhideWhenUsed/>
    <w:rsid w:val="002D50EB"/>
    <w:pPr>
      <w:spacing w:before="80" w:after="40"/>
      <w:ind w:left="567"/>
    </w:pPr>
  </w:style>
  <w:style w:type="paragraph" w:styleId="TM4">
    <w:name w:val="toc 4"/>
    <w:basedOn w:val="Normal"/>
    <w:next w:val="Normal"/>
    <w:autoRedefine/>
    <w:uiPriority w:val="39"/>
    <w:unhideWhenUsed/>
    <w:rsid w:val="002D50EB"/>
    <w:pPr>
      <w:spacing w:before="40" w:after="40"/>
      <w:ind w:left="851"/>
    </w:pPr>
    <w:rPr>
      <w:sz w:val="20"/>
    </w:rPr>
  </w:style>
  <w:style w:type="paragraph" w:styleId="TM5">
    <w:name w:val="toc 5"/>
    <w:basedOn w:val="Normal"/>
    <w:next w:val="Normal"/>
    <w:autoRedefine/>
    <w:uiPriority w:val="39"/>
    <w:unhideWhenUsed/>
    <w:rsid w:val="002D50EB"/>
    <w:pPr>
      <w:ind w:left="1134"/>
    </w:pPr>
    <w:rPr>
      <w:sz w:val="20"/>
    </w:rPr>
  </w:style>
  <w:style w:type="character" w:styleId="Lienhypertexte">
    <w:name w:val="Hyperlink"/>
    <w:uiPriority w:val="99"/>
    <w:unhideWhenUsed/>
    <w:rsid w:val="00B17D0C"/>
    <w:rPr>
      <w:color w:val="0000FF"/>
      <w:u w:val="single"/>
    </w:rPr>
  </w:style>
  <w:style w:type="paragraph" w:customStyle="1" w:styleId="titretabledesmatires">
    <w:name w:val="titre table des matières"/>
    <w:basedOn w:val="titrenonnumrotcentr"/>
    <w:next w:val="Corpsdetexte"/>
    <w:qFormat/>
    <w:rsid w:val="00B17D0C"/>
  </w:style>
  <w:style w:type="paragraph" w:customStyle="1" w:styleId="puceTB">
    <w:name w:val="puce TB"/>
    <w:basedOn w:val="Corpsdetexte"/>
    <w:qFormat/>
    <w:rsid w:val="001572B0"/>
    <w:pPr>
      <w:numPr>
        <w:numId w:val="3"/>
      </w:numPr>
      <w:spacing w:before="0" w:line="240" w:lineRule="auto"/>
      <w:ind w:left="851" w:hanging="284"/>
    </w:pPr>
  </w:style>
  <w:style w:type="paragraph" w:customStyle="1" w:styleId="source">
    <w:name w:val="source"/>
    <w:basedOn w:val="Corpsdetexte"/>
    <w:next w:val="Corpsdetexte"/>
    <w:qFormat/>
    <w:rsid w:val="008E0758"/>
    <w:pPr>
      <w:jc w:val="right"/>
    </w:pPr>
    <w:rPr>
      <w:sz w:val="18"/>
    </w:rPr>
  </w:style>
  <w:style w:type="paragraph" w:styleId="Lgende">
    <w:name w:val="caption"/>
    <w:basedOn w:val="Corpsdetexte"/>
    <w:uiPriority w:val="35"/>
    <w:unhideWhenUsed/>
    <w:qFormat/>
    <w:rsid w:val="00846CBA"/>
    <w:pPr>
      <w:spacing w:before="0" w:line="240" w:lineRule="auto"/>
      <w:jc w:val="center"/>
    </w:pPr>
    <w:rPr>
      <w:bCs/>
      <w:sz w:val="24"/>
      <w:szCs w:val="20"/>
    </w:rPr>
  </w:style>
  <w:style w:type="paragraph" w:styleId="Tabledesillustrations">
    <w:name w:val="table of figures"/>
    <w:basedOn w:val="Normal"/>
    <w:next w:val="Normal"/>
    <w:uiPriority w:val="99"/>
    <w:unhideWhenUsed/>
    <w:rsid w:val="00C66D0A"/>
  </w:style>
  <w:style w:type="paragraph" w:customStyle="1" w:styleId="CorpsdetexteTableau">
    <w:name w:val="Corps de texte Tableau"/>
    <w:basedOn w:val="Corpsdetexte"/>
    <w:rsid w:val="00844534"/>
    <w:pPr>
      <w:spacing w:before="80" w:after="80" w:line="240" w:lineRule="auto"/>
      <w:jc w:val="left"/>
    </w:pPr>
    <w:rPr>
      <w:rFonts w:eastAsia="Times New Roman"/>
      <w:szCs w:val="20"/>
      <w:lang w:val="fr-FR" w:eastAsia="fr-FR"/>
    </w:rPr>
  </w:style>
  <w:style w:type="table" w:styleId="Grilledutableau">
    <w:name w:val="Table Grid"/>
    <w:basedOn w:val="TableauNormal"/>
    <w:uiPriority w:val="59"/>
    <w:rsid w:val="008445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unhideWhenUsed/>
    <w:rsid w:val="001F4C4E"/>
    <w:pPr>
      <w:ind w:left="426" w:hanging="142"/>
    </w:pPr>
    <w:rPr>
      <w:sz w:val="20"/>
      <w:szCs w:val="20"/>
    </w:rPr>
  </w:style>
  <w:style w:type="character" w:customStyle="1" w:styleId="NotedebasdepageCar">
    <w:name w:val="Note de bas de page Car"/>
    <w:link w:val="Notedebasdepage"/>
    <w:uiPriority w:val="99"/>
    <w:rsid w:val="001F4C4E"/>
    <w:rPr>
      <w:rFonts w:ascii="Arial" w:hAnsi="Arial"/>
      <w:lang w:eastAsia="en-US"/>
    </w:rPr>
  </w:style>
  <w:style w:type="character" w:styleId="Appelnotedebasdep">
    <w:name w:val="footnote reference"/>
    <w:uiPriority w:val="99"/>
    <w:semiHidden/>
    <w:unhideWhenUsed/>
    <w:rsid w:val="00E756DF"/>
    <w:rPr>
      <w:vertAlign w:val="superscript"/>
    </w:rPr>
  </w:style>
  <w:style w:type="paragraph" w:customStyle="1" w:styleId="rfrencesbibliographiques">
    <w:name w:val="références bibliographiques"/>
    <w:basedOn w:val="Corpsdetexte"/>
    <w:qFormat/>
    <w:rsid w:val="0055250E"/>
    <w:pPr>
      <w:spacing w:before="120" w:line="240" w:lineRule="auto"/>
    </w:pPr>
  </w:style>
  <w:style w:type="paragraph" w:styleId="Textebrut">
    <w:name w:val="Plain Text"/>
    <w:basedOn w:val="Normal"/>
    <w:link w:val="TextebrutCar"/>
    <w:uiPriority w:val="99"/>
    <w:semiHidden/>
    <w:unhideWhenUsed/>
    <w:rsid w:val="004F7656"/>
    <w:rPr>
      <w:rFonts w:ascii="Calibri" w:hAnsi="Calibri" w:cs="Consolas"/>
      <w:szCs w:val="21"/>
    </w:rPr>
  </w:style>
  <w:style w:type="character" w:customStyle="1" w:styleId="TextebrutCar">
    <w:name w:val="Texte brut Car"/>
    <w:basedOn w:val="Policepardfaut"/>
    <w:link w:val="Textebrut"/>
    <w:uiPriority w:val="99"/>
    <w:semiHidden/>
    <w:rsid w:val="004F7656"/>
    <w:rPr>
      <w:rFonts w:cs="Consolas"/>
      <w:sz w:val="22"/>
      <w:szCs w:val="21"/>
      <w:lang w:eastAsia="en-US"/>
    </w:rPr>
  </w:style>
  <w:style w:type="character" w:styleId="Lienhypertextesuivivisit">
    <w:name w:val="FollowedHyperlink"/>
    <w:basedOn w:val="Policepardfaut"/>
    <w:uiPriority w:val="99"/>
    <w:semiHidden/>
    <w:unhideWhenUsed/>
    <w:rsid w:val="004F7656"/>
    <w:rPr>
      <w:color w:val="954F72" w:themeColor="followedHyperlink"/>
      <w:u w:val="single"/>
    </w:rPr>
  </w:style>
  <w:style w:type="paragraph" w:styleId="En-tte">
    <w:name w:val="header"/>
    <w:basedOn w:val="Normal"/>
    <w:link w:val="En-tteCar"/>
    <w:uiPriority w:val="99"/>
    <w:unhideWhenUsed/>
    <w:rsid w:val="009479AD"/>
    <w:pPr>
      <w:tabs>
        <w:tab w:val="center" w:pos="4536"/>
        <w:tab w:val="right" w:pos="9072"/>
      </w:tabs>
    </w:pPr>
  </w:style>
  <w:style w:type="character" w:customStyle="1" w:styleId="En-tteCar">
    <w:name w:val="En-tête Car"/>
    <w:basedOn w:val="Policepardfaut"/>
    <w:link w:val="En-tte"/>
    <w:uiPriority w:val="99"/>
    <w:rsid w:val="009479AD"/>
    <w:rPr>
      <w:rFonts w:ascii="Arial" w:hAnsi="Arial"/>
      <w:sz w:val="22"/>
      <w:szCs w:val="22"/>
      <w:lang w:eastAsia="en-US"/>
    </w:rPr>
  </w:style>
  <w:style w:type="paragraph" w:styleId="En-ttedetabledesmatires">
    <w:name w:val="TOC Heading"/>
    <w:basedOn w:val="Titre1"/>
    <w:next w:val="Normal"/>
    <w:uiPriority w:val="39"/>
    <w:unhideWhenUsed/>
    <w:qFormat/>
    <w:rsid w:val="0082409E"/>
    <w:pPr>
      <w:keepLines/>
      <w:numPr>
        <w:numId w:val="0"/>
      </w:numPr>
      <w:spacing w:before="240" w:after="0" w:line="259" w:lineRule="auto"/>
      <w:outlineLvl w:val="9"/>
    </w:pPr>
    <w:rPr>
      <w:rFonts w:asciiTheme="majorHAnsi" w:eastAsiaTheme="majorEastAsia" w:hAnsiTheme="majorHAnsi" w:cstheme="majorBidi"/>
      <w:b w:val="0"/>
      <w:bCs w:val="0"/>
      <w:color w:val="2E74B5" w:themeColor="accent1" w:themeShade="BF"/>
      <w:kern w:val="0"/>
      <w:lang w:eastAsia="fr-CH"/>
    </w:rPr>
  </w:style>
  <w:style w:type="character" w:styleId="Mentionnonrsolue">
    <w:name w:val="Unresolved Mention"/>
    <w:basedOn w:val="Policepardfaut"/>
    <w:uiPriority w:val="99"/>
    <w:semiHidden/>
    <w:unhideWhenUsed/>
    <w:rsid w:val="00C5720F"/>
    <w:rPr>
      <w:color w:val="605E5C"/>
      <w:shd w:val="clear" w:color="auto" w:fill="E1DFDD"/>
    </w:rPr>
  </w:style>
  <w:style w:type="paragraph" w:styleId="NormalWeb">
    <w:name w:val="Normal (Web)"/>
    <w:basedOn w:val="Normal"/>
    <w:uiPriority w:val="99"/>
    <w:unhideWhenUsed/>
    <w:rsid w:val="00E17064"/>
    <w:pPr>
      <w:spacing w:before="100" w:beforeAutospacing="1" w:after="100" w:afterAutospacing="1"/>
    </w:pPr>
    <w:rPr>
      <w:rFonts w:ascii="Times New Roman" w:eastAsia="Times New Roman" w:hAnsi="Times New Roman"/>
      <w:sz w:val="24"/>
      <w:szCs w:val="24"/>
      <w:lang w:eastAsia="fr-CH"/>
    </w:rPr>
  </w:style>
  <w:style w:type="paragraph" w:styleId="Bibliographie">
    <w:name w:val="Bibliography"/>
    <w:basedOn w:val="Normal"/>
    <w:next w:val="Normal"/>
    <w:uiPriority w:val="37"/>
    <w:unhideWhenUsed/>
    <w:rsid w:val="00564F83"/>
  </w:style>
  <w:style w:type="paragraph" w:styleId="Paragraphedeliste">
    <w:name w:val="List Paragraph"/>
    <w:basedOn w:val="Normal"/>
    <w:uiPriority w:val="34"/>
    <w:qFormat/>
    <w:rsid w:val="007D3834"/>
    <w:pPr>
      <w:spacing w:after="160" w:line="278" w:lineRule="auto"/>
      <w:ind w:left="720"/>
      <w:contextualSpacing/>
    </w:pPr>
    <w:rPr>
      <w:rFonts w:asciiTheme="minorHAnsi" w:eastAsiaTheme="minorHAnsi"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54587">
      <w:bodyDiv w:val="1"/>
      <w:marLeft w:val="0"/>
      <w:marRight w:val="0"/>
      <w:marTop w:val="0"/>
      <w:marBottom w:val="0"/>
      <w:divBdr>
        <w:top w:val="none" w:sz="0" w:space="0" w:color="auto"/>
        <w:left w:val="none" w:sz="0" w:space="0" w:color="auto"/>
        <w:bottom w:val="none" w:sz="0" w:space="0" w:color="auto"/>
        <w:right w:val="none" w:sz="0" w:space="0" w:color="auto"/>
      </w:divBdr>
      <w:divsChild>
        <w:div w:id="65806814">
          <w:marLeft w:val="0"/>
          <w:marRight w:val="0"/>
          <w:marTop w:val="0"/>
          <w:marBottom w:val="0"/>
          <w:divBdr>
            <w:top w:val="none" w:sz="0" w:space="0" w:color="auto"/>
            <w:left w:val="none" w:sz="0" w:space="0" w:color="auto"/>
            <w:bottom w:val="none" w:sz="0" w:space="0" w:color="auto"/>
            <w:right w:val="none" w:sz="0" w:space="0" w:color="auto"/>
          </w:divBdr>
          <w:divsChild>
            <w:div w:id="1191262956">
              <w:marLeft w:val="0"/>
              <w:marRight w:val="0"/>
              <w:marTop w:val="0"/>
              <w:marBottom w:val="0"/>
              <w:divBdr>
                <w:top w:val="none" w:sz="0" w:space="0" w:color="auto"/>
                <w:left w:val="none" w:sz="0" w:space="0" w:color="auto"/>
                <w:bottom w:val="none" w:sz="0" w:space="0" w:color="auto"/>
                <w:right w:val="none" w:sz="0" w:space="0" w:color="auto"/>
              </w:divBdr>
            </w:div>
          </w:divsChild>
        </w:div>
        <w:div w:id="432288992">
          <w:blockQuote w:val="1"/>
          <w:marLeft w:val="284"/>
          <w:marRight w:val="284"/>
          <w:marTop w:val="57"/>
          <w:marBottom w:val="57"/>
          <w:divBdr>
            <w:top w:val="none" w:sz="0" w:space="0" w:color="auto"/>
            <w:left w:val="none" w:sz="0" w:space="0" w:color="auto"/>
            <w:bottom w:val="none" w:sz="0" w:space="0" w:color="auto"/>
            <w:right w:val="none" w:sz="0" w:space="0" w:color="auto"/>
          </w:divBdr>
        </w:div>
        <w:div w:id="680208283">
          <w:marLeft w:val="0"/>
          <w:marRight w:val="0"/>
          <w:marTop w:val="0"/>
          <w:marBottom w:val="0"/>
          <w:divBdr>
            <w:top w:val="none" w:sz="0" w:space="0" w:color="auto"/>
            <w:left w:val="none" w:sz="0" w:space="0" w:color="auto"/>
            <w:bottom w:val="none" w:sz="0" w:space="0" w:color="auto"/>
            <w:right w:val="none" w:sz="0" w:space="0" w:color="auto"/>
          </w:divBdr>
          <w:divsChild>
            <w:div w:id="1714846776">
              <w:marLeft w:val="0"/>
              <w:marRight w:val="0"/>
              <w:marTop w:val="0"/>
              <w:marBottom w:val="0"/>
              <w:divBdr>
                <w:top w:val="none" w:sz="0" w:space="0" w:color="auto"/>
                <w:left w:val="none" w:sz="0" w:space="0" w:color="auto"/>
                <w:bottom w:val="none" w:sz="0" w:space="0" w:color="auto"/>
                <w:right w:val="none" w:sz="0" w:space="0" w:color="auto"/>
              </w:divBdr>
            </w:div>
          </w:divsChild>
        </w:div>
        <w:div w:id="1324121862">
          <w:marLeft w:val="0"/>
          <w:marRight w:val="0"/>
          <w:marTop w:val="0"/>
          <w:marBottom w:val="0"/>
          <w:divBdr>
            <w:top w:val="none" w:sz="0" w:space="0" w:color="auto"/>
            <w:left w:val="none" w:sz="0" w:space="0" w:color="auto"/>
            <w:bottom w:val="none" w:sz="0" w:space="0" w:color="auto"/>
            <w:right w:val="none" w:sz="0" w:space="0" w:color="auto"/>
          </w:divBdr>
          <w:divsChild>
            <w:div w:id="1798641457">
              <w:marLeft w:val="0"/>
              <w:marRight w:val="0"/>
              <w:marTop w:val="0"/>
              <w:marBottom w:val="0"/>
              <w:divBdr>
                <w:top w:val="none" w:sz="0" w:space="0" w:color="auto"/>
                <w:left w:val="none" w:sz="0" w:space="0" w:color="auto"/>
                <w:bottom w:val="none" w:sz="0" w:space="0" w:color="auto"/>
                <w:right w:val="none" w:sz="0" w:space="0" w:color="auto"/>
              </w:divBdr>
            </w:div>
          </w:divsChild>
        </w:div>
        <w:div w:id="2064475047">
          <w:marLeft w:val="0"/>
          <w:marRight w:val="0"/>
          <w:marTop w:val="0"/>
          <w:marBottom w:val="0"/>
          <w:divBdr>
            <w:top w:val="none" w:sz="0" w:space="0" w:color="auto"/>
            <w:left w:val="none" w:sz="0" w:space="0" w:color="auto"/>
            <w:bottom w:val="none" w:sz="0" w:space="0" w:color="auto"/>
            <w:right w:val="none" w:sz="0" w:space="0" w:color="auto"/>
          </w:divBdr>
        </w:div>
      </w:divsChild>
    </w:div>
    <w:div w:id="1438672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rah.silvapir\Downloads\modeles_tdb_heg_2014_0%20(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EF65F8AF6EE0489414737AB3F58586" ma:contentTypeVersion="3" ma:contentTypeDescription="Crée un document." ma:contentTypeScope="" ma:versionID="dd64858e8defb82c106ed04666b3135f">
  <xsd:schema xmlns:xsd="http://www.w3.org/2001/XMLSchema" xmlns:xs="http://www.w3.org/2001/XMLSchema" xmlns:p="http://schemas.microsoft.com/office/2006/metadata/properties" xmlns:ns2="50c86b87-5839-480d-a4dd-ab6d0585aa0e" targetNamespace="http://schemas.microsoft.com/office/2006/metadata/properties" ma:root="true" ma:fieldsID="99baeafb3abbbe92c92e7484e45aea46" ns2:_="">
    <xsd:import namespace="50c86b87-5839-480d-a4dd-ab6d0585aa0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c86b87-5839-480d-a4dd-ab6d0585aa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1A4B56-35E2-4DAC-A86E-DBE14D2917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c86b87-5839-480d-a4dd-ab6d0585aa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D10EAF-2C13-4F31-8648-6FBA5A46ABF4}">
  <ds:schemaRefs>
    <ds:schemaRef ds:uri="http://schemas.microsoft.com/sharepoint/v3/contenttype/forms"/>
  </ds:schemaRefs>
</ds:datastoreItem>
</file>

<file path=customXml/itemProps3.xml><?xml version="1.0" encoding="utf-8"?>
<ds:datastoreItem xmlns:ds="http://schemas.openxmlformats.org/officeDocument/2006/customXml" ds:itemID="{03AF427C-BF46-45DF-BD4D-16D9D13F1E6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94037A2-5DC3-4F59-8ABE-6636A94D4E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modeles_tdb_heg_2014_0 (1)</Template>
  <TotalTime>0</TotalTime>
  <Pages>47</Pages>
  <Words>59370</Words>
  <Characters>326540</Characters>
  <Application>Microsoft Office Word</Application>
  <DocSecurity>0</DocSecurity>
  <Lines>2721</Lines>
  <Paragraphs>770</Paragraphs>
  <ScaleCrop>false</ScaleCrop>
  <HeadingPairs>
    <vt:vector size="2" baseType="variant">
      <vt:variant>
        <vt:lpstr>Titre</vt:lpstr>
      </vt:variant>
      <vt:variant>
        <vt:i4>1</vt:i4>
      </vt:variant>
    </vt:vector>
  </HeadingPairs>
  <TitlesOfParts>
    <vt:vector size="1" baseType="lpstr">
      <vt:lpstr/>
    </vt:vector>
  </TitlesOfParts>
  <Company>HEGGE</Company>
  <LinksUpToDate>false</LinksUpToDate>
  <CharactersWithSpaces>385140</CharactersWithSpaces>
  <SharedDoc>false</SharedDoc>
  <HLinks>
    <vt:vector size="114" baseType="variant">
      <vt:variant>
        <vt:i4>1638403</vt:i4>
      </vt:variant>
      <vt:variant>
        <vt:i4>116</vt:i4>
      </vt:variant>
      <vt:variant>
        <vt:i4>0</vt:i4>
      </vt:variant>
      <vt:variant>
        <vt:i4>5</vt:i4>
      </vt:variant>
      <vt:variant>
        <vt:lpwstr>\\heg-03\eid\_LaboDoc\1-Cours\160-travail_de_bachelor\Modele_TDB_HEG_2012.dot</vt:lpwstr>
      </vt:variant>
      <vt:variant>
        <vt:lpwstr>_Toc338748353</vt:lpwstr>
      </vt:variant>
      <vt:variant>
        <vt:i4>1572927</vt:i4>
      </vt:variant>
      <vt:variant>
        <vt:i4>107</vt:i4>
      </vt:variant>
      <vt:variant>
        <vt:i4>0</vt:i4>
      </vt:variant>
      <vt:variant>
        <vt:i4>5</vt:i4>
      </vt:variant>
      <vt:variant>
        <vt:lpwstr/>
      </vt:variant>
      <vt:variant>
        <vt:lpwstr>_Toc338749023</vt:lpwstr>
      </vt:variant>
      <vt:variant>
        <vt:i4>1114172</vt:i4>
      </vt:variant>
      <vt:variant>
        <vt:i4>98</vt:i4>
      </vt:variant>
      <vt:variant>
        <vt:i4>0</vt:i4>
      </vt:variant>
      <vt:variant>
        <vt:i4>5</vt:i4>
      </vt:variant>
      <vt:variant>
        <vt:lpwstr/>
      </vt:variant>
      <vt:variant>
        <vt:lpwstr>_Toc338750224</vt:lpwstr>
      </vt:variant>
      <vt:variant>
        <vt:i4>1114172</vt:i4>
      </vt:variant>
      <vt:variant>
        <vt:i4>92</vt:i4>
      </vt:variant>
      <vt:variant>
        <vt:i4>0</vt:i4>
      </vt:variant>
      <vt:variant>
        <vt:i4>5</vt:i4>
      </vt:variant>
      <vt:variant>
        <vt:lpwstr/>
      </vt:variant>
      <vt:variant>
        <vt:lpwstr>_Toc338750223</vt:lpwstr>
      </vt:variant>
      <vt:variant>
        <vt:i4>1114172</vt:i4>
      </vt:variant>
      <vt:variant>
        <vt:i4>86</vt:i4>
      </vt:variant>
      <vt:variant>
        <vt:i4>0</vt:i4>
      </vt:variant>
      <vt:variant>
        <vt:i4>5</vt:i4>
      </vt:variant>
      <vt:variant>
        <vt:lpwstr/>
      </vt:variant>
      <vt:variant>
        <vt:lpwstr>_Toc338750222</vt:lpwstr>
      </vt:variant>
      <vt:variant>
        <vt:i4>1114172</vt:i4>
      </vt:variant>
      <vt:variant>
        <vt:i4>80</vt:i4>
      </vt:variant>
      <vt:variant>
        <vt:i4>0</vt:i4>
      </vt:variant>
      <vt:variant>
        <vt:i4>5</vt:i4>
      </vt:variant>
      <vt:variant>
        <vt:lpwstr/>
      </vt:variant>
      <vt:variant>
        <vt:lpwstr>_Toc338750221</vt:lpwstr>
      </vt:variant>
      <vt:variant>
        <vt:i4>1114172</vt:i4>
      </vt:variant>
      <vt:variant>
        <vt:i4>74</vt:i4>
      </vt:variant>
      <vt:variant>
        <vt:i4>0</vt:i4>
      </vt:variant>
      <vt:variant>
        <vt:i4>5</vt:i4>
      </vt:variant>
      <vt:variant>
        <vt:lpwstr/>
      </vt:variant>
      <vt:variant>
        <vt:lpwstr>_Toc338750220</vt:lpwstr>
      </vt:variant>
      <vt:variant>
        <vt:i4>1179708</vt:i4>
      </vt:variant>
      <vt:variant>
        <vt:i4>68</vt:i4>
      </vt:variant>
      <vt:variant>
        <vt:i4>0</vt:i4>
      </vt:variant>
      <vt:variant>
        <vt:i4>5</vt:i4>
      </vt:variant>
      <vt:variant>
        <vt:lpwstr/>
      </vt:variant>
      <vt:variant>
        <vt:lpwstr>_Toc338750219</vt:lpwstr>
      </vt:variant>
      <vt:variant>
        <vt:i4>1179708</vt:i4>
      </vt:variant>
      <vt:variant>
        <vt:i4>62</vt:i4>
      </vt:variant>
      <vt:variant>
        <vt:i4>0</vt:i4>
      </vt:variant>
      <vt:variant>
        <vt:i4>5</vt:i4>
      </vt:variant>
      <vt:variant>
        <vt:lpwstr/>
      </vt:variant>
      <vt:variant>
        <vt:lpwstr>_Toc338750218</vt:lpwstr>
      </vt:variant>
      <vt:variant>
        <vt:i4>1179708</vt:i4>
      </vt:variant>
      <vt:variant>
        <vt:i4>56</vt:i4>
      </vt:variant>
      <vt:variant>
        <vt:i4>0</vt:i4>
      </vt:variant>
      <vt:variant>
        <vt:i4>5</vt:i4>
      </vt:variant>
      <vt:variant>
        <vt:lpwstr/>
      </vt:variant>
      <vt:variant>
        <vt:lpwstr>_Toc338750217</vt:lpwstr>
      </vt:variant>
      <vt:variant>
        <vt:i4>1179708</vt:i4>
      </vt:variant>
      <vt:variant>
        <vt:i4>50</vt:i4>
      </vt:variant>
      <vt:variant>
        <vt:i4>0</vt:i4>
      </vt:variant>
      <vt:variant>
        <vt:i4>5</vt:i4>
      </vt:variant>
      <vt:variant>
        <vt:lpwstr/>
      </vt:variant>
      <vt:variant>
        <vt:lpwstr>_Toc338750216</vt:lpwstr>
      </vt:variant>
      <vt:variant>
        <vt:i4>1179708</vt:i4>
      </vt:variant>
      <vt:variant>
        <vt:i4>44</vt:i4>
      </vt:variant>
      <vt:variant>
        <vt:i4>0</vt:i4>
      </vt:variant>
      <vt:variant>
        <vt:i4>5</vt:i4>
      </vt:variant>
      <vt:variant>
        <vt:lpwstr/>
      </vt:variant>
      <vt:variant>
        <vt:lpwstr>_Toc338750215</vt:lpwstr>
      </vt:variant>
      <vt:variant>
        <vt:i4>1179708</vt:i4>
      </vt:variant>
      <vt:variant>
        <vt:i4>38</vt:i4>
      </vt:variant>
      <vt:variant>
        <vt:i4>0</vt:i4>
      </vt:variant>
      <vt:variant>
        <vt:i4>5</vt:i4>
      </vt:variant>
      <vt:variant>
        <vt:lpwstr/>
      </vt:variant>
      <vt:variant>
        <vt:lpwstr>_Toc338750214</vt:lpwstr>
      </vt:variant>
      <vt:variant>
        <vt:i4>1179708</vt:i4>
      </vt:variant>
      <vt:variant>
        <vt:i4>32</vt:i4>
      </vt:variant>
      <vt:variant>
        <vt:i4>0</vt:i4>
      </vt:variant>
      <vt:variant>
        <vt:i4>5</vt:i4>
      </vt:variant>
      <vt:variant>
        <vt:lpwstr/>
      </vt:variant>
      <vt:variant>
        <vt:lpwstr>_Toc338750213</vt:lpwstr>
      </vt:variant>
      <vt:variant>
        <vt:i4>1179708</vt:i4>
      </vt:variant>
      <vt:variant>
        <vt:i4>26</vt:i4>
      </vt:variant>
      <vt:variant>
        <vt:i4>0</vt:i4>
      </vt:variant>
      <vt:variant>
        <vt:i4>5</vt:i4>
      </vt:variant>
      <vt:variant>
        <vt:lpwstr/>
      </vt:variant>
      <vt:variant>
        <vt:lpwstr>_Toc338750212</vt:lpwstr>
      </vt:variant>
      <vt:variant>
        <vt:i4>1179708</vt:i4>
      </vt:variant>
      <vt:variant>
        <vt:i4>20</vt:i4>
      </vt:variant>
      <vt:variant>
        <vt:i4>0</vt:i4>
      </vt:variant>
      <vt:variant>
        <vt:i4>5</vt:i4>
      </vt:variant>
      <vt:variant>
        <vt:lpwstr/>
      </vt:variant>
      <vt:variant>
        <vt:lpwstr>_Toc338750211</vt:lpwstr>
      </vt:variant>
      <vt:variant>
        <vt:i4>1179708</vt:i4>
      </vt:variant>
      <vt:variant>
        <vt:i4>14</vt:i4>
      </vt:variant>
      <vt:variant>
        <vt:i4>0</vt:i4>
      </vt:variant>
      <vt:variant>
        <vt:i4>5</vt:i4>
      </vt:variant>
      <vt:variant>
        <vt:lpwstr/>
      </vt:variant>
      <vt:variant>
        <vt:lpwstr>_Toc338750210</vt:lpwstr>
      </vt:variant>
      <vt:variant>
        <vt:i4>1245244</vt:i4>
      </vt:variant>
      <vt:variant>
        <vt:i4>8</vt:i4>
      </vt:variant>
      <vt:variant>
        <vt:i4>0</vt:i4>
      </vt:variant>
      <vt:variant>
        <vt:i4>5</vt:i4>
      </vt:variant>
      <vt:variant>
        <vt:lpwstr/>
      </vt:variant>
      <vt:variant>
        <vt:lpwstr>_Toc338750209</vt:lpwstr>
      </vt:variant>
      <vt:variant>
        <vt:i4>1245244</vt:i4>
      </vt:variant>
      <vt:variant>
        <vt:i4>2</vt:i4>
      </vt:variant>
      <vt:variant>
        <vt:i4>0</vt:i4>
      </vt:variant>
      <vt:variant>
        <vt:i4>5</vt:i4>
      </vt:variant>
      <vt:variant>
        <vt:lpwstr/>
      </vt:variant>
      <vt:variant>
        <vt:lpwstr>_Toc338750208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Silva Pires Sarah (HES)</dc:creator>
  <cp:keywords/>
  <dc:description/>
  <cp:lastModifiedBy>Madani Sofian</cp:lastModifiedBy>
  <cp:revision>6117</cp:revision>
  <cp:lastPrinted>2014-03-07T11:59:00Z</cp:lastPrinted>
  <dcterms:created xsi:type="dcterms:W3CDTF">2023-07-03T13:39:00Z</dcterms:created>
  <dcterms:modified xsi:type="dcterms:W3CDTF">2026-05-30T15:04:00Z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0x0101003AEF65F8AF6EE0489414737AB3F58586</vt:lpwstr>
  </property>
  <property fmtid="{D5CDD505-2E9C-101B-9397-08002B2CF9AE}" pid="3" name="ZOTERO_PREF_1">
    <vt:lpwstr>&lt;data data-version="3" zotero-version="8.0.3"&gt;&lt;session id="ULC4NYUN"/&gt;&lt;style id="http://www.zotero.org/styles/haute-ecole-de-gestion-de-geneve-iso-690" locale="fr-FR" hasBibliography="1" bibliographyStyleHasBeenSet="1"/&gt;&lt;prefs&gt;&lt;pref name="fieldType" value</vt:lpwstr>
  </property>
  <property fmtid="{D5CDD505-2E9C-101B-9397-08002B2CF9AE}" pid="4" name="ZOTERO_PREF_2">
    <vt:lpwstr>="Field"/&gt;&lt;pref name="automaticJournalAbbreviations" value="true"/&gt;&lt;/prefs&gt;&lt;/data&gt;</vt:lpwstr>
  </property>
</Properties>
</file>