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1CA75" w14:textId="77777777" w:rsidR="00E85AFD" w:rsidRDefault="00E85AFD" w:rsidP="00033399">
      <w:pPr>
        <w:spacing w:after="0" w:line="360" w:lineRule="auto"/>
        <w:rPr>
          <w:rFonts w:cs="Calibri"/>
          <w:b/>
        </w:rPr>
      </w:pPr>
    </w:p>
    <w:p w14:paraId="2CCBFCD1" w14:textId="77777777" w:rsidR="00DB3AE1" w:rsidRDefault="00DB3AE1" w:rsidP="00DB3AE1">
      <w:pPr>
        <w:spacing w:after="0" w:line="360" w:lineRule="auto"/>
        <w:jc w:val="center"/>
        <w:rPr>
          <w:b/>
        </w:rPr>
      </w:pPr>
      <w:r>
        <w:rPr>
          <w:b/>
        </w:rPr>
        <w:t xml:space="preserve">PROCESO DE GESTIÓN DE FORMACIÓN PROFESIONAL INTEGRAL </w:t>
      </w:r>
    </w:p>
    <w:p w14:paraId="28AEA63C" w14:textId="77777777" w:rsidR="00DB3AE1" w:rsidRDefault="00DB3AE1" w:rsidP="00DB3AE1">
      <w:pPr>
        <w:spacing w:after="0" w:line="360" w:lineRule="auto"/>
        <w:jc w:val="center"/>
        <w:rPr>
          <w:b/>
          <w:color w:val="FF0000"/>
        </w:rPr>
      </w:pPr>
      <w:r>
        <w:rPr>
          <w:b/>
        </w:rPr>
        <w:t>FORMATO GUÍA DE APRENDIZAJE</w:t>
      </w:r>
    </w:p>
    <w:p w14:paraId="4F2C0A23" w14:textId="77777777" w:rsidR="00DB3AE1" w:rsidRDefault="00DB3AE1" w:rsidP="00DB3AE1">
      <w:pPr>
        <w:rPr>
          <w:b/>
          <w:color w:val="000000"/>
        </w:rPr>
      </w:pPr>
    </w:p>
    <w:p w14:paraId="678DBF59" w14:textId="77777777" w:rsidR="00DB3AE1" w:rsidRDefault="00DB3AE1" w:rsidP="00DB3AE1">
      <w:pPr>
        <w:jc w:val="both"/>
        <w:rPr>
          <w:rFonts w:ascii="Arial" w:eastAsia="Arial" w:hAnsi="Arial" w:cs="Arial"/>
          <w:b/>
          <w:sz w:val="20"/>
          <w:szCs w:val="20"/>
        </w:rPr>
      </w:pPr>
      <w:r>
        <w:rPr>
          <w:rFonts w:ascii="Arial" w:eastAsia="Arial" w:hAnsi="Arial" w:cs="Arial"/>
          <w:b/>
          <w:sz w:val="20"/>
          <w:szCs w:val="20"/>
        </w:rPr>
        <w:t>1. IDENTIFICACIÓN DE LA GUIA DE APRENDIZAJE</w:t>
      </w:r>
    </w:p>
    <w:p w14:paraId="43F2A2FB"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Denominación del Programa de Formación:</w:t>
      </w:r>
    </w:p>
    <w:p w14:paraId="4E63555E" w14:textId="77777777" w:rsidR="00DB3AE1" w:rsidRDefault="00DB3AE1" w:rsidP="00DB3AE1">
      <w:pPr>
        <w:pBdr>
          <w:top w:val="nil"/>
          <w:left w:val="nil"/>
          <w:bottom w:val="nil"/>
          <w:right w:val="nil"/>
          <w:between w:val="nil"/>
        </w:pBdr>
        <w:spacing w:after="0"/>
        <w:ind w:left="720"/>
        <w:jc w:val="both"/>
        <w:rPr>
          <w:rFonts w:ascii="Arial" w:eastAsia="Arial" w:hAnsi="Arial" w:cs="Arial"/>
          <w:color w:val="000000"/>
          <w:sz w:val="20"/>
          <w:szCs w:val="20"/>
        </w:rPr>
      </w:pPr>
      <w:r>
        <w:rPr>
          <w:rFonts w:ascii="Arial" w:eastAsia="Arial" w:hAnsi="Arial" w:cs="Arial"/>
          <w:color w:val="000000"/>
          <w:sz w:val="20"/>
          <w:szCs w:val="20"/>
        </w:rPr>
        <w:t>CURSO INTRODUCTORIO A LA FORMACIÓN PROFESIONAL INTEGRAL</w:t>
      </w:r>
    </w:p>
    <w:p w14:paraId="53CEDD5A"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 xml:space="preserve">Código del Programa de Formación: </w:t>
      </w:r>
      <w:proofErr w:type="gramStart"/>
      <w:r>
        <w:rPr>
          <w:rFonts w:ascii="Arial" w:eastAsia="Arial" w:hAnsi="Arial" w:cs="Arial"/>
          <w:color w:val="000000"/>
          <w:sz w:val="20"/>
          <w:szCs w:val="20"/>
        </w:rPr>
        <w:t>41311582  v.</w:t>
      </w:r>
      <w:proofErr w:type="gramEnd"/>
      <w:r>
        <w:rPr>
          <w:rFonts w:ascii="Arial" w:eastAsia="Arial" w:hAnsi="Arial" w:cs="Arial"/>
          <w:color w:val="000000"/>
          <w:sz w:val="20"/>
          <w:szCs w:val="20"/>
        </w:rPr>
        <w:t xml:space="preserve"> 1</w:t>
      </w:r>
    </w:p>
    <w:p w14:paraId="420E963E"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Nombre del Proyecto (</w:t>
      </w:r>
      <w:r>
        <w:rPr>
          <w:rFonts w:ascii="Arial" w:eastAsia="Arial" w:hAnsi="Arial" w:cs="Arial"/>
          <w:i/>
          <w:color w:val="000000"/>
          <w:sz w:val="18"/>
          <w:szCs w:val="18"/>
        </w:rPr>
        <w:t>colocar el nombre del proyecto</w:t>
      </w:r>
      <w:r>
        <w:rPr>
          <w:rFonts w:ascii="Arial" w:eastAsia="Arial" w:hAnsi="Arial" w:cs="Arial"/>
          <w:color w:val="000000"/>
          <w:sz w:val="18"/>
          <w:szCs w:val="18"/>
        </w:rPr>
        <w:t>)</w:t>
      </w:r>
      <w:r>
        <w:rPr>
          <w:rFonts w:ascii="Arial" w:eastAsia="Arial" w:hAnsi="Arial" w:cs="Arial"/>
          <w:color w:val="000000"/>
          <w:sz w:val="20"/>
          <w:szCs w:val="20"/>
        </w:rPr>
        <w:t xml:space="preserve">  </w:t>
      </w:r>
    </w:p>
    <w:p w14:paraId="44A6AC7A"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Fase del Proyecto (</w:t>
      </w:r>
      <w:r>
        <w:rPr>
          <w:rFonts w:ascii="Arial" w:eastAsia="Arial" w:hAnsi="Arial" w:cs="Arial"/>
          <w:i/>
          <w:color w:val="000000"/>
          <w:sz w:val="18"/>
          <w:szCs w:val="18"/>
        </w:rPr>
        <w:t>colocar la fase del proyecto</w:t>
      </w:r>
      <w:r>
        <w:rPr>
          <w:rFonts w:ascii="Arial" w:eastAsia="Arial" w:hAnsi="Arial" w:cs="Arial"/>
          <w:color w:val="000000"/>
          <w:sz w:val="20"/>
          <w:szCs w:val="20"/>
        </w:rPr>
        <w:t xml:space="preserve">)       </w:t>
      </w:r>
    </w:p>
    <w:p w14:paraId="4933A9FF"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Actividad de Proyecto (</w:t>
      </w:r>
      <w:r>
        <w:rPr>
          <w:rFonts w:ascii="Arial" w:eastAsia="Arial" w:hAnsi="Arial" w:cs="Arial"/>
          <w:i/>
          <w:color w:val="000000"/>
          <w:sz w:val="18"/>
          <w:szCs w:val="18"/>
        </w:rPr>
        <w:t>colocar la actividad del proyecto</w:t>
      </w:r>
      <w:r>
        <w:rPr>
          <w:rFonts w:ascii="Arial" w:eastAsia="Arial" w:hAnsi="Arial" w:cs="Arial"/>
          <w:color w:val="000000"/>
          <w:sz w:val="20"/>
          <w:szCs w:val="20"/>
        </w:rPr>
        <w:t>)</w:t>
      </w:r>
    </w:p>
    <w:p w14:paraId="5E0D8822"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proofErr w:type="gramStart"/>
      <w:r>
        <w:rPr>
          <w:rFonts w:ascii="Arial" w:eastAsia="Arial" w:hAnsi="Arial" w:cs="Arial"/>
          <w:color w:val="000000"/>
          <w:sz w:val="20"/>
          <w:szCs w:val="20"/>
        </w:rPr>
        <w:t>Competencia  (</w:t>
      </w:r>
      <w:proofErr w:type="gramEnd"/>
      <w:r>
        <w:rPr>
          <w:rFonts w:ascii="Arial" w:eastAsia="Arial" w:hAnsi="Arial" w:cs="Arial"/>
          <w:i/>
          <w:color w:val="000000"/>
          <w:sz w:val="18"/>
          <w:szCs w:val="18"/>
        </w:rPr>
        <w:t xml:space="preserve">colocar la </w:t>
      </w:r>
      <w:proofErr w:type="spellStart"/>
      <w:r>
        <w:rPr>
          <w:rFonts w:ascii="Arial" w:eastAsia="Arial" w:hAnsi="Arial" w:cs="Arial"/>
          <w:i/>
          <w:color w:val="000000"/>
          <w:sz w:val="18"/>
          <w:szCs w:val="18"/>
        </w:rPr>
        <w:t>compentencia</w:t>
      </w:r>
      <w:proofErr w:type="spellEnd"/>
      <w:r>
        <w:rPr>
          <w:rFonts w:ascii="Arial" w:eastAsia="Arial" w:hAnsi="Arial" w:cs="Arial"/>
          <w:color w:val="000000"/>
          <w:sz w:val="20"/>
          <w:szCs w:val="20"/>
        </w:rPr>
        <w:t>)</w:t>
      </w:r>
    </w:p>
    <w:p w14:paraId="482C5ACA" w14:textId="77777777" w:rsidR="00DB3AE1" w:rsidRDefault="00DB3AE1" w:rsidP="00DB3AE1">
      <w:pPr>
        <w:numPr>
          <w:ilvl w:val="0"/>
          <w:numId w:val="26"/>
        </w:numPr>
        <w:pBdr>
          <w:top w:val="nil"/>
          <w:left w:val="nil"/>
          <w:bottom w:val="nil"/>
          <w:right w:val="nil"/>
          <w:between w:val="nil"/>
        </w:pBdr>
        <w:spacing w:after="0"/>
        <w:jc w:val="both"/>
        <w:rPr>
          <w:color w:val="000000"/>
          <w:sz w:val="20"/>
          <w:szCs w:val="20"/>
        </w:rPr>
      </w:pPr>
      <w:r>
        <w:rPr>
          <w:rFonts w:ascii="Arial" w:eastAsia="Arial" w:hAnsi="Arial" w:cs="Arial"/>
          <w:color w:val="000000"/>
          <w:sz w:val="20"/>
          <w:szCs w:val="20"/>
        </w:rPr>
        <w:t>Resultados de Aprendizaje Alcanzar:</w:t>
      </w:r>
    </w:p>
    <w:p w14:paraId="68A3DA70" w14:textId="77777777" w:rsidR="00DB3AE1" w:rsidRDefault="00DB3AE1" w:rsidP="00DB3AE1">
      <w:pPr>
        <w:numPr>
          <w:ilvl w:val="0"/>
          <w:numId w:val="26"/>
        </w:numPr>
        <w:pBdr>
          <w:top w:val="nil"/>
          <w:left w:val="nil"/>
          <w:bottom w:val="nil"/>
          <w:right w:val="nil"/>
          <w:between w:val="nil"/>
        </w:pBdr>
        <w:spacing w:after="0"/>
        <w:jc w:val="both"/>
        <w:rPr>
          <w:color w:val="000000"/>
        </w:rPr>
      </w:pPr>
      <w:r>
        <w:rPr>
          <w:rFonts w:ascii="Arial" w:eastAsia="Arial" w:hAnsi="Arial" w:cs="Arial"/>
          <w:color w:val="000000"/>
        </w:rPr>
        <w:t>IDENTIFICAR LA CARACTERÍSTICAS, METODOLOGÍAS Y MEDIOS PARA LA FORMACIÓN INTEGRAL EN EL SENA DE ACUERDO CON LA DOTACIÓN DE AMBIENTES DE LOS CENTROS DE FORMACIÓN</w:t>
      </w:r>
    </w:p>
    <w:p w14:paraId="70FFD978" w14:textId="77777777" w:rsidR="00DB3AE1" w:rsidRDefault="00DB3AE1" w:rsidP="00DB3AE1">
      <w:pPr>
        <w:numPr>
          <w:ilvl w:val="0"/>
          <w:numId w:val="26"/>
        </w:numPr>
        <w:pBdr>
          <w:top w:val="nil"/>
          <w:left w:val="nil"/>
          <w:bottom w:val="nil"/>
          <w:right w:val="nil"/>
          <w:between w:val="nil"/>
        </w:pBdr>
        <w:jc w:val="both"/>
        <w:rPr>
          <w:color w:val="000000"/>
          <w:sz w:val="20"/>
          <w:szCs w:val="20"/>
        </w:rPr>
      </w:pPr>
      <w:r>
        <w:rPr>
          <w:rFonts w:ascii="Arial" w:eastAsia="Arial" w:hAnsi="Arial" w:cs="Arial"/>
          <w:color w:val="000000"/>
          <w:sz w:val="20"/>
          <w:szCs w:val="20"/>
        </w:rPr>
        <w:t>Duración de la Guía: 10 h</w:t>
      </w:r>
    </w:p>
    <w:p w14:paraId="2246C82E" w14:textId="77777777" w:rsidR="00DB3AE1" w:rsidRDefault="00DB3AE1" w:rsidP="00DB3AE1">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2. PRESENTACIÓN</w:t>
      </w:r>
    </w:p>
    <w:p w14:paraId="107A62A8" w14:textId="77777777" w:rsidR="00DB3AE1" w:rsidRDefault="00DB3AE1" w:rsidP="00DB3AE1">
      <w:pPr>
        <w:jc w:val="both"/>
        <w:rPr>
          <w:rFonts w:ascii="Arial" w:eastAsia="Arial" w:hAnsi="Arial" w:cs="Arial"/>
        </w:rPr>
      </w:pPr>
      <w:r>
        <w:rPr>
          <w:rFonts w:ascii="Arial" w:eastAsia="Arial" w:hAnsi="Arial" w:cs="Arial"/>
        </w:rPr>
        <w:t>Estimado aspirante: el objetivo de esta guía de aprendizaje es que usted se familiarice con la metodología de formación SENA, pues presenta diferencias sustanciales con la formación tradicional a la que usted está habituado por su educación básica y media.  Para empezar, el protagonista de su proceso es usted mismo como aprendiz; los instructores se desempeñarán como facilitadores mediadores del conocimiento, se generarán estrategias para que usted y sus compañeros compartan conocimientos en espacios de trabajo colaborativo; y contará con las TIC para facilitar ciertos procesos; pero depende de usted y de su aprovechamiento de los espacios de formación a nivel de colaborativo y autónomo, así como de las conceptualizaciones, puestas en común y prácticas propuestas por su instructor, que usted logre los resultados de aprendizaje planteados en su programa y proyecto formativos.  Estos, entre otros aspectos que usted requiere conocer, están planteados en esta guía de aprendizaje. Muchos éxitos con su desarrollo.</w:t>
      </w:r>
    </w:p>
    <w:p w14:paraId="4227879F" w14:textId="77777777" w:rsidR="00DB3AE1" w:rsidRDefault="00DB3AE1" w:rsidP="00DB3AE1">
      <w:pPr>
        <w:tabs>
          <w:tab w:val="left" w:pos="4320"/>
          <w:tab w:val="left" w:pos="4485"/>
          <w:tab w:val="left" w:pos="5445"/>
        </w:tabs>
        <w:jc w:val="both"/>
        <w:rPr>
          <w:rFonts w:ascii="Arial" w:eastAsia="Arial" w:hAnsi="Arial" w:cs="Arial"/>
          <w:b/>
          <w:sz w:val="20"/>
          <w:szCs w:val="20"/>
        </w:rPr>
      </w:pPr>
    </w:p>
    <w:p w14:paraId="018AA845" w14:textId="77777777" w:rsidR="00DB3AE1" w:rsidRDefault="00DB3AE1" w:rsidP="00DB3AE1">
      <w:pPr>
        <w:tabs>
          <w:tab w:val="left" w:pos="4320"/>
          <w:tab w:val="left" w:pos="4485"/>
          <w:tab w:val="left" w:pos="5445"/>
        </w:tabs>
        <w:jc w:val="both"/>
        <w:rPr>
          <w:rFonts w:ascii="Arial" w:eastAsia="Arial" w:hAnsi="Arial" w:cs="Arial"/>
          <w:b/>
          <w:sz w:val="20"/>
          <w:szCs w:val="20"/>
        </w:rPr>
      </w:pPr>
      <w:r>
        <w:rPr>
          <w:rFonts w:ascii="Arial" w:eastAsia="Arial" w:hAnsi="Arial" w:cs="Arial"/>
          <w:b/>
          <w:sz w:val="20"/>
          <w:szCs w:val="20"/>
        </w:rPr>
        <w:t>3.  FORMULACIÓN DE LAS ACTIVIDADES DE APRENDIZAJE</w:t>
      </w:r>
    </w:p>
    <w:p w14:paraId="3F6619D0" w14:textId="77777777" w:rsidR="00DB3AE1" w:rsidRDefault="00DB3AE1" w:rsidP="00DB3AE1">
      <w:pPr>
        <w:jc w:val="both"/>
        <w:rPr>
          <w:rFonts w:ascii="Arial" w:eastAsia="Arial" w:hAnsi="Arial" w:cs="Arial"/>
          <w:b/>
        </w:rPr>
      </w:pPr>
      <w:r>
        <w:rPr>
          <w:rFonts w:ascii="Arial" w:eastAsia="Arial" w:hAnsi="Arial" w:cs="Arial"/>
          <w:b/>
        </w:rPr>
        <w:t>3.1. Actividad de Reflexión inicial</w:t>
      </w:r>
    </w:p>
    <w:p w14:paraId="4AF903A0" w14:textId="77777777" w:rsidR="00DB3AE1" w:rsidRDefault="00DB3AE1" w:rsidP="00DB3AE1">
      <w:pPr>
        <w:jc w:val="both"/>
        <w:rPr>
          <w:rFonts w:ascii="Arial" w:eastAsia="Arial" w:hAnsi="Arial" w:cs="Arial"/>
        </w:rPr>
      </w:pPr>
      <w:r>
        <w:rPr>
          <w:rFonts w:ascii="Arial" w:eastAsia="Arial" w:hAnsi="Arial" w:cs="Arial"/>
          <w:sz w:val="24"/>
          <w:szCs w:val="24"/>
        </w:rPr>
        <w:t>3</w:t>
      </w:r>
      <w:r>
        <w:rPr>
          <w:rFonts w:ascii="Arial" w:eastAsia="Arial" w:hAnsi="Arial" w:cs="Arial"/>
        </w:rPr>
        <w:t xml:space="preserve">.1.1. Sin recurrir a ninguna fuente externa, registre todo lo que conozca o sobre lo que tenga alguna noción acerca de las características de la formación que orienta el SENA, las metodologías que utiliza, los medios disponibles para la formación, así como las características de los ambientes de aprendizaje y sus diferencias con los de otros planteles educativos, como las universidades. </w:t>
      </w:r>
    </w:p>
    <w:p w14:paraId="3924B602" w14:textId="50673B0D" w:rsidR="00F40354" w:rsidRDefault="00DB3AE1" w:rsidP="00F40354">
      <w:pPr>
        <w:spacing w:line="240" w:lineRule="auto"/>
        <w:jc w:val="both"/>
        <w:rPr>
          <w:rFonts w:ascii="Arial" w:eastAsia="Arial" w:hAnsi="Arial" w:cs="Arial"/>
        </w:rPr>
      </w:pPr>
      <w:r>
        <w:rPr>
          <w:rFonts w:ascii="Arial" w:eastAsia="Arial" w:hAnsi="Arial" w:cs="Arial"/>
        </w:rPr>
        <w:lastRenderedPageBreak/>
        <w:t>Aquí su respuesta</w:t>
      </w:r>
    </w:p>
    <w:p w14:paraId="4890C4CF" w14:textId="28E22F4E" w:rsidR="00F40354" w:rsidRPr="00F40354" w:rsidRDefault="00F40354" w:rsidP="00F40354">
      <w:pPr>
        <w:spacing w:line="240" w:lineRule="auto"/>
        <w:jc w:val="both"/>
        <w:rPr>
          <w:rFonts w:ascii="Arial" w:eastAsia="Arial" w:hAnsi="Arial" w:cs="Arial"/>
        </w:rPr>
      </w:pPr>
      <w:r w:rsidRPr="00F40354">
        <w:rPr>
          <w:rFonts w:ascii="Arial" w:eastAsia="Arial" w:hAnsi="Arial" w:cs="Arial"/>
        </w:rPr>
        <w:t>La formación SENA se caracteriza por ser gratuita, práctica y pertinente con las necesidades del sector productivo del país. Su enfoque está centrado en el desarrollo de competencias laborales reales que permitan a los aprendices desempeñarse efectivamente en el mundo del trabajo desde el inicio de su proceso formativo.</w:t>
      </w:r>
      <w:r>
        <w:rPr>
          <w:rFonts w:ascii="Arial" w:eastAsia="Arial" w:hAnsi="Arial" w:cs="Arial"/>
        </w:rPr>
        <w:t xml:space="preserve"> S</w:t>
      </w:r>
      <w:r w:rsidRPr="00F40354">
        <w:rPr>
          <w:rFonts w:ascii="Arial" w:eastAsia="Arial" w:hAnsi="Arial" w:cs="Arial"/>
        </w:rPr>
        <w:t>u modelo pedagógico</w:t>
      </w:r>
      <w:r>
        <w:rPr>
          <w:rFonts w:ascii="Arial" w:eastAsia="Arial" w:hAnsi="Arial" w:cs="Arial"/>
        </w:rPr>
        <w:t xml:space="preserve"> va</w:t>
      </w:r>
      <w:r w:rsidRPr="00F40354">
        <w:rPr>
          <w:rFonts w:ascii="Arial" w:eastAsia="Arial" w:hAnsi="Arial" w:cs="Arial"/>
        </w:rPr>
        <w:t xml:space="preserve"> por competencias, </w:t>
      </w:r>
      <w:r>
        <w:rPr>
          <w:rFonts w:ascii="Arial" w:eastAsia="Arial" w:hAnsi="Arial" w:cs="Arial"/>
        </w:rPr>
        <w:t>las cuales</w:t>
      </w:r>
      <w:r w:rsidRPr="00F40354">
        <w:rPr>
          <w:rFonts w:ascii="Arial" w:eastAsia="Arial" w:hAnsi="Arial" w:cs="Arial"/>
        </w:rPr>
        <w:t xml:space="preserve"> integra conocimientos teóricos con la práctica directa. </w:t>
      </w:r>
      <w:r>
        <w:rPr>
          <w:rFonts w:ascii="Arial" w:eastAsia="Arial" w:hAnsi="Arial" w:cs="Arial"/>
        </w:rPr>
        <w:t>E</w:t>
      </w:r>
      <w:r w:rsidRPr="00F40354">
        <w:rPr>
          <w:rFonts w:ascii="Arial" w:eastAsia="Arial" w:hAnsi="Arial" w:cs="Arial"/>
        </w:rPr>
        <w:t>l SENA utiliza herramientas como el trabajo por proyectos, la simulación de procesos productivos y el uso de guías didácticas por competencias. Además, se promueve la autoformación guiada, el aprendizaje autónomo y el trabajo en equipo como estrategias clave para fortalecer la responsabilidad y la iniciativa personal del aprendiz.</w:t>
      </w:r>
      <w:r>
        <w:rPr>
          <w:rFonts w:ascii="Arial" w:eastAsia="Arial" w:hAnsi="Arial" w:cs="Arial"/>
        </w:rPr>
        <w:t xml:space="preserve"> También d</w:t>
      </w:r>
      <w:r w:rsidRPr="00F40354">
        <w:rPr>
          <w:rFonts w:ascii="Arial" w:eastAsia="Arial" w:hAnsi="Arial" w:cs="Arial"/>
        </w:rPr>
        <w:t>ispone de plataformas virtuales como Sofía Plus, aulas TIC, simuladores, laboratorios, talleres especializados, aulas móviles y programas de formación a distancia.</w:t>
      </w:r>
      <w:r>
        <w:rPr>
          <w:rFonts w:ascii="Arial" w:eastAsia="Arial" w:hAnsi="Arial" w:cs="Arial"/>
        </w:rPr>
        <w:t xml:space="preserve"> T</w:t>
      </w:r>
      <w:r w:rsidRPr="00F40354">
        <w:rPr>
          <w:rFonts w:ascii="Arial" w:eastAsia="Arial" w:hAnsi="Arial" w:cs="Arial"/>
        </w:rPr>
        <w:t>iene convenios con empresas y organizaciones que permiten el acceso a prácticas en contextos reales de producción y servicios.</w:t>
      </w:r>
    </w:p>
    <w:p w14:paraId="514E7CA3" w14:textId="77777777" w:rsidR="00DB3AE1" w:rsidRDefault="00DB3AE1" w:rsidP="00DB3AE1">
      <w:pPr>
        <w:jc w:val="both"/>
        <w:rPr>
          <w:rFonts w:ascii="Arial" w:eastAsia="Arial" w:hAnsi="Arial" w:cs="Arial"/>
        </w:rPr>
      </w:pPr>
      <w:r>
        <w:rPr>
          <w:rFonts w:ascii="Arial" w:eastAsia="Arial" w:hAnsi="Arial" w:cs="Arial"/>
          <w:b/>
        </w:rPr>
        <w:t>3.2. Actividad de Contextualización</w:t>
      </w:r>
    </w:p>
    <w:p w14:paraId="4B104E42" w14:textId="77777777" w:rsidR="00DB3AE1" w:rsidRDefault="00DB3AE1" w:rsidP="00DB3AE1">
      <w:pPr>
        <w:jc w:val="both"/>
        <w:rPr>
          <w:rFonts w:ascii="Arial" w:eastAsia="Arial" w:hAnsi="Arial" w:cs="Arial"/>
        </w:rPr>
      </w:pPr>
      <w:r>
        <w:rPr>
          <w:rFonts w:ascii="Arial" w:eastAsia="Arial" w:hAnsi="Arial" w:cs="Arial"/>
        </w:rPr>
        <w:t>3.2.1. Defina con sus propias palabras los siguientes términos, relacionados con la Formación Profesional Integral que se orienta en el SENA:</w:t>
      </w:r>
    </w:p>
    <w:tbl>
      <w:tblPr>
        <w:tblW w:w="9629"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817"/>
        <w:gridCol w:w="4812"/>
      </w:tblGrid>
      <w:tr w:rsidR="00DB3AE1" w14:paraId="57D7BDE5" w14:textId="77777777" w:rsidTr="002B497B">
        <w:tc>
          <w:tcPr>
            <w:tcW w:w="4817" w:type="dxa"/>
            <w:shd w:val="clear" w:color="auto" w:fill="D9D9D9"/>
          </w:tcPr>
          <w:p w14:paraId="4B971A09" w14:textId="77777777" w:rsidR="00DB3AE1" w:rsidRDefault="00DB3AE1" w:rsidP="002B497B">
            <w:pPr>
              <w:jc w:val="both"/>
              <w:rPr>
                <w:rFonts w:ascii="Arial" w:eastAsia="Arial" w:hAnsi="Arial" w:cs="Arial"/>
              </w:rPr>
            </w:pPr>
            <w:r>
              <w:rPr>
                <w:rFonts w:ascii="Arial" w:eastAsia="Arial" w:hAnsi="Arial" w:cs="Arial"/>
              </w:rPr>
              <w:t>Término:</w:t>
            </w:r>
          </w:p>
        </w:tc>
        <w:tc>
          <w:tcPr>
            <w:tcW w:w="4812" w:type="dxa"/>
            <w:shd w:val="clear" w:color="auto" w:fill="D9D9D9"/>
          </w:tcPr>
          <w:p w14:paraId="7ECE9FDC" w14:textId="77777777" w:rsidR="00DB3AE1" w:rsidRDefault="00DB3AE1" w:rsidP="002B497B">
            <w:pPr>
              <w:jc w:val="both"/>
              <w:rPr>
                <w:rFonts w:ascii="Arial" w:eastAsia="Arial" w:hAnsi="Arial" w:cs="Arial"/>
              </w:rPr>
            </w:pPr>
            <w:r>
              <w:rPr>
                <w:rFonts w:ascii="Arial" w:eastAsia="Arial" w:hAnsi="Arial" w:cs="Arial"/>
              </w:rPr>
              <w:t>Su respuesta:</w:t>
            </w:r>
          </w:p>
        </w:tc>
      </w:tr>
      <w:tr w:rsidR="00DB3AE1" w14:paraId="4CFC7ABA" w14:textId="77777777" w:rsidTr="002B497B">
        <w:tc>
          <w:tcPr>
            <w:tcW w:w="4817" w:type="dxa"/>
          </w:tcPr>
          <w:p w14:paraId="0A9CE784" w14:textId="77777777" w:rsidR="00DB3AE1" w:rsidRDefault="00DB3AE1" w:rsidP="002B497B">
            <w:pPr>
              <w:jc w:val="both"/>
              <w:rPr>
                <w:rFonts w:ascii="Arial" w:eastAsia="Arial" w:hAnsi="Arial" w:cs="Arial"/>
              </w:rPr>
            </w:pPr>
            <w:r>
              <w:rPr>
                <w:rFonts w:ascii="Arial" w:eastAsia="Arial" w:hAnsi="Arial" w:cs="Arial"/>
              </w:rPr>
              <w:t>Aprendiz</w:t>
            </w:r>
          </w:p>
        </w:tc>
        <w:tc>
          <w:tcPr>
            <w:tcW w:w="4812" w:type="dxa"/>
          </w:tcPr>
          <w:p w14:paraId="406A66F4" w14:textId="71665AD6" w:rsidR="00DB3AE1" w:rsidRDefault="00AA0C96" w:rsidP="002B497B">
            <w:pPr>
              <w:jc w:val="both"/>
              <w:rPr>
                <w:rFonts w:ascii="Arial" w:eastAsia="Arial" w:hAnsi="Arial" w:cs="Arial"/>
              </w:rPr>
            </w:pPr>
            <w:r>
              <w:rPr>
                <w:rFonts w:ascii="Arial" w:eastAsia="Arial" w:hAnsi="Arial" w:cs="Arial"/>
              </w:rPr>
              <w:t>Lo que la mayoría de personas entendemos como estudiantes.</w:t>
            </w:r>
          </w:p>
        </w:tc>
      </w:tr>
      <w:tr w:rsidR="00DB3AE1" w14:paraId="098E1417" w14:textId="77777777" w:rsidTr="002B497B">
        <w:tc>
          <w:tcPr>
            <w:tcW w:w="4817" w:type="dxa"/>
          </w:tcPr>
          <w:p w14:paraId="0CFD147B" w14:textId="77777777" w:rsidR="00DB3AE1" w:rsidRDefault="00DB3AE1" w:rsidP="002B497B">
            <w:pPr>
              <w:jc w:val="both"/>
              <w:rPr>
                <w:rFonts w:ascii="Arial" w:eastAsia="Arial" w:hAnsi="Arial" w:cs="Arial"/>
              </w:rPr>
            </w:pPr>
            <w:r>
              <w:rPr>
                <w:rFonts w:ascii="Arial" w:eastAsia="Arial" w:hAnsi="Arial" w:cs="Arial"/>
              </w:rPr>
              <w:t>Instructor</w:t>
            </w:r>
          </w:p>
        </w:tc>
        <w:tc>
          <w:tcPr>
            <w:tcW w:w="4812" w:type="dxa"/>
          </w:tcPr>
          <w:p w14:paraId="64075D2B" w14:textId="2219B92C" w:rsidR="00DB3AE1" w:rsidRDefault="00AA0C96" w:rsidP="002B497B">
            <w:pPr>
              <w:jc w:val="both"/>
              <w:rPr>
                <w:rFonts w:ascii="Arial" w:eastAsia="Arial" w:hAnsi="Arial" w:cs="Arial"/>
              </w:rPr>
            </w:pPr>
            <w:r>
              <w:rPr>
                <w:rFonts w:ascii="Arial" w:eastAsia="Arial" w:hAnsi="Arial" w:cs="Arial"/>
              </w:rPr>
              <w:t xml:space="preserve">Persona encargada de guiar a los aprendices durante el </w:t>
            </w:r>
            <w:proofErr w:type="spellStart"/>
            <w:r>
              <w:rPr>
                <w:rFonts w:ascii="Arial" w:eastAsia="Arial" w:hAnsi="Arial" w:cs="Arial"/>
              </w:rPr>
              <w:t>rpoceso</w:t>
            </w:r>
            <w:proofErr w:type="spellEnd"/>
            <w:r>
              <w:rPr>
                <w:rFonts w:ascii="Arial" w:eastAsia="Arial" w:hAnsi="Arial" w:cs="Arial"/>
              </w:rPr>
              <w:t xml:space="preserve"> de formación. En otras palabras, un profesor.</w:t>
            </w:r>
          </w:p>
        </w:tc>
      </w:tr>
      <w:tr w:rsidR="00DB3AE1" w14:paraId="5AB440E4" w14:textId="77777777" w:rsidTr="002B497B">
        <w:tc>
          <w:tcPr>
            <w:tcW w:w="4817" w:type="dxa"/>
          </w:tcPr>
          <w:p w14:paraId="2AA56530" w14:textId="77777777" w:rsidR="00DB3AE1" w:rsidRDefault="00DB3AE1" w:rsidP="002B497B">
            <w:pPr>
              <w:jc w:val="both"/>
              <w:rPr>
                <w:rFonts w:ascii="Arial" w:eastAsia="Arial" w:hAnsi="Arial" w:cs="Arial"/>
              </w:rPr>
            </w:pPr>
            <w:r>
              <w:rPr>
                <w:rFonts w:ascii="Arial" w:eastAsia="Arial" w:hAnsi="Arial" w:cs="Arial"/>
              </w:rPr>
              <w:t>Etapa lectiva</w:t>
            </w:r>
          </w:p>
        </w:tc>
        <w:tc>
          <w:tcPr>
            <w:tcW w:w="4812" w:type="dxa"/>
          </w:tcPr>
          <w:p w14:paraId="2627AA12" w14:textId="25C857DB" w:rsidR="00DB3AE1" w:rsidRDefault="00AA0C96" w:rsidP="002B497B">
            <w:pPr>
              <w:jc w:val="both"/>
              <w:rPr>
                <w:rFonts w:ascii="Arial" w:eastAsia="Arial" w:hAnsi="Arial" w:cs="Arial"/>
              </w:rPr>
            </w:pPr>
            <w:r>
              <w:rPr>
                <w:rFonts w:ascii="Arial" w:eastAsia="Arial" w:hAnsi="Arial" w:cs="Arial"/>
              </w:rPr>
              <w:t xml:space="preserve">Periodo de aprendizaje tanto </w:t>
            </w:r>
            <w:proofErr w:type="spellStart"/>
            <w:r>
              <w:rPr>
                <w:rFonts w:ascii="Arial" w:eastAsia="Arial" w:hAnsi="Arial" w:cs="Arial"/>
              </w:rPr>
              <w:t>teorico</w:t>
            </w:r>
            <w:proofErr w:type="spellEnd"/>
            <w:r>
              <w:rPr>
                <w:rFonts w:ascii="Arial" w:eastAsia="Arial" w:hAnsi="Arial" w:cs="Arial"/>
              </w:rPr>
              <w:t xml:space="preserve"> como practico.</w:t>
            </w:r>
          </w:p>
        </w:tc>
      </w:tr>
      <w:tr w:rsidR="00DB3AE1" w14:paraId="4D3926FF" w14:textId="77777777" w:rsidTr="002B497B">
        <w:tc>
          <w:tcPr>
            <w:tcW w:w="4817" w:type="dxa"/>
          </w:tcPr>
          <w:p w14:paraId="502A4830" w14:textId="77777777" w:rsidR="00DB3AE1" w:rsidRDefault="00DB3AE1" w:rsidP="002B497B">
            <w:pPr>
              <w:jc w:val="both"/>
              <w:rPr>
                <w:rFonts w:ascii="Arial" w:eastAsia="Arial" w:hAnsi="Arial" w:cs="Arial"/>
              </w:rPr>
            </w:pPr>
            <w:r>
              <w:rPr>
                <w:rFonts w:ascii="Arial" w:eastAsia="Arial" w:hAnsi="Arial" w:cs="Arial"/>
              </w:rPr>
              <w:t>Etapa productiva</w:t>
            </w:r>
          </w:p>
        </w:tc>
        <w:tc>
          <w:tcPr>
            <w:tcW w:w="4812" w:type="dxa"/>
          </w:tcPr>
          <w:p w14:paraId="01203FB8" w14:textId="771BE9A6" w:rsidR="00DB3AE1" w:rsidRDefault="00AA0C96" w:rsidP="00AA0C96">
            <w:pPr>
              <w:rPr>
                <w:rFonts w:ascii="Arial" w:eastAsia="Arial" w:hAnsi="Arial" w:cs="Arial"/>
              </w:rPr>
            </w:pPr>
            <w:r>
              <w:rPr>
                <w:rFonts w:ascii="Arial" w:eastAsia="Arial" w:hAnsi="Arial" w:cs="Arial"/>
              </w:rPr>
              <w:t xml:space="preserve">Periodo en el que el aprendiz debe aplicar lo aprendido durante la etapa lectiva en un </w:t>
            </w:r>
            <w:proofErr w:type="spellStart"/>
            <w:r>
              <w:rPr>
                <w:rFonts w:ascii="Arial" w:eastAsia="Arial" w:hAnsi="Arial" w:cs="Arial"/>
              </w:rPr>
              <w:t>entormo</w:t>
            </w:r>
            <w:proofErr w:type="spellEnd"/>
            <w:r>
              <w:rPr>
                <w:rFonts w:ascii="Arial" w:eastAsia="Arial" w:hAnsi="Arial" w:cs="Arial"/>
              </w:rPr>
              <w:t xml:space="preserve"> relacionado con el trabajo.</w:t>
            </w:r>
          </w:p>
        </w:tc>
      </w:tr>
      <w:tr w:rsidR="00DB3AE1" w14:paraId="02A33022" w14:textId="77777777" w:rsidTr="002B497B">
        <w:tc>
          <w:tcPr>
            <w:tcW w:w="4817" w:type="dxa"/>
          </w:tcPr>
          <w:p w14:paraId="2499E479" w14:textId="29B96380" w:rsidR="00DB3AE1" w:rsidRDefault="00B2013C" w:rsidP="002B497B">
            <w:pPr>
              <w:jc w:val="both"/>
              <w:rPr>
                <w:rFonts w:ascii="Arial" w:eastAsia="Arial" w:hAnsi="Arial" w:cs="Arial"/>
              </w:rPr>
            </w:pPr>
            <w:r>
              <w:rPr>
                <w:rFonts w:ascii="Arial" w:eastAsia="Arial" w:hAnsi="Arial" w:cs="Arial"/>
              </w:rPr>
              <w:t>Formación teórico-práctica</w:t>
            </w:r>
          </w:p>
        </w:tc>
        <w:tc>
          <w:tcPr>
            <w:tcW w:w="4812" w:type="dxa"/>
          </w:tcPr>
          <w:p w14:paraId="3EDEC11C" w14:textId="47BC032F" w:rsidR="00DB3AE1" w:rsidRDefault="00AA0C96" w:rsidP="002B497B">
            <w:pPr>
              <w:jc w:val="both"/>
              <w:rPr>
                <w:rFonts w:ascii="Arial" w:eastAsia="Arial" w:hAnsi="Arial" w:cs="Arial"/>
              </w:rPr>
            </w:pPr>
            <w:r>
              <w:rPr>
                <w:rFonts w:ascii="Arial" w:eastAsia="Arial" w:hAnsi="Arial" w:cs="Arial"/>
              </w:rPr>
              <w:t xml:space="preserve">Método el cual consta de poner todo lo aprendido de forma </w:t>
            </w:r>
            <w:proofErr w:type="spellStart"/>
            <w:r>
              <w:rPr>
                <w:rFonts w:ascii="Arial" w:eastAsia="Arial" w:hAnsi="Arial" w:cs="Arial"/>
              </w:rPr>
              <w:t>teorica</w:t>
            </w:r>
            <w:proofErr w:type="spellEnd"/>
            <w:r>
              <w:rPr>
                <w:rFonts w:ascii="Arial" w:eastAsia="Arial" w:hAnsi="Arial" w:cs="Arial"/>
              </w:rPr>
              <w:t xml:space="preserve"> en </w:t>
            </w:r>
            <w:proofErr w:type="spellStart"/>
            <w:r>
              <w:rPr>
                <w:rFonts w:ascii="Arial" w:eastAsia="Arial" w:hAnsi="Arial" w:cs="Arial"/>
              </w:rPr>
              <w:t>practica</w:t>
            </w:r>
            <w:proofErr w:type="spellEnd"/>
            <w:r>
              <w:rPr>
                <w:rFonts w:ascii="Arial" w:eastAsia="Arial" w:hAnsi="Arial" w:cs="Arial"/>
              </w:rPr>
              <w:t>.</w:t>
            </w:r>
          </w:p>
        </w:tc>
      </w:tr>
      <w:tr w:rsidR="00B2013C" w14:paraId="06323AEE" w14:textId="77777777" w:rsidTr="002B497B">
        <w:tc>
          <w:tcPr>
            <w:tcW w:w="4817" w:type="dxa"/>
          </w:tcPr>
          <w:p w14:paraId="497A3D7A" w14:textId="58FAEFA9" w:rsidR="00B2013C" w:rsidRDefault="00B2013C" w:rsidP="00B2013C">
            <w:pPr>
              <w:jc w:val="both"/>
              <w:rPr>
                <w:rFonts w:ascii="Arial" w:eastAsia="Arial" w:hAnsi="Arial" w:cs="Arial"/>
              </w:rPr>
            </w:pPr>
            <w:r>
              <w:rPr>
                <w:rFonts w:ascii="Arial" w:eastAsia="Arial" w:hAnsi="Arial" w:cs="Arial"/>
              </w:rPr>
              <w:t xml:space="preserve">Ambiente </w:t>
            </w:r>
            <w:proofErr w:type="spellStart"/>
            <w:r>
              <w:rPr>
                <w:rFonts w:ascii="Arial" w:eastAsia="Arial" w:hAnsi="Arial" w:cs="Arial"/>
              </w:rPr>
              <w:t>pluri-tecnológico</w:t>
            </w:r>
            <w:proofErr w:type="spellEnd"/>
          </w:p>
        </w:tc>
        <w:tc>
          <w:tcPr>
            <w:tcW w:w="4812" w:type="dxa"/>
          </w:tcPr>
          <w:p w14:paraId="719542D8" w14:textId="4F7E0DB9" w:rsidR="00B2013C" w:rsidRDefault="00AA0C96" w:rsidP="00B2013C">
            <w:pPr>
              <w:jc w:val="both"/>
              <w:rPr>
                <w:rFonts w:ascii="Arial" w:eastAsia="Arial" w:hAnsi="Arial" w:cs="Arial"/>
              </w:rPr>
            </w:pPr>
            <w:r w:rsidRPr="00AA0C96">
              <w:rPr>
                <w:rFonts w:ascii="Arial" w:eastAsia="Arial" w:hAnsi="Arial" w:cs="Arial"/>
              </w:rPr>
              <w:t>Espacio equipado con diversas herramientas, tecnologías y recursos</w:t>
            </w:r>
            <w:r>
              <w:rPr>
                <w:rFonts w:ascii="Arial" w:eastAsia="Arial" w:hAnsi="Arial" w:cs="Arial"/>
              </w:rPr>
              <w:t xml:space="preserve"> en las cuales se </w:t>
            </w:r>
            <w:r w:rsidRPr="00AA0C96">
              <w:rPr>
                <w:rFonts w:ascii="Arial" w:eastAsia="Arial" w:hAnsi="Arial" w:cs="Arial"/>
              </w:rPr>
              <w:t>pueden desarrollar múltiples competencias</w:t>
            </w:r>
          </w:p>
        </w:tc>
      </w:tr>
      <w:tr w:rsidR="00B2013C" w14:paraId="2F67CA3E" w14:textId="77777777" w:rsidTr="002B497B">
        <w:tc>
          <w:tcPr>
            <w:tcW w:w="4817" w:type="dxa"/>
          </w:tcPr>
          <w:p w14:paraId="500B63A6" w14:textId="2DC90BD9" w:rsidR="00B2013C" w:rsidRDefault="00B2013C" w:rsidP="00B2013C">
            <w:pPr>
              <w:jc w:val="both"/>
              <w:rPr>
                <w:rFonts w:ascii="Arial" w:eastAsia="Arial" w:hAnsi="Arial" w:cs="Arial"/>
              </w:rPr>
            </w:pPr>
            <w:r>
              <w:rPr>
                <w:rFonts w:ascii="Arial" w:eastAsia="Arial" w:hAnsi="Arial" w:cs="Arial"/>
              </w:rPr>
              <w:t>Formación por proyectos</w:t>
            </w:r>
          </w:p>
        </w:tc>
        <w:tc>
          <w:tcPr>
            <w:tcW w:w="4812" w:type="dxa"/>
          </w:tcPr>
          <w:p w14:paraId="5FFAB111" w14:textId="69C3541A" w:rsidR="00B2013C" w:rsidRDefault="00AA0C96" w:rsidP="00B2013C">
            <w:pPr>
              <w:jc w:val="both"/>
              <w:rPr>
                <w:rFonts w:ascii="Arial" w:eastAsia="Arial" w:hAnsi="Arial" w:cs="Arial"/>
              </w:rPr>
            </w:pPr>
            <w:r>
              <w:rPr>
                <w:rFonts w:ascii="Arial" w:eastAsia="Arial" w:hAnsi="Arial" w:cs="Arial"/>
              </w:rPr>
              <w:t xml:space="preserve">La </w:t>
            </w:r>
            <w:proofErr w:type="spellStart"/>
            <w:r w:rsidRPr="00AA0C96">
              <w:rPr>
                <w:rFonts w:ascii="Arial" w:eastAsia="Arial" w:hAnsi="Arial" w:cs="Arial"/>
              </w:rPr>
              <w:t>desarrolla</w:t>
            </w:r>
            <w:r>
              <w:rPr>
                <w:rFonts w:ascii="Arial" w:eastAsia="Arial" w:hAnsi="Arial" w:cs="Arial"/>
              </w:rPr>
              <w:t>cion</w:t>
            </w:r>
            <w:proofErr w:type="spellEnd"/>
            <w:r w:rsidRPr="00AA0C96">
              <w:rPr>
                <w:rFonts w:ascii="Arial" w:eastAsia="Arial" w:hAnsi="Arial" w:cs="Arial"/>
              </w:rPr>
              <w:t xml:space="preserve"> proyectos reales o simulados, aplicando lo </w:t>
            </w:r>
            <w:r>
              <w:rPr>
                <w:rFonts w:ascii="Arial" w:eastAsia="Arial" w:hAnsi="Arial" w:cs="Arial"/>
              </w:rPr>
              <w:t>aprendido para la solución de un problema en concreto.</w:t>
            </w:r>
          </w:p>
        </w:tc>
      </w:tr>
      <w:tr w:rsidR="00B2013C" w14:paraId="01C3F98A" w14:textId="77777777" w:rsidTr="002B497B">
        <w:tc>
          <w:tcPr>
            <w:tcW w:w="4817" w:type="dxa"/>
          </w:tcPr>
          <w:p w14:paraId="3BC68A09" w14:textId="14D85B6D" w:rsidR="00B2013C" w:rsidRDefault="00B2013C" w:rsidP="00B2013C">
            <w:pPr>
              <w:jc w:val="both"/>
              <w:rPr>
                <w:rFonts w:ascii="Arial" w:eastAsia="Arial" w:hAnsi="Arial" w:cs="Arial"/>
              </w:rPr>
            </w:pPr>
            <w:r>
              <w:rPr>
                <w:rFonts w:ascii="Arial" w:eastAsia="Arial" w:hAnsi="Arial" w:cs="Arial"/>
              </w:rPr>
              <w:lastRenderedPageBreak/>
              <w:t>Competencia laboral</w:t>
            </w:r>
          </w:p>
        </w:tc>
        <w:tc>
          <w:tcPr>
            <w:tcW w:w="4812" w:type="dxa"/>
          </w:tcPr>
          <w:p w14:paraId="4AAA491F" w14:textId="1EA5396A" w:rsidR="00B2013C" w:rsidRDefault="00AA0C96" w:rsidP="00B2013C">
            <w:pPr>
              <w:jc w:val="both"/>
              <w:rPr>
                <w:rFonts w:ascii="Arial" w:eastAsia="Arial" w:hAnsi="Arial" w:cs="Arial"/>
              </w:rPr>
            </w:pPr>
            <w:r w:rsidRPr="00AA0C96">
              <w:rPr>
                <w:rFonts w:ascii="Arial" w:eastAsia="Arial" w:hAnsi="Arial" w:cs="Arial"/>
              </w:rPr>
              <w:t>Conjunto de habilidades, conocimientos y actitudes que una persona debe tener para realizar eficientemente una actividad en su campo de trabajo.</w:t>
            </w:r>
          </w:p>
        </w:tc>
      </w:tr>
      <w:tr w:rsidR="00B2013C" w14:paraId="4A9B8A85" w14:textId="77777777" w:rsidTr="002B497B">
        <w:tc>
          <w:tcPr>
            <w:tcW w:w="4817" w:type="dxa"/>
          </w:tcPr>
          <w:p w14:paraId="5648DD5A" w14:textId="4B382509" w:rsidR="00B2013C" w:rsidRDefault="00B2013C" w:rsidP="00B2013C">
            <w:pPr>
              <w:jc w:val="both"/>
              <w:rPr>
                <w:rFonts w:ascii="Arial" w:eastAsia="Arial" w:hAnsi="Arial" w:cs="Arial"/>
              </w:rPr>
            </w:pPr>
            <w:r>
              <w:rPr>
                <w:rFonts w:ascii="Arial" w:eastAsia="Arial" w:hAnsi="Arial" w:cs="Arial"/>
              </w:rPr>
              <w:t>Aprendizaje autónomo</w:t>
            </w:r>
          </w:p>
        </w:tc>
        <w:tc>
          <w:tcPr>
            <w:tcW w:w="4812" w:type="dxa"/>
          </w:tcPr>
          <w:p w14:paraId="4460A4B5" w14:textId="40AE8A5D" w:rsidR="00B2013C" w:rsidRDefault="00AA0C96" w:rsidP="00B2013C">
            <w:pPr>
              <w:jc w:val="both"/>
              <w:rPr>
                <w:rFonts w:ascii="Arial" w:eastAsia="Arial" w:hAnsi="Arial" w:cs="Arial"/>
              </w:rPr>
            </w:pPr>
            <w:r>
              <w:rPr>
                <w:rFonts w:ascii="Arial" w:eastAsia="Arial" w:hAnsi="Arial" w:cs="Arial"/>
              </w:rPr>
              <w:t xml:space="preserve">Capacidad de una persona para estudiar, investigar y poner en </w:t>
            </w:r>
            <w:proofErr w:type="spellStart"/>
            <w:r>
              <w:rPr>
                <w:rFonts w:ascii="Arial" w:eastAsia="Arial" w:hAnsi="Arial" w:cs="Arial"/>
              </w:rPr>
              <w:t>practica</w:t>
            </w:r>
            <w:proofErr w:type="spellEnd"/>
            <w:r>
              <w:rPr>
                <w:rFonts w:ascii="Arial" w:eastAsia="Arial" w:hAnsi="Arial" w:cs="Arial"/>
              </w:rPr>
              <w:t xml:space="preserve"> temas en concreto sin la necesidad de un segundo o tercero.</w:t>
            </w:r>
          </w:p>
        </w:tc>
      </w:tr>
      <w:tr w:rsidR="00B2013C" w14:paraId="3E56F71B" w14:textId="77777777" w:rsidTr="002B497B">
        <w:tc>
          <w:tcPr>
            <w:tcW w:w="4817" w:type="dxa"/>
          </w:tcPr>
          <w:p w14:paraId="7273B302" w14:textId="43F1AC33" w:rsidR="00B2013C" w:rsidRDefault="00B2013C" w:rsidP="00B2013C">
            <w:pPr>
              <w:jc w:val="both"/>
              <w:rPr>
                <w:rFonts w:ascii="Arial" w:eastAsia="Arial" w:hAnsi="Arial" w:cs="Arial"/>
              </w:rPr>
            </w:pPr>
            <w:r>
              <w:rPr>
                <w:rFonts w:ascii="Arial" w:eastAsia="Arial" w:hAnsi="Arial" w:cs="Arial"/>
              </w:rPr>
              <w:t>Trabajo colaborativo</w:t>
            </w:r>
          </w:p>
        </w:tc>
        <w:tc>
          <w:tcPr>
            <w:tcW w:w="4812" w:type="dxa"/>
          </w:tcPr>
          <w:p w14:paraId="5BA75AE5" w14:textId="21F00AD9" w:rsidR="00B2013C" w:rsidRDefault="00AA0C96" w:rsidP="00B2013C">
            <w:pPr>
              <w:jc w:val="both"/>
              <w:rPr>
                <w:rFonts w:ascii="Arial" w:eastAsia="Arial" w:hAnsi="Arial" w:cs="Arial"/>
              </w:rPr>
            </w:pPr>
            <w:r>
              <w:rPr>
                <w:rFonts w:ascii="Arial" w:eastAsia="Arial" w:hAnsi="Arial" w:cs="Arial"/>
              </w:rPr>
              <w:t>Trabajo en equipo.</w:t>
            </w:r>
          </w:p>
        </w:tc>
      </w:tr>
    </w:tbl>
    <w:p w14:paraId="4C1DF731" w14:textId="77777777" w:rsidR="00DB3AE1" w:rsidRDefault="00DB3AE1" w:rsidP="00DB3AE1">
      <w:pPr>
        <w:jc w:val="both"/>
        <w:rPr>
          <w:rFonts w:ascii="Arial" w:eastAsia="Arial" w:hAnsi="Arial" w:cs="Arial"/>
        </w:rPr>
      </w:pPr>
    </w:p>
    <w:p w14:paraId="34A0FBB4" w14:textId="77777777" w:rsidR="00DB3AE1" w:rsidRDefault="00DB3AE1" w:rsidP="00DB3AE1">
      <w:pPr>
        <w:jc w:val="both"/>
        <w:rPr>
          <w:rFonts w:ascii="Arial" w:eastAsia="Arial" w:hAnsi="Arial" w:cs="Arial"/>
        </w:rPr>
      </w:pPr>
      <w:r>
        <w:rPr>
          <w:rFonts w:ascii="Arial" w:eastAsia="Arial" w:hAnsi="Arial" w:cs="Arial"/>
          <w:b/>
        </w:rPr>
        <w:t>3.</w:t>
      </w:r>
      <w:proofErr w:type="gramStart"/>
      <w:r>
        <w:rPr>
          <w:rFonts w:ascii="Arial" w:eastAsia="Arial" w:hAnsi="Arial" w:cs="Arial"/>
          <w:b/>
        </w:rPr>
        <w:t>3.Actividad</w:t>
      </w:r>
      <w:proofErr w:type="gramEnd"/>
      <w:r>
        <w:rPr>
          <w:rFonts w:ascii="Arial" w:eastAsia="Arial" w:hAnsi="Arial" w:cs="Arial"/>
          <w:b/>
        </w:rPr>
        <w:t xml:space="preserve"> de Apropiación del conocimiento</w:t>
      </w:r>
    </w:p>
    <w:p w14:paraId="1EE4E742" w14:textId="77777777" w:rsidR="00DB3AE1" w:rsidRDefault="00DB3AE1" w:rsidP="00DB3AE1">
      <w:pPr>
        <w:jc w:val="both"/>
        <w:rPr>
          <w:rFonts w:ascii="Arial" w:eastAsia="Arial" w:hAnsi="Arial" w:cs="Arial"/>
        </w:rPr>
      </w:pPr>
      <w:r>
        <w:rPr>
          <w:rFonts w:ascii="Arial" w:eastAsia="Arial" w:hAnsi="Arial" w:cs="Arial"/>
        </w:rPr>
        <w:t>3.3.1. Tomando como base el documento Proyecto Educativo Institucional (adjunto), responda las siguientes preguntas:</w:t>
      </w:r>
    </w:p>
    <w:p w14:paraId="068159EA" w14:textId="2B631A76" w:rsidR="00AA0C96" w:rsidRDefault="00DB3AE1" w:rsidP="008513AB">
      <w:pPr>
        <w:spacing w:after="0" w:line="240" w:lineRule="auto"/>
        <w:jc w:val="both"/>
        <w:rPr>
          <w:rFonts w:ascii="Arial" w:eastAsia="Arial" w:hAnsi="Arial" w:cs="Arial"/>
        </w:rPr>
      </w:pPr>
      <w:r>
        <w:rPr>
          <w:rFonts w:ascii="Arial" w:eastAsia="Arial" w:hAnsi="Arial" w:cs="Arial"/>
        </w:rPr>
        <w:t xml:space="preserve">1. ¿Qué es la Formación Profesional </w:t>
      </w:r>
      <w:r w:rsidR="008513AB">
        <w:rPr>
          <w:rFonts w:ascii="Arial" w:eastAsia="Arial" w:hAnsi="Arial" w:cs="Arial"/>
        </w:rPr>
        <w:t>del SENA y qué significa que tiene un carácter de Integralidad?</w:t>
      </w:r>
    </w:p>
    <w:p w14:paraId="198B7BD1" w14:textId="18EB437D" w:rsidR="00AA0C96" w:rsidRDefault="00EA322D" w:rsidP="00EA322D">
      <w:pPr>
        <w:spacing w:after="0" w:line="240" w:lineRule="auto"/>
        <w:ind w:left="426"/>
        <w:jc w:val="both"/>
        <w:rPr>
          <w:rFonts w:ascii="Arial" w:eastAsia="Arial" w:hAnsi="Arial" w:cs="Arial"/>
        </w:rPr>
      </w:pPr>
      <w:r>
        <w:rPr>
          <w:rFonts w:ascii="Arial" w:eastAsia="Arial" w:hAnsi="Arial" w:cs="Arial"/>
        </w:rPr>
        <w:t xml:space="preserve">Proceso </w:t>
      </w:r>
      <w:r w:rsidRPr="00EA322D">
        <w:rPr>
          <w:rFonts w:ascii="Arial" w:eastAsia="Arial" w:hAnsi="Arial" w:cs="Arial"/>
        </w:rPr>
        <w:t>educativo teórico-práctico mediante el cual la persona adquiere conocimientos, habilidades, actitudes y valores que le permiten desempeñarse competentemente en el mundo del trabajo y en la vida social. Esta formación tiene un carácter de integralidad porque no se enfoca únicamente en lo técnico, sino que busca un equilibrio entre lo tecnológico y lo humano, fomentando el desarrollo personal, social, ético y ambiental del aprendiz, y promoviendo su autonomía, sentido crítico y compromiso con la sociedad y la naturaleza</w:t>
      </w:r>
    </w:p>
    <w:p w14:paraId="0DC4ADC5" w14:textId="538D06D7" w:rsidR="008513AB" w:rsidRDefault="008513AB" w:rsidP="008513AB">
      <w:pPr>
        <w:spacing w:after="0" w:line="240" w:lineRule="auto"/>
        <w:jc w:val="both"/>
        <w:rPr>
          <w:rFonts w:ascii="Arial" w:eastAsia="Arial" w:hAnsi="Arial" w:cs="Arial"/>
        </w:rPr>
      </w:pPr>
      <w:r>
        <w:rPr>
          <w:rFonts w:ascii="Arial" w:eastAsia="Arial" w:hAnsi="Arial" w:cs="Arial"/>
        </w:rPr>
        <w:t xml:space="preserve">2. </w:t>
      </w:r>
      <w:proofErr w:type="gramStart"/>
      <w:r>
        <w:rPr>
          <w:rFonts w:ascii="Arial" w:eastAsia="Arial" w:hAnsi="Arial" w:cs="Arial"/>
        </w:rPr>
        <w:t>¿</w:t>
      </w:r>
      <w:r w:rsidRPr="008513AB">
        <w:rPr>
          <w:rFonts w:ascii="Arial" w:eastAsia="Arial" w:hAnsi="Arial" w:cs="Arial"/>
        </w:rPr>
        <w:t xml:space="preserve"> </w:t>
      </w:r>
      <w:r>
        <w:rPr>
          <w:rFonts w:ascii="Arial" w:eastAsia="Arial" w:hAnsi="Arial" w:cs="Arial"/>
        </w:rPr>
        <w:t>Cuáles</w:t>
      </w:r>
      <w:proofErr w:type="gramEnd"/>
      <w:r>
        <w:rPr>
          <w:rFonts w:ascii="Arial" w:eastAsia="Arial" w:hAnsi="Arial" w:cs="Arial"/>
        </w:rPr>
        <w:t xml:space="preserve"> son los Principios de la FPI?</w:t>
      </w:r>
    </w:p>
    <w:p w14:paraId="5B6C9BF5" w14:textId="3F3DDFFB" w:rsidR="00EA322D" w:rsidRPr="00EA322D" w:rsidRDefault="00EA322D" w:rsidP="00EA322D">
      <w:pPr>
        <w:pStyle w:val="Prrafodelista"/>
        <w:numPr>
          <w:ilvl w:val="0"/>
          <w:numId w:val="28"/>
        </w:numPr>
        <w:spacing w:after="0" w:line="240" w:lineRule="auto"/>
        <w:jc w:val="both"/>
        <w:rPr>
          <w:rFonts w:ascii="Arial" w:eastAsia="Arial" w:hAnsi="Arial" w:cs="Arial"/>
        </w:rPr>
      </w:pPr>
      <w:r w:rsidRPr="00EA322D">
        <w:rPr>
          <w:rFonts w:ascii="Arial" w:eastAsia="Arial" w:hAnsi="Arial" w:cs="Arial"/>
          <w:b/>
          <w:bCs/>
        </w:rPr>
        <w:t>El trabajo productivo:</w:t>
      </w:r>
      <w:r w:rsidRPr="00EA322D">
        <w:rPr>
          <w:rFonts w:ascii="Arial" w:eastAsia="Arial" w:hAnsi="Arial" w:cs="Arial"/>
        </w:rPr>
        <w:t xml:space="preserve"> como medio fundamental de desarrollo humano.</w:t>
      </w:r>
    </w:p>
    <w:p w14:paraId="778D41BC" w14:textId="4469D68A" w:rsidR="00EA322D" w:rsidRPr="00EA322D" w:rsidRDefault="00EA322D" w:rsidP="00EA322D">
      <w:pPr>
        <w:pStyle w:val="Prrafodelista"/>
        <w:numPr>
          <w:ilvl w:val="0"/>
          <w:numId w:val="28"/>
        </w:numPr>
        <w:spacing w:after="0" w:line="240" w:lineRule="auto"/>
        <w:jc w:val="both"/>
        <w:rPr>
          <w:rFonts w:ascii="Arial" w:eastAsia="Arial" w:hAnsi="Arial" w:cs="Arial"/>
        </w:rPr>
      </w:pPr>
      <w:r w:rsidRPr="00EA322D">
        <w:rPr>
          <w:rFonts w:ascii="Arial" w:eastAsia="Arial" w:hAnsi="Arial" w:cs="Arial"/>
          <w:b/>
          <w:bCs/>
        </w:rPr>
        <w:t>La formación permanente:</w:t>
      </w:r>
      <w:r w:rsidRPr="00EA322D">
        <w:rPr>
          <w:rFonts w:ascii="Arial" w:eastAsia="Arial" w:hAnsi="Arial" w:cs="Arial"/>
        </w:rPr>
        <w:t xml:space="preserve"> como un derecho y deber a lo largo de toda la vida.</w:t>
      </w:r>
    </w:p>
    <w:p w14:paraId="3B3D085A" w14:textId="71E04181" w:rsidR="00EA322D" w:rsidRPr="00EA322D" w:rsidRDefault="00EA322D" w:rsidP="00EA322D">
      <w:pPr>
        <w:pStyle w:val="Prrafodelista"/>
        <w:numPr>
          <w:ilvl w:val="0"/>
          <w:numId w:val="28"/>
        </w:numPr>
        <w:spacing w:after="0" w:line="240" w:lineRule="auto"/>
        <w:jc w:val="both"/>
        <w:rPr>
          <w:rFonts w:ascii="Arial" w:eastAsia="Arial" w:hAnsi="Arial" w:cs="Arial"/>
        </w:rPr>
      </w:pPr>
      <w:r w:rsidRPr="00EA322D">
        <w:rPr>
          <w:rFonts w:ascii="Arial" w:eastAsia="Arial" w:hAnsi="Arial" w:cs="Arial"/>
          <w:b/>
          <w:bCs/>
        </w:rPr>
        <w:t>La equidad social:</w:t>
      </w:r>
      <w:r w:rsidRPr="00EA322D">
        <w:rPr>
          <w:rFonts w:ascii="Arial" w:eastAsia="Arial" w:hAnsi="Arial" w:cs="Arial"/>
        </w:rPr>
        <w:t xml:space="preserve"> garantizando acceso gratuito y en condiciones adecuadas a la formación.</w:t>
      </w:r>
    </w:p>
    <w:p w14:paraId="5EBA8006" w14:textId="2F7634DF" w:rsidR="00EA322D" w:rsidRPr="00EA322D" w:rsidRDefault="00EA322D" w:rsidP="00EA322D">
      <w:pPr>
        <w:pStyle w:val="Prrafodelista"/>
        <w:numPr>
          <w:ilvl w:val="0"/>
          <w:numId w:val="28"/>
        </w:numPr>
        <w:spacing w:after="0" w:line="240" w:lineRule="auto"/>
        <w:jc w:val="both"/>
        <w:rPr>
          <w:rFonts w:ascii="Arial" w:eastAsia="Arial" w:hAnsi="Arial" w:cs="Arial"/>
        </w:rPr>
      </w:pPr>
      <w:r w:rsidRPr="00EA322D">
        <w:rPr>
          <w:rFonts w:ascii="Arial" w:eastAsia="Arial" w:hAnsi="Arial" w:cs="Arial"/>
          <w:b/>
          <w:bCs/>
        </w:rPr>
        <w:t>La integralidad:</w:t>
      </w:r>
      <w:r w:rsidRPr="00EA322D">
        <w:rPr>
          <w:rFonts w:ascii="Arial" w:eastAsia="Arial" w:hAnsi="Arial" w:cs="Arial"/>
        </w:rPr>
        <w:t xml:space="preserve"> entendida como la armonía entre lo tecnológico y lo social, que incluye lo ético, lo ambiental, lo económico, lo cultural, lo estético y lo político.</w:t>
      </w:r>
    </w:p>
    <w:p w14:paraId="544E434E" w14:textId="644C4AE2" w:rsidR="00DB3AE1" w:rsidRDefault="00DB3AE1" w:rsidP="008513AB">
      <w:pPr>
        <w:spacing w:after="0" w:line="240" w:lineRule="auto"/>
        <w:jc w:val="both"/>
        <w:rPr>
          <w:rFonts w:ascii="Arial" w:eastAsia="Arial" w:hAnsi="Arial" w:cs="Arial"/>
        </w:rPr>
      </w:pPr>
      <w:r>
        <w:rPr>
          <w:rFonts w:ascii="Arial" w:eastAsia="Arial" w:hAnsi="Arial" w:cs="Arial"/>
        </w:rPr>
        <w:t>3. ¿Cuáles son los Objetivos de la FPI?</w:t>
      </w:r>
    </w:p>
    <w:p w14:paraId="4704E35D" w14:textId="379F1629" w:rsidR="00EA322D" w:rsidRPr="00EA322D" w:rsidRDefault="00EA322D" w:rsidP="00EA322D">
      <w:pPr>
        <w:pStyle w:val="Prrafodelista"/>
        <w:numPr>
          <w:ilvl w:val="0"/>
          <w:numId w:val="29"/>
        </w:numPr>
        <w:spacing w:after="0" w:line="240" w:lineRule="auto"/>
        <w:jc w:val="both"/>
        <w:rPr>
          <w:rFonts w:ascii="Arial" w:eastAsia="Arial" w:hAnsi="Arial" w:cs="Arial"/>
        </w:rPr>
      </w:pPr>
      <w:r w:rsidRPr="00EA322D">
        <w:rPr>
          <w:rFonts w:ascii="Arial" w:eastAsia="Arial" w:hAnsi="Arial" w:cs="Arial"/>
          <w:b/>
          <w:bCs/>
        </w:rPr>
        <w:t>El Aprender a Aprender</w:t>
      </w:r>
      <w:r w:rsidRPr="00EA322D">
        <w:rPr>
          <w:rFonts w:ascii="Arial" w:eastAsia="Arial" w:hAnsi="Arial" w:cs="Arial"/>
        </w:rPr>
        <w:t>, que se orienta hacia el desarrollo de la originalidad, la</w:t>
      </w:r>
      <w:r>
        <w:rPr>
          <w:rFonts w:ascii="Arial" w:eastAsia="Arial" w:hAnsi="Arial" w:cs="Arial"/>
        </w:rPr>
        <w:t xml:space="preserve"> </w:t>
      </w:r>
      <w:r w:rsidRPr="00EA322D">
        <w:rPr>
          <w:rFonts w:ascii="Arial" w:eastAsia="Arial" w:hAnsi="Arial" w:cs="Arial"/>
        </w:rPr>
        <w:t>creatividad, la capacidad crítica, el aprendizaje por procesos y la formación</w:t>
      </w:r>
      <w:r>
        <w:rPr>
          <w:rFonts w:ascii="Arial" w:eastAsia="Arial" w:hAnsi="Arial" w:cs="Arial"/>
        </w:rPr>
        <w:t xml:space="preserve"> </w:t>
      </w:r>
      <w:r w:rsidRPr="00EA322D">
        <w:rPr>
          <w:rFonts w:ascii="Arial" w:eastAsia="Arial" w:hAnsi="Arial" w:cs="Arial"/>
        </w:rPr>
        <w:t>permanente.</w:t>
      </w:r>
    </w:p>
    <w:p w14:paraId="271DA314" w14:textId="725F7E8D" w:rsidR="00EA322D" w:rsidRPr="00EA322D" w:rsidRDefault="00EA322D" w:rsidP="00EA322D">
      <w:pPr>
        <w:pStyle w:val="Prrafodelista"/>
        <w:numPr>
          <w:ilvl w:val="0"/>
          <w:numId w:val="29"/>
        </w:numPr>
        <w:spacing w:after="0" w:line="240" w:lineRule="auto"/>
        <w:jc w:val="both"/>
        <w:rPr>
          <w:rFonts w:ascii="Arial" w:eastAsia="Arial" w:hAnsi="Arial" w:cs="Arial"/>
        </w:rPr>
      </w:pPr>
      <w:r w:rsidRPr="00EA322D">
        <w:rPr>
          <w:rFonts w:ascii="Arial" w:eastAsia="Arial" w:hAnsi="Arial" w:cs="Arial"/>
          <w:b/>
          <w:bCs/>
        </w:rPr>
        <w:t>El Aprender a Hacer</w:t>
      </w:r>
      <w:r w:rsidRPr="00EA322D">
        <w:rPr>
          <w:rFonts w:ascii="Arial" w:eastAsia="Arial" w:hAnsi="Arial" w:cs="Arial"/>
        </w:rPr>
        <w:t>, en e</w:t>
      </w:r>
      <w:r>
        <w:rPr>
          <w:rFonts w:ascii="Arial" w:eastAsia="Arial" w:hAnsi="Arial" w:cs="Arial"/>
        </w:rPr>
        <w:t>l</w:t>
      </w:r>
      <w:r w:rsidRPr="00EA322D">
        <w:rPr>
          <w:rFonts w:ascii="Arial" w:eastAsia="Arial" w:hAnsi="Arial" w:cs="Arial"/>
        </w:rPr>
        <w:t xml:space="preserve"> cual se involucra ciencia, tecnología y técnica, en</w:t>
      </w:r>
      <w:r>
        <w:rPr>
          <w:rFonts w:ascii="Arial" w:eastAsia="Arial" w:hAnsi="Arial" w:cs="Arial"/>
        </w:rPr>
        <w:t xml:space="preserve"> </w:t>
      </w:r>
      <w:r w:rsidRPr="00EA322D">
        <w:rPr>
          <w:rFonts w:ascii="Arial" w:eastAsia="Arial" w:hAnsi="Arial" w:cs="Arial"/>
        </w:rPr>
        <w:t>función de un adecuado desempeño en el mundo de la producción.</w:t>
      </w:r>
    </w:p>
    <w:p w14:paraId="38E41A4A" w14:textId="59D0BE84" w:rsidR="00EA322D" w:rsidRPr="00EA322D" w:rsidRDefault="00EA322D" w:rsidP="00EA322D">
      <w:pPr>
        <w:pStyle w:val="Prrafodelista"/>
        <w:numPr>
          <w:ilvl w:val="0"/>
          <w:numId w:val="29"/>
        </w:numPr>
        <w:spacing w:after="0" w:line="240" w:lineRule="auto"/>
        <w:jc w:val="both"/>
        <w:rPr>
          <w:rFonts w:ascii="Arial" w:eastAsia="Arial" w:hAnsi="Arial" w:cs="Arial"/>
        </w:rPr>
      </w:pPr>
      <w:r w:rsidRPr="00EA322D">
        <w:rPr>
          <w:rFonts w:ascii="Arial" w:eastAsia="Arial" w:hAnsi="Arial" w:cs="Arial"/>
          <w:b/>
          <w:bCs/>
        </w:rPr>
        <w:t>El Aprender a Ser</w:t>
      </w:r>
      <w:r w:rsidRPr="00EA322D">
        <w:rPr>
          <w:rFonts w:ascii="Arial" w:eastAsia="Arial" w:hAnsi="Arial" w:cs="Arial"/>
        </w:rPr>
        <w:t>, que se orienta al desarrollo de actitudes acordes con la</w:t>
      </w:r>
      <w:r>
        <w:rPr>
          <w:rFonts w:ascii="Arial" w:eastAsia="Arial" w:hAnsi="Arial" w:cs="Arial"/>
        </w:rPr>
        <w:t xml:space="preserve"> </w:t>
      </w:r>
      <w:r w:rsidRPr="00EA322D">
        <w:rPr>
          <w:rFonts w:ascii="Arial" w:eastAsia="Arial" w:hAnsi="Arial" w:cs="Arial"/>
        </w:rPr>
        <w:t>dignidad de la persona y con su proyección solidaria hacia los demás y hacia el</w:t>
      </w:r>
      <w:r>
        <w:rPr>
          <w:rFonts w:ascii="Arial" w:eastAsia="Arial" w:hAnsi="Arial" w:cs="Arial"/>
        </w:rPr>
        <w:t xml:space="preserve"> </w:t>
      </w:r>
      <w:r w:rsidRPr="00EA322D">
        <w:rPr>
          <w:rFonts w:ascii="Arial" w:eastAsia="Arial" w:hAnsi="Arial" w:cs="Arial"/>
        </w:rPr>
        <w:t>mundo. Dada la naturaleza de la Formación Profesional Integral, el eje de la</w:t>
      </w:r>
      <w:r>
        <w:rPr>
          <w:rFonts w:ascii="Arial" w:eastAsia="Arial" w:hAnsi="Arial" w:cs="Arial"/>
        </w:rPr>
        <w:t xml:space="preserve"> </w:t>
      </w:r>
      <w:r w:rsidRPr="00EA322D">
        <w:rPr>
          <w:rFonts w:ascii="Arial" w:eastAsia="Arial" w:hAnsi="Arial" w:cs="Arial"/>
        </w:rPr>
        <w:t>misma es el Aprender a Hacer.</w:t>
      </w:r>
    </w:p>
    <w:p w14:paraId="31921BFA" w14:textId="5AACFDA4" w:rsidR="00F010FB" w:rsidRDefault="00F010FB" w:rsidP="008513AB">
      <w:pPr>
        <w:spacing w:after="0" w:line="240" w:lineRule="auto"/>
        <w:jc w:val="both"/>
        <w:rPr>
          <w:rFonts w:ascii="Arial" w:eastAsia="Arial" w:hAnsi="Arial" w:cs="Arial"/>
        </w:rPr>
      </w:pPr>
      <w:r>
        <w:rPr>
          <w:rFonts w:ascii="Arial" w:eastAsia="Arial" w:hAnsi="Arial" w:cs="Arial"/>
        </w:rPr>
        <w:t>4. ¿Cuál es el perfil del aprendiz que busca formar el SENA?</w:t>
      </w:r>
    </w:p>
    <w:p w14:paraId="4B9B48EE" w14:textId="04C0DA2C" w:rsidR="008513AB" w:rsidRDefault="00EA322D" w:rsidP="00EA322D">
      <w:pPr>
        <w:ind w:left="426"/>
        <w:jc w:val="both"/>
        <w:rPr>
          <w:rFonts w:ascii="Arial" w:eastAsia="Arial" w:hAnsi="Arial" w:cs="Arial"/>
        </w:rPr>
      </w:pPr>
      <w:r>
        <w:rPr>
          <w:rFonts w:ascii="Arial" w:eastAsia="Arial" w:hAnsi="Arial" w:cs="Arial"/>
        </w:rPr>
        <w:t>B</w:t>
      </w:r>
      <w:r w:rsidRPr="00EA322D">
        <w:rPr>
          <w:rFonts w:ascii="Arial" w:eastAsia="Arial" w:hAnsi="Arial" w:cs="Arial"/>
        </w:rPr>
        <w:t>usca formar aprendices que se caractericen por ser activos, autónomos, críticos, responsables, persistentes, disciplinados y comprometidos con su proceso formativo. Deben ser capaces de trabajar en equipo, aprender de manera colaborativa, autorregular su aprendizaje y evaluar sus propios avances.</w:t>
      </w:r>
    </w:p>
    <w:p w14:paraId="096A75C0" w14:textId="48D21DFF" w:rsidR="000A2AA3" w:rsidRDefault="000A2AA3" w:rsidP="008513AB">
      <w:pPr>
        <w:jc w:val="both"/>
        <w:rPr>
          <w:rFonts w:ascii="Arial" w:eastAsia="Arial" w:hAnsi="Arial" w:cs="Arial"/>
        </w:rPr>
      </w:pPr>
      <w:r>
        <w:rPr>
          <w:rFonts w:ascii="Arial" w:eastAsia="Arial" w:hAnsi="Arial" w:cs="Arial"/>
        </w:rPr>
        <w:lastRenderedPageBreak/>
        <w:t>3.3.2. El SENA definió una Propuesta Pedagógica para adelantar la Formación Profesional que orienta.   Sus elementos se sintetizan en la siguiente imagen.  Utilizando diferentes fuentes, responda a las preguntas que aparecen a continuación.</w:t>
      </w:r>
    </w:p>
    <w:p w14:paraId="5FF175AD" w14:textId="19E0D549" w:rsidR="000A2AA3" w:rsidRDefault="00F010FB" w:rsidP="008513AB">
      <w:pPr>
        <w:jc w:val="both"/>
        <w:rPr>
          <w:rFonts w:ascii="Arial" w:eastAsia="Arial" w:hAnsi="Arial" w:cs="Arial"/>
        </w:rPr>
      </w:pPr>
      <w:r>
        <w:rPr>
          <w:rFonts w:ascii="Arial" w:eastAsia="Arial" w:hAnsi="Arial" w:cs="Arial"/>
          <w:noProof/>
        </w:rPr>
        <w:drawing>
          <wp:inline distT="0" distB="0" distL="0" distR="0" wp14:anchorId="04B56ECC" wp14:editId="52120F46">
            <wp:extent cx="6115050" cy="4352925"/>
            <wp:effectExtent l="0" t="0" r="0" b="9525"/>
            <wp:docPr id="1678399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435292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4814"/>
        <w:gridCol w:w="4815"/>
      </w:tblGrid>
      <w:tr w:rsidR="000A2AA3" w14:paraId="7AB980E8" w14:textId="77777777" w:rsidTr="000A2AA3">
        <w:tc>
          <w:tcPr>
            <w:tcW w:w="4814" w:type="dxa"/>
          </w:tcPr>
          <w:p w14:paraId="3F2705F6" w14:textId="237A4CC8" w:rsidR="000A2AA3" w:rsidRDefault="000A2AA3" w:rsidP="008513AB">
            <w:pPr>
              <w:jc w:val="both"/>
              <w:rPr>
                <w:rFonts w:ascii="Arial" w:eastAsia="Arial" w:hAnsi="Arial" w:cs="Arial"/>
              </w:rPr>
            </w:pPr>
            <w:r>
              <w:rPr>
                <w:rFonts w:ascii="Arial" w:eastAsia="Arial" w:hAnsi="Arial" w:cs="Arial"/>
              </w:rPr>
              <w:t>¿Qué significa que el SENA forma para el Mundo de la vida?</w:t>
            </w:r>
          </w:p>
        </w:tc>
        <w:tc>
          <w:tcPr>
            <w:tcW w:w="4815" w:type="dxa"/>
          </w:tcPr>
          <w:p w14:paraId="571C7B78" w14:textId="0FD0869E" w:rsidR="000A2AA3" w:rsidRDefault="00EA322D" w:rsidP="008513AB">
            <w:pPr>
              <w:jc w:val="both"/>
              <w:rPr>
                <w:rFonts w:ascii="Arial" w:eastAsia="Arial" w:hAnsi="Arial" w:cs="Arial"/>
              </w:rPr>
            </w:pPr>
            <w:r>
              <w:rPr>
                <w:rFonts w:ascii="Arial" w:eastAsia="Arial" w:hAnsi="Arial" w:cs="Arial"/>
              </w:rPr>
              <w:t>S</w:t>
            </w:r>
            <w:r w:rsidRPr="00EA322D">
              <w:rPr>
                <w:rFonts w:ascii="Arial" w:eastAsia="Arial" w:hAnsi="Arial" w:cs="Arial"/>
              </w:rPr>
              <w:t>ignifica que el SENA no solo se enfoca en capacitar a los aprendices para el trabajo, sino que los forma como seres humanos integrales que se desarrollan en todos los contextos de su vida: personal, familiar, social y laboral. Esto incluye valores éticos, habilidades ciudadanas, pensamiento crítico y responsabilidad social. La educación no se limita al empleo, sino que impacta la forma en que los individuos se relacionan con el entorno y con otros.</w:t>
            </w:r>
          </w:p>
        </w:tc>
      </w:tr>
      <w:tr w:rsidR="000A2AA3" w14:paraId="6BC0B01B" w14:textId="77777777" w:rsidTr="000A2AA3">
        <w:tc>
          <w:tcPr>
            <w:tcW w:w="4814" w:type="dxa"/>
          </w:tcPr>
          <w:p w14:paraId="39934E13" w14:textId="301FFD38" w:rsidR="000A2AA3" w:rsidRDefault="000A2AA3" w:rsidP="008513AB">
            <w:pPr>
              <w:jc w:val="both"/>
              <w:rPr>
                <w:rFonts w:ascii="Arial" w:eastAsia="Arial" w:hAnsi="Arial" w:cs="Arial"/>
              </w:rPr>
            </w:pPr>
            <w:r>
              <w:rPr>
                <w:rFonts w:ascii="Arial" w:eastAsia="Arial" w:hAnsi="Arial" w:cs="Arial"/>
              </w:rPr>
              <w:t>¿Cuáles son los Paradigmas de la contemporaneidad que se tienen en cuenta? Describa brevemente cada uno de ellos.</w:t>
            </w:r>
          </w:p>
        </w:tc>
        <w:tc>
          <w:tcPr>
            <w:tcW w:w="4815" w:type="dxa"/>
          </w:tcPr>
          <w:p w14:paraId="3D9AD4A6" w14:textId="6F3DFA7B" w:rsidR="00EA322D" w:rsidRPr="00EA322D" w:rsidRDefault="00EA322D" w:rsidP="00EA322D">
            <w:pPr>
              <w:pStyle w:val="Prrafodelista"/>
              <w:numPr>
                <w:ilvl w:val="0"/>
                <w:numId w:val="30"/>
              </w:numPr>
              <w:ind w:left="325"/>
              <w:jc w:val="both"/>
              <w:rPr>
                <w:rFonts w:ascii="Arial" w:eastAsia="Arial" w:hAnsi="Arial" w:cs="Arial"/>
              </w:rPr>
            </w:pPr>
            <w:r w:rsidRPr="00EA322D">
              <w:rPr>
                <w:rFonts w:ascii="Arial" w:eastAsia="Arial" w:hAnsi="Arial" w:cs="Arial"/>
                <w:b/>
                <w:bCs/>
              </w:rPr>
              <w:t>Globalización</w:t>
            </w:r>
            <w:r w:rsidRPr="00EA322D">
              <w:rPr>
                <w:rFonts w:ascii="Arial" w:eastAsia="Arial" w:hAnsi="Arial" w:cs="Arial"/>
              </w:rPr>
              <w:t>: Se refiere a la conexión e interdependencia mundial, que exige nuevas competencias y adaptabilidad.</w:t>
            </w:r>
          </w:p>
          <w:p w14:paraId="68B9D728" w14:textId="02119066" w:rsidR="00EA322D" w:rsidRPr="00EA322D" w:rsidRDefault="00EA322D" w:rsidP="00EA322D">
            <w:pPr>
              <w:pStyle w:val="Prrafodelista"/>
              <w:numPr>
                <w:ilvl w:val="0"/>
                <w:numId w:val="30"/>
              </w:numPr>
              <w:ind w:left="325"/>
              <w:jc w:val="both"/>
              <w:rPr>
                <w:rFonts w:ascii="Arial" w:eastAsia="Arial" w:hAnsi="Arial" w:cs="Arial"/>
              </w:rPr>
            </w:pPr>
            <w:r w:rsidRPr="00EA322D">
              <w:rPr>
                <w:rFonts w:ascii="Arial" w:eastAsia="Arial" w:hAnsi="Arial" w:cs="Arial"/>
                <w:b/>
                <w:bCs/>
              </w:rPr>
              <w:lastRenderedPageBreak/>
              <w:t>Avance tecnológico:</w:t>
            </w:r>
            <w:r w:rsidRPr="00EA322D">
              <w:rPr>
                <w:rFonts w:ascii="Arial" w:eastAsia="Arial" w:hAnsi="Arial" w:cs="Arial"/>
              </w:rPr>
              <w:t xml:space="preserve"> Implica el uso intensivo de tecnología y la necesidad de actualización constante en la formación.</w:t>
            </w:r>
          </w:p>
          <w:p w14:paraId="17572AC4" w14:textId="7FD8049C" w:rsidR="00EA322D" w:rsidRPr="00EA322D" w:rsidRDefault="00EA322D" w:rsidP="00EA322D">
            <w:pPr>
              <w:pStyle w:val="Prrafodelista"/>
              <w:numPr>
                <w:ilvl w:val="0"/>
                <w:numId w:val="30"/>
              </w:numPr>
              <w:ind w:left="325"/>
              <w:jc w:val="both"/>
              <w:rPr>
                <w:rFonts w:ascii="Arial" w:eastAsia="Arial" w:hAnsi="Arial" w:cs="Arial"/>
              </w:rPr>
            </w:pPr>
            <w:r w:rsidRPr="00EA322D">
              <w:rPr>
                <w:rFonts w:ascii="Arial" w:eastAsia="Arial" w:hAnsi="Arial" w:cs="Arial"/>
                <w:b/>
                <w:bCs/>
              </w:rPr>
              <w:t>Sociedad del conocimiento:</w:t>
            </w:r>
            <w:r w:rsidRPr="00EA322D">
              <w:rPr>
                <w:rFonts w:ascii="Arial" w:eastAsia="Arial" w:hAnsi="Arial" w:cs="Arial"/>
              </w:rPr>
              <w:t xml:space="preserve"> Reconoce que el conocimiento es un recurso estratégico para el desarrollo y la competitividad.</w:t>
            </w:r>
          </w:p>
          <w:p w14:paraId="63270A3D" w14:textId="0610719B" w:rsidR="000A2AA3" w:rsidRPr="00EA322D" w:rsidRDefault="00EA322D" w:rsidP="00EA322D">
            <w:pPr>
              <w:pStyle w:val="Prrafodelista"/>
              <w:numPr>
                <w:ilvl w:val="0"/>
                <w:numId w:val="30"/>
              </w:numPr>
              <w:ind w:left="325"/>
              <w:jc w:val="both"/>
              <w:rPr>
                <w:rFonts w:ascii="Arial" w:eastAsia="Arial" w:hAnsi="Arial" w:cs="Arial"/>
              </w:rPr>
            </w:pPr>
            <w:r w:rsidRPr="00EA322D">
              <w:rPr>
                <w:rFonts w:ascii="Arial" w:eastAsia="Arial" w:hAnsi="Arial" w:cs="Arial"/>
                <w:b/>
                <w:bCs/>
              </w:rPr>
              <w:t>Complejidad:</w:t>
            </w:r>
            <w:r w:rsidRPr="00EA322D">
              <w:rPr>
                <w:rFonts w:ascii="Arial" w:eastAsia="Arial" w:hAnsi="Arial" w:cs="Arial"/>
              </w:rPr>
              <w:t xml:space="preserve"> Basado en los planteamientos de Edgar Morin, este paradigma entiende que la realidad es dinámica, incierta y requiere un enfoque holístico y crítico.</w:t>
            </w:r>
          </w:p>
        </w:tc>
      </w:tr>
      <w:tr w:rsidR="000A2AA3" w14:paraId="130A9712" w14:textId="77777777" w:rsidTr="000A2AA3">
        <w:tc>
          <w:tcPr>
            <w:tcW w:w="4814" w:type="dxa"/>
          </w:tcPr>
          <w:p w14:paraId="5A30F5DE" w14:textId="6445E41F" w:rsidR="000A2AA3" w:rsidRDefault="000A2AA3" w:rsidP="008513AB">
            <w:pPr>
              <w:jc w:val="both"/>
              <w:rPr>
                <w:rFonts w:ascii="Arial" w:eastAsia="Arial" w:hAnsi="Arial" w:cs="Arial"/>
              </w:rPr>
            </w:pPr>
            <w:r>
              <w:rPr>
                <w:rFonts w:ascii="Arial" w:eastAsia="Arial" w:hAnsi="Arial" w:cs="Arial"/>
              </w:rPr>
              <w:lastRenderedPageBreak/>
              <w:t>¿</w:t>
            </w:r>
            <w:proofErr w:type="spellStart"/>
            <w:r>
              <w:rPr>
                <w:rFonts w:ascii="Arial" w:eastAsia="Arial" w:hAnsi="Arial" w:cs="Arial"/>
              </w:rPr>
              <w:t>Qúe</w:t>
            </w:r>
            <w:proofErr w:type="spellEnd"/>
            <w:r>
              <w:rPr>
                <w:rFonts w:ascii="Arial" w:eastAsia="Arial" w:hAnsi="Arial" w:cs="Arial"/>
              </w:rPr>
              <w:t xml:space="preserve"> significa que en el SENA nos rigen una política nacional y una política institucional?</w:t>
            </w:r>
          </w:p>
        </w:tc>
        <w:tc>
          <w:tcPr>
            <w:tcW w:w="4815" w:type="dxa"/>
          </w:tcPr>
          <w:p w14:paraId="23551B72" w14:textId="318DA5BB" w:rsidR="000A2AA3" w:rsidRDefault="00EB603F" w:rsidP="008513AB">
            <w:pPr>
              <w:jc w:val="both"/>
              <w:rPr>
                <w:rFonts w:ascii="Arial" w:eastAsia="Arial" w:hAnsi="Arial" w:cs="Arial"/>
              </w:rPr>
            </w:pPr>
            <w:r w:rsidRPr="00EB603F">
              <w:rPr>
                <w:rFonts w:ascii="Arial" w:eastAsia="Arial" w:hAnsi="Arial" w:cs="Arial"/>
              </w:rPr>
              <w:t>Significa que la formación en el SENA se orienta por directrices nacionales (como el Ministerio del Trabajo, el Plan Nacional de Desarrollo, políticas educativas) y también por su propia política institucional, que responde a su misión, visión y modelo pedagógico. Estas políticas garantizan que su formación esté alineada con las metas del país y, a la vez, adaptada a las necesidades y principios propios del SENA.</w:t>
            </w:r>
          </w:p>
        </w:tc>
      </w:tr>
      <w:tr w:rsidR="000A2AA3" w14:paraId="38B0E0D3" w14:textId="77777777" w:rsidTr="000A2AA3">
        <w:tc>
          <w:tcPr>
            <w:tcW w:w="4814" w:type="dxa"/>
          </w:tcPr>
          <w:p w14:paraId="185238ED" w14:textId="7E7A073D" w:rsidR="000A2AA3" w:rsidRDefault="000A2AA3" w:rsidP="008513AB">
            <w:pPr>
              <w:jc w:val="both"/>
              <w:rPr>
                <w:rFonts w:ascii="Arial" w:eastAsia="Arial" w:hAnsi="Arial" w:cs="Arial"/>
              </w:rPr>
            </w:pPr>
            <w:r>
              <w:rPr>
                <w:rFonts w:ascii="Arial" w:eastAsia="Arial" w:hAnsi="Arial" w:cs="Arial"/>
              </w:rPr>
              <w:t>¿</w:t>
            </w:r>
            <w:proofErr w:type="spellStart"/>
            <w:r>
              <w:rPr>
                <w:rFonts w:ascii="Arial" w:eastAsia="Arial" w:hAnsi="Arial" w:cs="Arial"/>
              </w:rPr>
              <w:t>Qúé</w:t>
            </w:r>
            <w:proofErr w:type="spellEnd"/>
            <w:r>
              <w:rPr>
                <w:rFonts w:ascii="Arial" w:eastAsia="Arial" w:hAnsi="Arial" w:cs="Arial"/>
              </w:rPr>
              <w:t xml:space="preserve"> son las redes del conocimiento? ¿Para qué sirven? ¿Cuáles son?</w:t>
            </w:r>
          </w:p>
        </w:tc>
        <w:tc>
          <w:tcPr>
            <w:tcW w:w="4815" w:type="dxa"/>
          </w:tcPr>
          <w:p w14:paraId="6673BB4A" w14:textId="77777777" w:rsidR="00EB603F" w:rsidRPr="00EB603F" w:rsidRDefault="00EB603F" w:rsidP="00EB603F">
            <w:pPr>
              <w:jc w:val="both"/>
              <w:rPr>
                <w:rFonts w:ascii="Arial" w:eastAsia="Arial" w:hAnsi="Arial" w:cs="Arial"/>
              </w:rPr>
            </w:pPr>
            <w:r w:rsidRPr="00EB603F">
              <w:rPr>
                <w:rFonts w:ascii="Arial" w:eastAsia="Arial" w:hAnsi="Arial" w:cs="Arial"/>
              </w:rPr>
              <w:t xml:space="preserve">Las redes del conocimiento son espacios de articulación entre los centros de formación del SENA y otros actores (como empresas, universidades, </w:t>
            </w:r>
            <w:proofErr w:type="spellStart"/>
            <w:r w:rsidRPr="00EB603F">
              <w:rPr>
                <w:rFonts w:ascii="Arial" w:eastAsia="Arial" w:hAnsi="Arial" w:cs="Arial"/>
              </w:rPr>
              <w:t>tecnoacademias</w:t>
            </w:r>
            <w:proofErr w:type="spellEnd"/>
            <w:r w:rsidRPr="00EB603F">
              <w:rPr>
                <w:rFonts w:ascii="Arial" w:eastAsia="Arial" w:hAnsi="Arial" w:cs="Arial"/>
              </w:rPr>
              <w:t xml:space="preserve">, </w:t>
            </w:r>
            <w:proofErr w:type="spellStart"/>
            <w:r w:rsidRPr="00EB603F">
              <w:rPr>
                <w:rFonts w:ascii="Arial" w:eastAsia="Arial" w:hAnsi="Arial" w:cs="Arial"/>
              </w:rPr>
              <w:t>tecnoparques</w:t>
            </w:r>
            <w:proofErr w:type="spellEnd"/>
            <w:r w:rsidRPr="00EB603F">
              <w:rPr>
                <w:rFonts w:ascii="Arial" w:eastAsia="Arial" w:hAnsi="Arial" w:cs="Arial"/>
              </w:rPr>
              <w:t>) para compartir experiencias, generar innovación y actualizar saberes.</w:t>
            </w:r>
          </w:p>
          <w:p w14:paraId="00E4FB4D" w14:textId="77777777" w:rsidR="00EB603F" w:rsidRPr="00EB603F" w:rsidRDefault="00EB603F" w:rsidP="00EB603F">
            <w:pPr>
              <w:jc w:val="both"/>
              <w:rPr>
                <w:rFonts w:ascii="Arial" w:eastAsia="Arial" w:hAnsi="Arial" w:cs="Arial"/>
              </w:rPr>
            </w:pPr>
            <w:r w:rsidRPr="00EB603F">
              <w:rPr>
                <w:rFonts w:ascii="Arial" w:eastAsia="Arial" w:hAnsi="Arial" w:cs="Arial"/>
              </w:rPr>
              <w:t>Sirven para fomentar la investigación aplicada, anticiparse a las tendencias del mercado y mejorar la calidad educativa.</w:t>
            </w:r>
          </w:p>
          <w:p w14:paraId="255E9618" w14:textId="6B895E49" w:rsidR="000A2AA3" w:rsidRDefault="00EB603F" w:rsidP="00EB603F">
            <w:pPr>
              <w:jc w:val="both"/>
              <w:rPr>
                <w:rFonts w:ascii="Arial" w:eastAsia="Arial" w:hAnsi="Arial" w:cs="Arial"/>
              </w:rPr>
            </w:pPr>
            <w:r w:rsidRPr="00EB603F">
              <w:rPr>
                <w:rFonts w:ascii="Arial" w:eastAsia="Arial" w:hAnsi="Arial" w:cs="Arial"/>
              </w:rPr>
              <w:t>Estas redes suelen organizarse por áreas como agroindustria, salud, tecnologías de la información, comercio, industria, entre otras.</w:t>
            </w:r>
          </w:p>
        </w:tc>
      </w:tr>
      <w:tr w:rsidR="000A2AA3" w14:paraId="72D4DBE2" w14:textId="77777777" w:rsidTr="000A2AA3">
        <w:tc>
          <w:tcPr>
            <w:tcW w:w="4814" w:type="dxa"/>
          </w:tcPr>
          <w:p w14:paraId="74ADCAC7" w14:textId="281EF921" w:rsidR="000A2AA3" w:rsidRPr="00EB603F" w:rsidRDefault="000A2AA3" w:rsidP="008513AB">
            <w:pPr>
              <w:jc w:val="both"/>
              <w:rPr>
                <w:rFonts w:ascii="Arial" w:eastAsia="Arial" w:hAnsi="Arial" w:cs="Arial"/>
              </w:rPr>
            </w:pPr>
            <w:r w:rsidRPr="00EB603F">
              <w:rPr>
                <w:rFonts w:ascii="Arial" w:eastAsia="Arial" w:hAnsi="Arial" w:cs="Arial"/>
              </w:rPr>
              <w:t xml:space="preserve">Describa brevemente cada uno de los componentes de la Propuesta pedagógica: antropológico, axiológico, epistemológico, </w:t>
            </w:r>
            <w:proofErr w:type="gramStart"/>
            <w:r w:rsidRPr="00EB603F">
              <w:rPr>
                <w:rFonts w:ascii="Arial" w:eastAsia="Arial" w:hAnsi="Arial" w:cs="Arial"/>
              </w:rPr>
              <w:t>Ciencia y tecnología, Enfoque para el desarrollo de competencias y pedagógico?</w:t>
            </w:r>
            <w:proofErr w:type="gramEnd"/>
            <w:r w:rsidRPr="00EB603F">
              <w:rPr>
                <w:rFonts w:ascii="Arial" w:eastAsia="Arial" w:hAnsi="Arial" w:cs="Arial"/>
              </w:rPr>
              <w:t xml:space="preserve"> </w:t>
            </w:r>
            <w:proofErr w:type="gramStart"/>
            <w:r w:rsidRPr="00EB603F">
              <w:rPr>
                <w:rFonts w:ascii="Arial" w:eastAsia="Arial" w:hAnsi="Arial" w:cs="Arial"/>
              </w:rPr>
              <w:t xml:space="preserve">¿Por qué en el </w:t>
            </w:r>
            <w:r w:rsidRPr="00EB603F">
              <w:rPr>
                <w:rFonts w:ascii="Arial" w:eastAsia="Arial" w:hAnsi="Arial" w:cs="Arial"/>
              </w:rPr>
              <w:lastRenderedPageBreak/>
              <w:t>núcleo de todo está el Desarrollo Humano Integral.</w:t>
            </w:r>
            <w:proofErr w:type="gramEnd"/>
            <w:r w:rsidRPr="00EB603F">
              <w:rPr>
                <w:rFonts w:ascii="Arial" w:eastAsia="Arial" w:hAnsi="Arial" w:cs="Arial"/>
              </w:rPr>
              <w:t xml:space="preserve"> </w:t>
            </w:r>
          </w:p>
        </w:tc>
        <w:tc>
          <w:tcPr>
            <w:tcW w:w="4815" w:type="dxa"/>
          </w:tcPr>
          <w:p w14:paraId="25951ACD" w14:textId="1539B390" w:rsidR="00EB603F" w:rsidRPr="00EB603F" w:rsidRDefault="00EB603F" w:rsidP="00EB603F">
            <w:pPr>
              <w:jc w:val="both"/>
              <w:rPr>
                <w:rFonts w:ascii="Arial" w:eastAsia="Arial" w:hAnsi="Arial" w:cs="Arial"/>
              </w:rPr>
            </w:pPr>
            <w:r w:rsidRPr="00EB603F">
              <w:rPr>
                <w:rFonts w:ascii="Arial" w:eastAsia="Arial" w:hAnsi="Arial" w:cs="Arial"/>
              </w:rPr>
              <w:lastRenderedPageBreak/>
              <w:t>Componente Antropológico</w:t>
            </w:r>
            <w:r>
              <w:rPr>
                <w:rFonts w:ascii="Arial" w:eastAsia="Arial" w:hAnsi="Arial" w:cs="Arial"/>
              </w:rPr>
              <w:t xml:space="preserve"> c</w:t>
            </w:r>
            <w:r w:rsidRPr="00EB603F">
              <w:rPr>
                <w:rFonts w:ascii="Arial" w:eastAsia="Arial" w:hAnsi="Arial" w:cs="Arial"/>
              </w:rPr>
              <w:t>onsidera al ser humano como centro de la formación</w:t>
            </w:r>
            <w:r>
              <w:rPr>
                <w:rFonts w:ascii="Arial" w:eastAsia="Arial" w:hAnsi="Arial" w:cs="Arial"/>
              </w:rPr>
              <w:t xml:space="preserve"> y p</w:t>
            </w:r>
            <w:r w:rsidRPr="00EB603F">
              <w:rPr>
                <w:rFonts w:ascii="Arial" w:eastAsia="Arial" w:hAnsi="Arial" w:cs="Arial"/>
              </w:rPr>
              <w:t>romueve un enfoque humanista, integral, autónomo y libre.</w:t>
            </w:r>
          </w:p>
          <w:p w14:paraId="30C0C7EC" w14:textId="1486197B" w:rsidR="00EB603F" w:rsidRPr="00EB603F" w:rsidRDefault="00EB603F" w:rsidP="00EB603F">
            <w:pPr>
              <w:jc w:val="both"/>
              <w:rPr>
                <w:rFonts w:ascii="Arial" w:eastAsia="Arial" w:hAnsi="Arial" w:cs="Arial"/>
              </w:rPr>
            </w:pPr>
            <w:r w:rsidRPr="00EB603F">
              <w:rPr>
                <w:rFonts w:ascii="Arial" w:eastAsia="Arial" w:hAnsi="Arial" w:cs="Arial"/>
              </w:rPr>
              <w:lastRenderedPageBreak/>
              <w:t>Componente Axiológico</w:t>
            </w:r>
            <w:r>
              <w:rPr>
                <w:rFonts w:ascii="Arial" w:eastAsia="Arial" w:hAnsi="Arial" w:cs="Arial"/>
              </w:rPr>
              <w:t xml:space="preserve"> s</w:t>
            </w:r>
            <w:r w:rsidRPr="00EB603F">
              <w:rPr>
                <w:rFonts w:ascii="Arial" w:eastAsia="Arial" w:hAnsi="Arial" w:cs="Arial"/>
              </w:rPr>
              <w:t>e fundamenta en principios y valores éticos</w:t>
            </w:r>
            <w:r>
              <w:rPr>
                <w:rFonts w:ascii="Arial" w:eastAsia="Arial" w:hAnsi="Arial" w:cs="Arial"/>
              </w:rPr>
              <w:t xml:space="preserve"> y f</w:t>
            </w:r>
            <w:r w:rsidRPr="00EB603F">
              <w:rPr>
                <w:rFonts w:ascii="Arial" w:eastAsia="Arial" w:hAnsi="Arial" w:cs="Arial"/>
              </w:rPr>
              <w:t>orma aprendices respetuosos, responsables, honestos y solidarios.</w:t>
            </w:r>
          </w:p>
          <w:p w14:paraId="06348593" w14:textId="1A9D1B02" w:rsidR="00EB603F" w:rsidRPr="00EB603F" w:rsidRDefault="00EB603F" w:rsidP="00EB603F">
            <w:pPr>
              <w:jc w:val="both"/>
              <w:rPr>
                <w:rFonts w:ascii="Arial" w:eastAsia="Arial" w:hAnsi="Arial" w:cs="Arial"/>
              </w:rPr>
            </w:pPr>
            <w:r w:rsidRPr="00EB603F">
              <w:rPr>
                <w:rFonts w:ascii="Arial" w:eastAsia="Arial" w:hAnsi="Arial" w:cs="Arial"/>
              </w:rPr>
              <w:t>Componente Epistemológico</w:t>
            </w:r>
            <w:r>
              <w:rPr>
                <w:rFonts w:ascii="Arial" w:eastAsia="Arial" w:hAnsi="Arial" w:cs="Arial"/>
              </w:rPr>
              <w:t xml:space="preserve"> d</w:t>
            </w:r>
            <w:r w:rsidRPr="00EB603F">
              <w:rPr>
                <w:rFonts w:ascii="Arial" w:eastAsia="Arial" w:hAnsi="Arial" w:cs="Arial"/>
              </w:rPr>
              <w:t>efine cómo se concibe el conocimiento y cómo se construye</w:t>
            </w:r>
            <w:r>
              <w:rPr>
                <w:rFonts w:ascii="Arial" w:eastAsia="Arial" w:hAnsi="Arial" w:cs="Arial"/>
              </w:rPr>
              <w:t xml:space="preserve"> y s</w:t>
            </w:r>
            <w:r w:rsidRPr="00EB603F">
              <w:rPr>
                <w:rFonts w:ascii="Arial" w:eastAsia="Arial" w:hAnsi="Arial" w:cs="Arial"/>
              </w:rPr>
              <w:t>e basa en teorías como el constructivismo, el aprendizaje significativo y la experiencia activa.</w:t>
            </w:r>
          </w:p>
          <w:p w14:paraId="52B4F556" w14:textId="56B65835" w:rsidR="00EB603F" w:rsidRPr="00EB603F" w:rsidRDefault="00EB603F" w:rsidP="00EB603F">
            <w:pPr>
              <w:jc w:val="both"/>
              <w:rPr>
                <w:rFonts w:ascii="Arial" w:eastAsia="Arial" w:hAnsi="Arial" w:cs="Arial"/>
              </w:rPr>
            </w:pPr>
            <w:r w:rsidRPr="00EB603F">
              <w:rPr>
                <w:rFonts w:ascii="Arial" w:eastAsia="Arial" w:hAnsi="Arial" w:cs="Arial"/>
              </w:rPr>
              <w:t>Ciencia y Tecnología</w:t>
            </w:r>
            <w:r>
              <w:rPr>
                <w:rFonts w:ascii="Arial" w:eastAsia="Arial" w:hAnsi="Arial" w:cs="Arial"/>
              </w:rPr>
              <w:t xml:space="preserve"> r</w:t>
            </w:r>
            <w:r w:rsidRPr="00EB603F">
              <w:rPr>
                <w:rFonts w:ascii="Arial" w:eastAsia="Arial" w:hAnsi="Arial" w:cs="Arial"/>
              </w:rPr>
              <w:t>econoce el papel de la innovación, la técnica y la tecnología como herramientas de transformación productiva y social</w:t>
            </w:r>
            <w:r>
              <w:rPr>
                <w:rFonts w:ascii="Arial" w:eastAsia="Arial" w:hAnsi="Arial" w:cs="Arial"/>
              </w:rPr>
              <w:t xml:space="preserve"> y p</w:t>
            </w:r>
            <w:r w:rsidRPr="00EB603F">
              <w:rPr>
                <w:rFonts w:ascii="Arial" w:eastAsia="Arial" w:hAnsi="Arial" w:cs="Arial"/>
              </w:rPr>
              <w:t>romueve el uso responsable y pertinente de los avances científicos.</w:t>
            </w:r>
          </w:p>
          <w:p w14:paraId="6EAE0A87" w14:textId="6455EFF3" w:rsidR="00EB603F" w:rsidRPr="00EB603F" w:rsidRDefault="00EB603F" w:rsidP="00EB603F">
            <w:pPr>
              <w:jc w:val="both"/>
              <w:rPr>
                <w:rFonts w:ascii="Arial" w:eastAsia="Arial" w:hAnsi="Arial" w:cs="Arial"/>
              </w:rPr>
            </w:pPr>
            <w:r w:rsidRPr="00EB603F">
              <w:rPr>
                <w:rFonts w:ascii="Arial" w:eastAsia="Arial" w:hAnsi="Arial" w:cs="Arial"/>
              </w:rPr>
              <w:t>Enfoque para el Desarrollo de Competencias</w:t>
            </w:r>
            <w:r>
              <w:rPr>
                <w:rFonts w:ascii="Arial" w:eastAsia="Arial" w:hAnsi="Arial" w:cs="Arial"/>
              </w:rPr>
              <w:t xml:space="preserve"> b</w:t>
            </w:r>
            <w:r w:rsidRPr="00EB603F">
              <w:rPr>
                <w:rFonts w:ascii="Arial" w:eastAsia="Arial" w:hAnsi="Arial" w:cs="Arial"/>
              </w:rPr>
              <w:t>usca formar aprendices capaces de resolver problemas, tomar decisiones, actuar con autonomía y trabajar en equipo</w:t>
            </w:r>
            <w:r>
              <w:rPr>
                <w:rFonts w:ascii="Arial" w:eastAsia="Arial" w:hAnsi="Arial" w:cs="Arial"/>
              </w:rPr>
              <w:t xml:space="preserve"> e i</w:t>
            </w:r>
            <w:r w:rsidRPr="00EB603F">
              <w:rPr>
                <w:rFonts w:ascii="Arial" w:eastAsia="Arial" w:hAnsi="Arial" w:cs="Arial"/>
              </w:rPr>
              <w:t>ntegra el saber (conocer), el saber hacer (práctica) y el saber ser (valores y actitudes).</w:t>
            </w:r>
          </w:p>
          <w:p w14:paraId="37A201C7" w14:textId="4ADC00B9" w:rsidR="00EB603F" w:rsidRDefault="00EB603F" w:rsidP="00EB603F">
            <w:pPr>
              <w:jc w:val="both"/>
              <w:rPr>
                <w:rFonts w:ascii="Arial" w:eastAsia="Arial" w:hAnsi="Arial" w:cs="Arial"/>
              </w:rPr>
            </w:pPr>
            <w:r w:rsidRPr="00EB603F">
              <w:rPr>
                <w:rFonts w:ascii="Arial" w:eastAsia="Arial" w:hAnsi="Arial" w:cs="Arial"/>
              </w:rPr>
              <w:t>Componente Pedagógico</w:t>
            </w:r>
            <w:r>
              <w:rPr>
                <w:rFonts w:ascii="Arial" w:eastAsia="Arial" w:hAnsi="Arial" w:cs="Arial"/>
              </w:rPr>
              <w:t xml:space="preserve"> s</w:t>
            </w:r>
            <w:r w:rsidRPr="00EB603F">
              <w:rPr>
                <w:rFonts w:ascii="Arial" w:eastAsia="Arial" w:hAnsi="Arial" w:cs="Arial"/>
              </w:rPr>
              <w:t>e apoya en metodologías activas como el aprendizaje por proyectos, la formación por ambientes, el trabajo colaborativo</w:t>
            </w:r>
            <w:r>
              <w:rPr>
                <w:rFonts w:ascii="Arial" w:eastAsia="Arial" w:hAnsi="Arial" w:cs="Arial"/>
              </w:rPr>
              <w:t xml:space="preserve"> y p</w:t>
            </w:r>
            <w:r w:rsidRPr="00EB603F">
              <w:rPr>
                <w:rFonts w:ascii="Arial" w:eastAsia="Arial" w:hAnsi="Arial" w:cs="Arial"/>
              </w:rPr>
              <w:t>romueve un aprendizaje significativo y centrado en el aprendiz.</w:t>
            </w:r>
          </w:p>
          <w:p w14:paraId="1EF23DCA" w14:textId="3ED1B8F8" w:rsidR="00EB603F" w:rsidRPr="00EB603F" w:rsidRDefault="00EB603F" w:rsidP="00EB603F">
            <w:pPr>
              <w:rPr>
                <w:rFonts w:ascii="Arial" w:eastAsia="Arial" w:hAnsi="Arial" w:cs="Arial"/>
              </w:rPr>
            </w:pPr>
            <w:r>
              <w:rPr>
                <w:rFonts w:ascii="Arial" w:eastAsia="Arial" w:hAnsi="Arial" w:cs="Arial"/>
              </w:rPr>
              <w:t xml:space="preserve">En el núcleo </w:t>
            </w:r>
            <w:r w:rsidRPr="00EB603F">
              <w:rPr>
                <w:rFonts w:ascii="Arial" w:eastAsia="Arial" w:hAnsi="Arial" w:cs="Arial"/>
              </w:rPr>
              <w:t xml:space="preserve">está el Desarrollo Humano </w:t>
            </w:r>
            <w:proofErr w:type="gramStart"/>
            <w:r w:rsidRPr="00EB603F">
              <w:rPr>
                <w:rFonts w:ascii="Arial" w:eastAsia="Arial" w:hAnsi="Arial" w:cs="Arial"/>
              </w:rPr>
              <w:t>Integral</w:t>
            </w:r>
            <w:r>
              <w:rPr>
                <w:rFonts w:ascii="Arial" w:eastAsia="Arial" w:hAnsi="Arial" w:cs="Arial"/>
              </w:rPr>
              <w:t xml:space="preserve">  p</w:t>
            </w:r>
            <w:r w:rsidRPr="00EB603F">
              <w:rPr>
                <w:rFonts w:ascii="Arial" w:eastAsia="Arial" w:hAnsi="Arial" w:cs="Arial"/>
              </w:rPr>
              <w:t>orque</w:t>
            </w:r>
            <w:proofErr w:type="gramEnd"/>
            <w:r w:rsidRPr="00EB603F">
              <w:rPr>
                <w:rFonts w:ascii="Arial" w:eastAsia="Arial" w:hAnsi="Arial" w:cs="Arial"/>
              </w:rPr>
              <w:t xml:space="preserve"> todas las acciones educativas del SENA giran en torno a formar personas completas, no solo técnicos o tecnólogos. El desarrollo humano integral implica que el aprendiz se transforme no solo en lo profesional, sino también en lo personal, ético, social y ciudadano. Es el eje que articula todos los demás componentes del modelo pedagógico.</w:t>
            </w:r>
          </w:p>
          <w:p w14:paraId="2FDBB63C" w14:textId="77777777" w:rsidR="00EB603F" w:rsidRPr="00EB603F" w:rsidRDefault="00EB603F" w:rsidP="00EB603F">
            <w:pPr>
              <w:jc w:val="both"/>
              <w:rPr>
                <w:rFonts w:ascii="Arial" w:eastAsia="Arial" w:hAnsi="Arial" w:cs="Arial"/>
              </w:rPr>
            </w:pPr>
          </w:p>
          <w:p w14:paraId="4A49231D" w14:textId="77777777" w:rsidR="000A2AA3" w:rsidRPr="00EB603F" w:rsidRDefault="000A2AA3" w:rsidP="008513AB">
            <w:pPr>
              <w:jc w:val="both"/>
              <w:rPr>
                <w:rFonts w:ascii="Arial" w:eastAsia="Arial" w:hAnsi="Arial" w:cs="Arial"/>
              </w:rPr>
            </w:pPr>
          </w:p>
        </w:tc>
      </w:tr>
    </w:tbl>
    <w:p w14:paraId="01FD3D05" w14:textId="77777777" w:rsidR="000A2AA3" w:rsidRDefault="000A2AA3" w:rsidP="008513AB">
      <w:pPr>
        <w:jc w:val="both"/>
        <w:rPr>
          <w:rFonts w:ascii="Arial" w:eastAsia="Arial" w:hAnsi="Arial" w:cs="Arial"/>
        </w:rPr>
      </w:pPr>
    </w:p>
    <w:p w14:paraId="79E9E135" w14:textId="741CA170" w:rsidR="000A2AA3" w:rsidRDefault="000A2AA3" w:rsidP="000A2AA3">
      <w:pPr>
        <w:jc w:val="both"/>
        <w:rPr>
          <w:rFonts w:ascii="Arial" w:eastAsia="Arial" w:hAnsi="Arial" w:cs="Arial"/>
        </w:rPr>
      </w:pPr>
      <w:r>
        <w:rPr>
          <w:rFonts w:ascii="Arial" w:eastAsia="Arial" w:hAnsi="Arial" w:cs="Arial"/>
        </w:rPr>
        <w:lastRenderedPageBreak/>
        <w:t xml:space="preserve">3.3.3. Los siguientes son algunos elementos claves de la Formación Profesional Integral que se orienta en el SENA. Utilizando diferentes </w:t>
      </w:r>
      <w:proofErr w:type="spellStart"/>
      <w:proofErr w:type="gramStart"/>
      <w:r>
        <w:rPr>
          <w:rFonts w:ascii="Arial" w:eastAsia="Arial" w:hAnsi="Arial" w:cs="Arial"/>
        </w:rPr>
        <w:t>fuentes,incluido</w:t>
      </w:r>
      <w:proofErr w:type="spellEnd"/>
      <w:proofErr w:type="gramEnd"/>
      <w:r>
        <w:rPr>
          <w:rFonts w:ascii="Arial" w:eastAsia="Arial" w:hAnsi="Arial" w:cs="Arial"/>
        </w:rPr>
        <w:t xml:space="preserve"> el </w:t>
      </w:r>
      <w:proofErr w:type="gramStart"/>
      <w:r>
        <w:rPr>
          <w:rFonts w:ascii="Arial" w:eastAsia="Arial" w:hAnsi="Arial" w:cs="Arial"/>
        </w:rPr>
        <w:t>PEI,  defina</w:t>
      </w:r>
      <w:proofErr w:type="gramEnd"/>
      <w:r>
        <w:rPr>
          <w:rFonts w:ascii="Arial" w:eastAsia="Arial" w:hAnsi="Arial" w:cs="Arial"/>
        </w:rPr>
        <w:t xml:space="preserve"> los 10 elementos referidos y luego participe en la socialización que el instructor de Inducción desarrollará al respecto con el grupo.</w:t>
      </w:r>
    </w:p>
    <w:p w14:paraId="1C71985B" w14:textId="77777777" w:rsidR="000A2AA3" w:rsidRDefault="000A2AA3" w:rsidP="000A2AA3">
      <w:pPr>
        <w:jc w:val="both"/>
        <w:rPr>
          <w:rFonts w:ascii="Arial" w:eastAsia="Arial" w:hAnsi="Arial" w:cs="Arial"/>
        </w:rPr>
      </w:pPr>
      <w:r>
        <w:rPr>
          <w:rFonts w:ascii="Arial" w:eastAsia="Arial" w:hAnsi="Arial" w:cs="Arial"/>
          <w:noProof/>
        </w:rPr>
        <w:drawing>
          <wp:inline distT="0" distB="0" distL="0" distR="0" wp14:anchorId="4CEE9654" wp14:editId="7809E1FD">
            <wp:extent cx="6120765" cy="2532380"/>
            <wp:effectExtent l="0" t="0" r="0" b="1270"/>
            <wp:docPr id="212309367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93674" name="Imagen 1" descr="Imagen que contiene 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086C48A1" w14:textId="518AC8D1" w:rsidR="00EB603F" w:rsidRDefault="00EB603F" w:rsidP="000A2AA3">
      <w:pPr>
        <w:jc w:val="both"/>
        <w:rPr>
          <w:rFonts w:ascii="Arial" w:eastAsia="Arial" w:hAnsi="Arial" w:cs="Arial"/>
        </w:rPr>
      </w:pPr>
      <w:r>
        <w:rPr>
          <w:rFonts w:ascii="Arial" w:eastAsia="Arial" w:hAnsi="Arial" w:cs="Arial"/>
        </w:rPr>
        <w:t xml:space="preserve">COMPETENCIAS: </w:t>
      </w:r>
      <w:r w:rsidRPr="00EB603F">
        <w:rPr>
          <w:rFonts w:ascii="Arial" w:eastAsia="Arial" w:hAnsi="Arial" w:cs="Arial"/>
        </w:rPr>
        <w:t>Las competencias son el conjunto de conocimientos, habilidades, actitudes y valores que una persona debe demostrar en un contexto laboral y social. En el SENA, la formación está orientada a desarrollar competencias integrales que permitan actuar eficazmente en situaciones reales del entorno productivo y ciudadano.</w:t>
      </w:r>
    </w:p>
    <w:p w14:paraId="3EDA597C" w14:textId="6B43F081" w:rsidR="00EB603F" w:rsidRDefault="008A482D" w:rsidP="00EB603F">
      <w:pPr>
        <w:jc w:val="both"/>
        <w:rPr>
          <w:rFonts w:ascii="Arial" w:eastAsia="Arial" w:hAnsi="Arial" w:cs="Arial"/>
        </w:rPr>
      </w:pPr>
      <w:r>
        <w:rPr>
          <w:rFonts w:ascii="Arial" w:eastAsia="Arial" w:hAnsi="Arial" w:cs="Arial"/>
        </w:rPr>
        <w:t xml:space="preserve">RESULTADOS DE APRENDIZAJE: </w:t>
      </w:r>
      <w:r w:rsidR="00EB603F" w:rsidRPr="00EB603F">
        <w:rPr>
          <w:rFonts w:ascii="Arial" w:eastAsia="Arial" w:hAnsi="Arial" w:cs="Arial"/>
        </w:rPr>
        <w:t>Son enunciados claros que describen lo que el aprendiz será capaz de hacer, saber y actuar al finalizar un proceso formativo. Están alineados con las competencias y permiten orientar la evaluación del desempeño del aprendiz.</w:t>
      </w:r>
    </w:p>
    <w:p w14:paraId="32BA3183" w14:textId="1D58A414" w:rsidR="008A482D" w:rsidRDefault="008A482D" w:rsidP="00EB603F">
      <w:pPr>
        <w:jc w:val="both"/>
        <w:rPr>
          <w:rFonts w:ascii="Arial" w:eastAsia="Arial" w:hAnsi="Arial" w:cs="Arial"/>
        </w:rPr>
      </w:pPr>
      <w:r>
        <w:rPr>
          <w:rFonts w:ascii="Arial" w:eastAsia="Arial" w:hAnsi="Arial" w:cs="Arial"/>
        </w:rPr>
        <w:t xml:space="preserve">FUENTES DE CONOCIMIENTO: </w:t>
      </w:r>
      <w:r w:rsidRPr="008A482D">
        <w:rPr>
          <w:rFonts w:ascii="Arial" w:eastAsia="Arial" w:hAnsi="Arial" w:cs="Arial"/>
        </w:rPr>
        <w:t>Se refiere a los recursos (libros, manuales, bases de datos, instructores, expertos, experiencias previas) que nutren el proceso de aprendizaje. En el SENA, estas fuentes son diversas y se usan para construir conocimiento de manera significativa y contextualizada.</w:t>
      </w:r>
    </w:p>
    <w:p w14:paraId="1EA799A9" w14:textId="45ADE121" w:rsidR="008A482D" w:rsidRDefault="008A482D" w:rsidP="00EB603F">
      <w:pPr>
        <w:jc w:val="both"/>
        <w:rPr>
          <w:rFonts w:ascii="Arial" w:eastAsia="Arial" w:hAnsi="Arial" w:cs="Arial"/>
        </w:rPr>
      </w:pPr>
      <w:r>
        <w:rPr>
          <w:rFonts w:ascii="Arial" w:eastAsia="Arial" w:hAnsi="Arial" w:cs="Arial"/>
        </w:rPr>
        <w:t xml:space="preserve">APRENDIZAJE AUTONOMO: </w:t>
      </w:r>
      <w:r w:rsidRPr="008A482D">
        <w:rPr>
          <w:rFonts w:ascii="Arial" w:eastAsia="Arial" w:hAnsi="Arial" w:cs="Arial"/>
        </w:rPr>
        <w:t>Es la capacidad del aprendiz para gestionar su proceso de aprendizaje de forma independiente, con responsabilidad, autorregulación y motivación. El SENA fomenta esta autonomía como base para el aprendizaje permanente y el desarrollo personal.</w:t>
      </w:r>
    </w:p>
    <w:p w14:paraId="0A5C2830" w14:textId="0067EEBC" w:rsidR="008A482D" w:rsidRDefault="008A482D" w:rsidP="00EB603F">
      <w:pPr>
        <w:jc w:val="both"/>
        <w:rPr>
          <w:rFonts w:ascii="Arial" w:eastAsia="Arial" w:hAnsi="Arial" w:cs="Arial"/>
        </w:rPr>
      </w:pPr>
      <w:r>
        <w:rPr>
          <w:rFonts w:ascii="Arial" w:eastAsia="Arial" w:hAnsi="Arial" w:cs="Arial"/>
        </w:rPr>
        <w:t xml:space="preserve">ESTRATEGIAS DIDACTICAS </w:t>
      </w:r>
      <w:proofErr w:type="gramStart"/>
      <w:r>
        <w:rPr>
          <w:rFonts w:ascii="Arial" w:eastAsia="Arial" w:hAnsi="Arial" w:cs="Arial"/>
        </w:rPr>
        <w:t>ACTIVAS :</w:t>
      </w:r>
      <w:proofErr w:type="gramEnd"/>
      <w:r>
        <w:rPr>
          <w:rFonts w:ascii="Arial" w:eastAsia="Arial" w:hAnsi="Arial" w:cs="Arial"/>
        </w:rPr>
        <w:t xml:space="preserve"> </w:t>
      </w:r>
      <w:r w:rsidRPr="008A482D">
        <w:rPr>
          <w:rFonts w:ascii="Arial" w:eastAsia="Arial" w:hAnsi="Arial" w:cs="Arial"/>
        </w:rPr>
        <w:t>Son métodos pedagógicos que promueven una participación activa del aprendiz en su formación. Incluyen el trabajo por proyectos, resolución de problemas, simulaciones, debates y otras dinámicas que fortalecen el aprendizaje significativo y colaborativo.</w:t>
      </w:r>
    </w:p>
    <w:p w14:paraId="073CA06D" w14:textId="5BF4F371" w:rsidR="008A482D" w:rsidRDefault="008A482D" w:rsidP="00EB603F">
      <w:pPr>
        <w:jc w:val="both"/>
        <w:rPr>
          <w:rFonts w:ascii="Arial" w:eastAsia="Arial" w:hAnsi="Arial" w:cs="Arial"/>
        </w:rPr>
      </w:pPr>
      <w:r>
        <w:rPr>
          <w:rFonts w:ascii="Arial" w:eastAsia="Arial" w:hAnsi="Arial" w:cs="Arial"/>
        </w:rPr>
        <w:lastRenderedPageBreak/>
        <w:t xml:space="preserve">FORMACIÓN POR PROYECTOS: </w:t>
      </w:r>
      <w:r w:rsidRPr="008A482D">
        <w:rPr>
          <w:rFonts w:ascii="Arial" w:eastAsia="Arial" w:hAnsi="Arial" w:cs="Arial"/>
        </w:rPr>
        <w:t>Es una metodología donde los aprendices abordan problemas reales o simulados para desarrollar soluciones concretas. Esta estrategia permite integrar saberes, fomentar el trabajo en equipo y vincular la teoría con la práctica.</w:t>
      </w:r>
    </w:p>
    <w:p w14:paraId="593432DB" w14:textId="019056CE" w:rsidR="008A482D" w:rsidRDefault="008A482D" w:rsidP="00EB603F">
      <w:pPr>
        <w:jc w:val="both"/>
        <w:rPr>
          <w:rFonts w:ascii="Arial" w:eastAsia="Arial" w:hAnsi="Arial" w:cs="Arial"/>
        </w:rPr>
      </w:pPr>
      <w:r>
        <w:rPr>
          <w:rFonts w:ascii="Arial" w:eastAsia="Arial" w:hAnsi="Arial" w:cs="Arial"/>
        </w:rPr>
        <w:t xml:space="preserve">EVALUACIÓN DE APRENDIZAJE: </w:t>
      </w:r>
      <w:r w:rsidRPr="008A482D">
        <w:rPr>
          <w:rFonts w:ascii="Arial" w:eastAsia="Arial" w:hAnsi="Arial" w:cs="Arial"/>
        </w:rPr>
        <w:t>Proceso sistemático mediante el cual se recoge evidencia del desempeño del aprendiz frente a los resultados de aprendizaje. En el SENA se evalúan conocimientos, habilidades y actitudes, y se hace de manera formativa, continua y contextualizada.</w:t>
      </w:r>
    </w:p>
    <w:p w14:paraId="35349366" w14:textId="0F51F575" w:rsidR="008A482D" w:rsidRDefault="008A482D" w:rsidP="00EB603F">
      <w:pPr>
        <w:jc w:val="both"/>
        <w:rPr>
          <w:rFonts w:ascii="Arial" w:eastAsia="Arial" w:hAnsi="Arial" w:cs="Arial"/>
        </w:rPr>
      </w:pPr>
      <w:r>
        <w:rPr>
          <w:rFonts w:ascii="Arial" w:eastAsia="Arial" w:hAnsi="Arial" w:cs="Arial"/>
        </w:rPr>
        <w:t xml:space="preserve">EVIDENCIAS DE APRENDIZAJE: </w:t>
      </w:r>
      <w:r w:rsidRPr="008A482D">
        <w:rPr>
          <w:rFonts w:ascii="Arial" w:eastAsia="Arial" w:hAnsi="Arial" w:cs="Arial"/>
        </w:rPr>
        <w:t>Son los productos, desempeños o manifestaciones que demuestran que el aprendiz ha alcanzado los resultados de aprendizaje esperados. Pueden ser informes, prácticas, exposiciones, proyectos, entre otros.</w:t>
      </w:r>
    </w:p>
    <w:p w14:paraId="35927405" w14:textId="6C13AA45" w:rsidR="008A482D" w:rsidRDefault="008A482D" w:rsidP="00EB603F">
      <w:pPr>
        <w:jc w:val="both"/>
        <w:rPr>
          <w:rFonts w:ascii="Arial" w:eastAsia="Arial" w:hAnsi="Arial" w:cs="Arial"/>
        </w:rPr>
      </w:pPr>
      <w:r>
        <w:rPr>
          <w:rFonts w:ascii="Arial" w:eastAsia="Arial" w:hAnsi="Arial" w:cs="Arial"/>
        </w:rPr>
        <w:t xml:space="preserve">GUIAS DE APRENDIZAJE: </w:t>
      </w:r>
      <w:r w:rsidRPr="008A482D">
        <w:rPr>
          <w:rFonts w:ascii="Arial" w:eastAsia="Arial" w:hAnsi="Arial" w:cs="Arial"/>
        </w:rPr>
        <w:t>Documento estructurado que orienta al aprendiz durante el proceso formativo. Contiene la competencia a desarrollar, los resultados esperados, actividades, recursos, criterios de evaluación y sugerencias para el aprendizaje autónomo y colaborativo.</w:t>
      </w:r>
    </w:p>
    <w:p w14:paraId="71B41A6D" w14:textId="468F6D86" w:rsidR="008513AB" w:rsidRDefault="008A482D" w:rsidP="008513AB">
      <w:pPr>
        <w:jc w:val="both"/>
        <w:rPr>
          <w:rFonts w:ascii="Arial" w:eastAsia="Arial" w:hAnsi="Arial" w:cs="Arial"/>
        </w:rPr>
      </w:pPr>
      <w:r>
        <w:rPr>
          <w:rFonts w:ascii="Arial" w:eastAsia="Arial" w:hAnsi="Arial" w:cs="Arial"/>
        </w:rPr>
        <w:t xml:space="preserve">PLAN DE MEJORAMIENTO: </w:t>
      </w:r>
      <w:r w:rsidRPr="008A482D">
        <w:rPr>
          <w:rFonts w:ascii="Arial" w:eastAsia="Arial" w:hAnsi="Arial" w:cs="Arial"/>
        </w:rPr>
        <w:t>Estrategia de apoyo diseñada cuando el aprendiz no alcanza los resultados esperados. Este plan identifica debilidades y define actividades concretas para fortalecer los aprendizajes, con acompañamiento del instructor.</w:t>
      </w:r>
    </w:p>
    <w:p w14:paraId="0AA2BA84" w14:textId="77777777" w:rsidR="00DB3AE1" w:rsidRDefault="00DB3AE1" w:rsidP="00DB3AE1">
      <w:pPr>
        <w:jc w:val="both"/>
        <w:rPr>
          <w:rFonts w:ascii="Arial" w:eastAsia="Arial" w:hAnsi="Arial" w:cs="Arial"/>
          <w:b/>
        </w:rPr>
      </w:pPr>
      <w:r>
        <w:rPr>
          <w:rFonts w:ascii="Arial" w:eastAsia="Arial" w:hAnsi="Arial" w:cs="Arial"/>
          <w:b/>
        </w:rPr>
        <w:t>3.4. Actividad de Transferencia del conocimiento</w:t>
      </w:r>
    </w:p>
    <w:p w14:paraId="2820293F" w14:textId="50DBC703" w:rsidR="00DB3AE1" w:rsidRDefault="00DB3AE1" w:rsidP="00DB3AE1">
      <w:pPr>
        <w:jc w:val="both"/>
        <w:rPr>
          <w:rFonts w:ascii="Arial" w:eastAsia="Arial" w:hAnsi="Arial" w:cs="Arial"/>
        </w:rPr>
      </w:pPr>
      <w:r>
        <w:rPr>
          <w:rFonts w:ascii="Arial" w:eastAsia="Arial" w:hAnsi="Arial" w:cs="Arial"/>
        </w:rPr>
        <w:t>3.</w:t>
      </w:r>
      <w:r w:rsidR="00F010FB">
        <w:rPr>
          <w:rFonts w:ascii="Arial" w:eastAsia="Arial" w:hAnsi="Arial" w:cs="Arial"/>
        </w:rPr>
        <w:t>4</w:t>
      </w:r>
      <w:r>
        <w:rPr>
          <w:rFonts w:ascii="Arial" w:eastAsia="Arial" w:hAnsi="Arial" w:cs="Arial"/>
        </w:rPr>
        <w:t xml:space="preserve">.1. Tomando como base </w:t>
      </w:r>
      <w:r w:rsidR="00F010FB">
        <w:rPr>
          <w:rFonts w:ascii="Arial" w:eastAsia="Arial" w:hAnsi="Arial" w:cs="Arial"/>
        </w:rPr>
        <w:t>todo lo desarrollado en las Actividades de Apropiación, elabore una presentación que contribuya a que un aprendiz nuevo que no pudo participar en la inducción por encontrarse enfermo, comprenda la forma como se orienta la formación en el SENA.</w:t>
      </w:r>
    </w:p>
    <w:p w14:paraId="4E70363A" w14:textId="452787A8" w:rsidR="00EA6C86" w:rsidRPr="00EA6C86" w:rsidRDefault="00EA6C86" w:rsidP="00EA6C86">
      <w:pPr>
        <w:jc w:val="both"/>
        <w:rPr>
          <w:rFonts w:ascii="Arial" w:eastAsia="Arial" w:hAnsi="Arial" w:cs="Arial"/>
        </w:rPr>
      </w:pPr>
      <w:r w:rsidRPr="00EA6C86">
        <w:rPr>
          <w:rFonts w:ascii="Arial" w:eastAsia="Arial" w:hAnsi="Arial" w:cs="Arial"/>
        </w:rPr>
        <w:drawing>
          <wp:inline distT="0" distB="0" distL="0" distR="0" wp14:anchorId="47A2DFCA" wp14:editId="7F9D0075">
            <wp:extent cx="6120765" cy="3442970"/>
            <wp:effectExtent l="0" t="0" r="0" b="5080"/>
            <wp:docPr id="21235521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599EB367" w14:textId="68E57796" w:rsidR="00EA6C86" w:rsidRPr="00EA6C86" w:rsidRDefault="00EA6C86" w:rsidP="00EA6C86">
      <w:pPr>
        <w:jc w:val="both"/>
        <w:rPr>
          <w:rFonts w:ascii="Arial" w:eastAsia="Arial" w:hAnsi="Arial" w:cs="Arial"/>
        </w:rPr>
      </w:pPr>
      <w:r w:rsidRPr="00EA6C86">
        <w:rPr>
          <w:rFonts w:ascii="Arial" w:eastAsia="Arial" w:hAnsi="Arial" w:cs="Arial"/>
        </w:rPr>
        <w:lastRenderedPageBreak/>
        <w:drawing>
          <wp:inline distT="0" distB="0" distL="0" distR="0" wp14:anchorId="481B47CF" wp14:editId="18DCC7B0">
            <wp:extent cx="6120765" cy="3442970"/>
            <wp:effectExtent l="0" t="0" r="0" b="5080"/>
            <wp:docPr id="13341211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49A17E8D" w14:textId="66223C7A" w:rsidR="00EA6C86" w:rsidRPr="00EA6C86" w:rsidRDefault="00EA6C86" w:rsidP="00EA6C86">
      <w:pPr>
        <w:jc w:val="both"/>
        <w:rPr>
          <w:rFonts w:ascii="Arial" w:eastAsia="Arial" w:hAnsi="Arial" w:cs="Arial"/>
        </w:rPr>
      </w:pPr>
      <w:r w:rsidRPr="00EA6C86">
        <w:rPr>
          <w:rFonts w:ascii="Arial" w:eastAsia="Arial" w:hAnsi="Arial" w:cs="Arial"/>
        </w:rPr>
        <w:drawing>
          <wp:inline distT="0" distB="0" distL="0" distR="0" wp14:anchorId="0E9372A3" wp14:editId="77B7ED94">
            <wp:extent cx="6120765" cy="3442970"/>
            <wp:effectExtent l="0" t="0" r="0" b="5080"/>
            <wp:docPr id="10386146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383E33FC" w14:textId="0A298F08" w:rsidR="00EA6C86" w:rsidRPr="00EA6C86" w:rsidRDefault="00EA6C86" w:rsidP="00EA6C86">
      <w:pPr>
        <w:jc w:val="both"/>
        <w:rPr>
          <w:rFonts w:ascii="Arial" w:eastAsia="Arial" w:hAnsi="Arial" w:cs="Arial"/>
        </w:rPr>
      </w:pPr>
      <w:r w:rsidRPr="00EA6C86">
        <w:rPr>
          <w:rFonts w:ascii="Arial" w:eastAsia="Arial" w:hAnsi="Arial" w:cs="Arial"/>
        </w:rPr>
        <w:lastRenderedPageBreak/>
        <w:drawing>
          <wp:inline distT="0" distB="0" distL="0" distR="0" wp14:anchorId="7B70FA45" wp14:editId="3C89B676">
            <wp:extent cx="6120765" cy="3442970"/>
            <wp:effectExtent l="0" t="0" r="0" b="5080"/>
            <wp:docPr id="5189397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0856C089" w14:textId="1F0811D0" w:rsidR="00EA6C86" w:rsidRPr="00EA6C86" w:rsidRDefault="00EA6C86" w:rsidP="00EA6C86">
      <w:pPr>
        <w:jc w:val="both"/>
        <w:rPr>
          <w:rFonts w:ascii="Arial" w:eastAsia="Arial" w:hAnsi="Arial" w:cs="Arial"/>
        </w:rPr>
      </w:pPr>
      <w:r w:rsidRPr="00EA6C86">
        <w:rPr>
          <w:rFonts w:ascii="Arial" w:eastAsia="Arial" w:hAnsi="Arial" w:cs="Arial"/>
        </w:rPr>
        <w:drawing>
          <wp:inline distT="0" distB="0" distL="0" distR="0" wp14:anchorId="5FC449F9" wp14:editId="6D95987E">
            <wp:extent cx="6120765" cy="3442970"/>
            <wp:effectExtent l="0" t="0" r="0" b="5080"/>
            <wp:docPr id="15590042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14A54586" w14:textId="7CA339B7" w:rsidR="00EA6C86" w:rsidRPr="00EA6C86" w:rsidRDefault="00EA6C86" w:rsidP="00EA6C86">
      <w:pPr>
        <w:jc w:val="both"/>
        <w:rPr>
          <w:rFonts w:ascii="Arial" w:eastAsia="Arial" w:hAnsi="Arial" w:cs="Arial"/>
        </w:rPr>
      </w:pPr>
      <w:r w:rsidRPr="00EA6C86">
        <w:rPr>
          <w:rFonts w:ascii="Arial" w:eastAsia="Arial" w:hAnsi="Arial" w:cs="Arial"/>
        </w:rPr>
        <w:lastRenderedPageBreak/>
        <w:drawing>
          <wp:inline distT="0" distB="0" distL="0" distR="0" wp14:anchorId="3B3FAB8E" wp14:editId="3AE84B72">
            <wp:extent cx="6120765" cy="3442970"/>
            <wp:effectExtent l="0" t="0" r="0" b="5080"/>
            <wp:docPr id="131697018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27C1A225" w14:textId="11FAF574" w:rsidR="00EA6C86" w:rsidRPr="00EA6C86" w:rsidRDefault="00EA6C86" w:rsidP="00EA6C86">
      <w:pPr>
        <w:jc w:val="both"/>
        <w:rPr>
          <w:rFonts w:ascii="Arial" w:eastAsia="Arial" w:hAnsi="Arial" w:cs="Arial"/>
        </w:rPr>
      </w:pPr>
      <w:r w:rsidRPr="00EA6C86">
        <w:rPr>
          <w:rFonts w:ascii="Arial" w:eastAsia="Arial" w:hAnsi="Arial" w:cs="Arial"/>
        </w:rPr>
        <w:drawing>
          <wp:inline distT="0" distB="0" distL="0" distR="0" wp14:anchorId="6EDCCD6C" wp14:editId="037A9D8E">
            <wp:extent cx="6120765" cy="3442970"/>
            <wp:effectExtent l="0" t="0" r="0" b="5080"/>
            <wp:docPr id="21193534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345FCD06" w14:textId="171608E4" w:rsidR="00EA6C86" w:rsidRPr="00EA6C86" w:rsidRDefault="00EA6C86" w:rsidP="00EA6C86">
      <w:pPr>
        <w:jc w:val="both"/>
        <w:rPr>
          <w:rFonts w:ascii="Arial" w:eastAsia="Arial" w:hAnsi="Arial" w:cs="Arial"/>
        </w:rPr>
      </w:pPr>
      <w:r w:rsidRPr="00EA6C86">
        <w:rPr>
          <w:rFonts w:ascii="Arial" w:eastAsia="Arial" w:hAnsi="Arial" w:cs="Arial"/>
        </w:rPr>
        <w:lastRenderedPageBreak/>
        <w:drawing>
          <wp:inline distT="0" distB="0" distL="0" distR="0" wp14:anchorId="246E3E7B" wp14:editId="43BF25B2">
            <wp:extent cx="6120765" cy="3442970"/>
            <wp:effectExtent l="0" t="0" r="0" b="5080"/>
            <wp:docPr id="947120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4D7C39EC" w14:textId="7B7FC8E8" w:rsidR="00EA6C86" w:rsidRPr="00EA6C86" w:rsidRDefault="00EA6C86" w:rsidP="00EA6C86">
      <w:pPr>
        <w:jc w:val="both"/>
        <w:rPr>
          <w:rFonts w:ascii="Arial" w:eastAsia="Arial" w:hAnsi="Arial" w:cs="Arial"/>
        </w:rPr>
      </w:pPr>
      <w:r w:rsidRPr="00EA6C86">
        <w:rPr>
          <w:rFonts w:ascii="Arial" w:eastAsia="Arial" w:hAnsi="Arial" w:cs="Arial"/>
        </w:rPr>
        <w:drawing>
          <wp:inline distT="0" distB="0" distL="0" distR="0" wp14:anchorId="495E9B64" wp14:editId="702CA340">
            <wp:extent cx="6120765" cy="3442970"/>
            <wp:effectExtent l="0" t="0" r="0" b="5080"/>
            <wp:docPr id="172730200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20405404" w14:textId="5A261429" w:rsidR="00EA6C86" w:rsidRPr="00EA6C86" w:rsidRDefault="00EA6C86" w:rsidP="00EA6C86">
      <w:pPr>
        <w:jc w:val="both"/>
        <w:rPr>
          <w:rFonts w:ascii="Arial" w:eastAsia="Arial" w:hAnsi="Arial" w:cs="Arial"/>
        </w:rPr>
      </w:pPr>
      <w:r w:rsidRPr="00EA6C86">
        <w:rPr>
          <w:rFonts w:ascii="Arial" w:eastAsia="Arial" w:hAnsi="Arial" w:cs="Arial"/>
        </w:rPr>
        <w:lastRenderedPageBreak/>
        <w:drawing>
          <wp:inline distT="0" distB="0" distL="0" distR="0" wp14:anchorId="326322F1" wp14:editId="5D7E87A1">
            <wp:extent cx="6120765" cy="3442970"/>
            <wp:effectExtent l="0" t="0" r="0" b="5080"/>
            <wp:docPr id="164210619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3442970"/>
                    </a:xfrm>
                    <a:prstGeom prst="rect">
                      <a:avLst/>
                    </a:prstGeom>
                    <a:noFill/>
                    <a:ln>
                      <a:noFill/>
                    </a:ln>
                  </pic:spPr>
                </pic:pic>
              </a:graphicData>
            </a:graphic>
          </wp:inline>
        </w:drawing>
      </w:r>
    </w:p>
    <w:p w14:paraId="37B7DAB9" w14:textId="77777777" w:rsidR="009B0FBB" w:rsidRDefault="009B0FBB" w:rsidP="00DB3AE1">
      <w:pPr>
        <w:jc w:val="both"/>
        <w:rPr>
          <w:rFonts w:ascii="Arial" w:eastAsia="Arial" w:hAnsi="Arial" w:cs="Arial"/>
        </w:rPr>
      </w:pPr>
    </w:p>
    <w:p w14:paraId="74DB217D" w14:textId="77777777" w:rsidR="00DB3AE1" w:rsidRDefault="00DB3AE1" w:rsidP="00DB3AE1">
      <w:pPr>
        <w:jc w:val="both"/>
        <w:rPr>
          <w:rFonts w:ascii="Arial" w:eastAsia="Arial" w:hAnsi="Arial" w:cs="Arial"/>
        </w:rPr>
      </w:pPr>
      <w:r>
        <w:rPr>
          <w:rFonts w:ascii="Arial" w:eastAsia="Arial" w:hAnsi="Arial" w:cs="Arial"/>
        </w:rPr>
        <w:t>Por favor llenar la encuesta:</w:t>
      </w:r>
    </w:p>
    <w:tbl>
      <w:tblPr>
        <w:tblW w:w="9272" w:type="dxa"/>
        <w:tblInd w:w="249"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4669"/>
        <w:gridCol w:w="4603"/>
      </w:tblGrid>
      <w:tr w:rsidR="00DB3AE1" w14:paraId="105A4372" w14:textId="77777777" w:rsidTr="002B497B">
        <w:tc>
          <w:tcPr>
            <w:tcW w:w="4669" w:type="dxa"/>
            <w:tcBorders>
              <w:top w:val="single" w:sz="4" w:space="0" w:color="000000"/>
              <w:left w:val="single" w:sz="4" w:space="0" w:color="000000"/>
              <w:bottom w:val="single" w:sz="4" w:space="0" w:color="000000"/>
              <w:right w:val="single" w:sz="4" w:space="0" w:color="000000"/>
            </w:tcBorders>
            <w:shd w:val="clear" w:color="auto" w:fill="BFBFBF"/>
          </w:tcPr>
          <w:p w14:paraId="15A09CD1" w14:textId="77777777" w:rsidR="00DB3AE1" w:rsidRDefault="00DB3AE1" w:rsidP="002B497B">
            <w:pPr>
              <w:spacing w:after="0" w:line="240" w:lineRule="auto"/>
              <w:ind w:left="357" w:hanging="357"/>
              <w:jc w:val="both"/>
              <w:rPr>
                <w:rFonts w:ascii="Arial" w:eastAsia="Arial" w:hAnsi="Arial" w:cs="Arial"/>
              </w:rPr>
            </w:pPr>
            <w:proofErr w:type="spellStart"/>
            <w:r>
              <w:rPr>
                <w:rFonts w:ascii="Arial" w:eastAsia="Arial" w:hAnsi="Arial" w:cs="Arial"/>
              </w:rPr>
              <w:t>Informacion</w:t>
            </w:r>
            <w:proofErr w:type="spellEnd"/>
            <w:r>
              <w:rPr>
                <w:rFonts w:ascii="Arial" w:eastAsia="Arial" w:hAnsi="Arial" w:cs="Arial"/>
              </w:rPr>
              <w:t xml:space="preserve"> del aspirante a aprendiz SENA</w:t>
            </w:r>
          </w:p>
          <w:p w14:paraId="4DACC0B0" w14:textId="77777777" w:rsidR="00DB3AE1" w:rsidRDefault="00DB3AE1" w:rsidP="002B497B">
            <w:pPr>
              <w:spacing w:after="0" w:line="240" w:lineRule="auto"/>
              <w:jc w:val="both"/>
              <w:rPr>
                <w:rFonts w:ascii="Arial" w:eastAsia="Arial" w:hAnsi="Arial" w:cs="Arial"/>
              </w:rPr>
            </w:pPr>
          </w:p>
        </w:tc>
        <w:tc>
          <w:tcPr>
            <w:tcW w:w="4603" w:type="dxa"/>
            <w:tcBorders>
              <w:top w:val="single" w:sz="4" w:space="0" w:color="000000"/>
              <w:left w:val="single" w:sz="4" w:space="0" w:color="000000"/>
              <w:bottom w:val="single" w:sz="4" w:space="0" w:color="000000"/>
              <w:right w:val="single" w:sz="4" w:space="0" w:color="000000"/>
            </w:tcBorders>
            <w:shd w:val="clear" w:color="auto" w:fill="BFBFBF"/>
          </w:tcPr>
          <w:p w14:paraId="7768F3B4" w14:textId="77777777" w:rsidR="00DB3AE1" w:rsidRDefault="00DB3AE1" w:rsidP="002B497B">
            <w:pPr>
              <w:spacing w:after="0" w:line="240" w:lineRule="auto"/>
              <w:jc w:val="both"/>
              <w:rPr>
                <w:rFonts w:ascii="Arial" w:eastAsia="Arial" w:hAnsi="Arial" w:cs="Arial"/>
              </w:rPr>
            </w:pPr>
            <w:r>
              <w:rPr>
                <w:rFonts w:ascii="Arial" w:eastAsia="Arial" w:hAnsi="Arial" w:cs="Arial"/>
                <w:b/>
              </w:rPr>
              <w:t>Favor</w:t>
            </w:r>
            <w:r>
              <w:rPr>
                <w:rFonts w:ascii="Arial" w:eastAsia="Arial" w:hAnsi="Arial" w:cs="Arial"/>
              </w:rPr>
              <w:t xml:space="preserve"> llenar cuando haya realizado las actividades.</w:t>
            </w:r>
          </w:p>
        </w:tc>
      </w:tr>
      <w:tr w:rsidR="00DB3AE1" w14:paraId="73499029"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71DA140C" w14:textId="77777777" w:rsidR="00DB3AE1" w:rsidRDefault="00DB3AE1" w:rsidP="002B497B">
            <w:pPr>
              <w:spacing w:after="0" w:line="240" w:lineRule="auto"/>
              <w:ind w:left="63" w:hanging="142"/>
              <w:jc w:val="both"/>
              <w:rPr>
                <w:rFonts w:ascii="Arial" w:eastAsia="Arial" w:hAnsi="Arial" w:cs="Arial"/>
              </w:rPr>
            </w:pPr>
            <w:r>
              <w:rPr>
                <w:rFonts w:ascii="Arial" w:eastAsia="Arial" w:hAnsi="Arial" w:cs="Arial"/>
              </w:rPr>
              <w:t>Presentado por (</w:t>
            </w:r>
            <w:r>
              <w:rPr>
                <w:rFonts w:ascii="Arial" w:eastAsia="Arial" w:hAnsi="Arial" w:cs="Arial"/>
                <w:highlight w:val="lightGray"/>
              </w:rPr>
              <w:t>Nombres y Apellidos</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564013EF" w14:textId="442E3521" w:rsidR="00DB3AE1" w:rsidRDefault="00EA6C86" w:rsidP="002B497B">
            <w:pPr>
              <w:spacing w:after="0" w:line="240" w:lineRule="auto"/>
              <w:jc w:val="both"/>
              <w:rPr>
                <w:rFonts w:ascii="Arial" w:eastAsia="Arial" w:hAnsi="Arial" w:cs="Arial"/>
              </w:rPr>
            </w:pPr>
            <w:r>
              <w:rPr>
                <w:rFonts w:ascii="Arial" w:eastAsia="Arial" w:hAnsi="Arial" w:cs="Arial"/>
              </w:rPr>
              <w:t>Dayana Sofia Almeciga Roa</w:t>
            </w:r>
          </w:p>
        </w:tc>
      </w:tr>
      <w:tr w:rsidR="00DB3AE1" w14:paraId="55975F9B"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682C7B04" w14:textId="77777777" w:rsidR="00DB3AE1" w:rsidRDefault="00DB3AE1" w:rsidP="002B497B">
            <w:pPr>
              <w:spacing w:after="0" w:line="240" w:lineRule="auto"/>
              <w:ind w:left="63" w:hanging="142"/>
              <w:jc w:val="both"/>
              <w:rPr>
                <w:rFonts w:ascii="Arial" w:eastAsia="Arial" w:hAnsi="Arial" w:cs="Arial"/>
              </w:rPr>
            </w:pPr>
            <w:r>
              <w:rPr>
                <w:rFonts w:ascii="Arial" w:eastAsia="Arial" w:hAnsi="Arial" w:cs="Arial"/>
              </w:rPr>
              <w:t>Número de Cédula o tarjeta de identidad:</w:t>
            </w:r>
          </w:p>
        </w:tc>
        <w:tc>
          <w:tcPr>
            <w:tcW w:w="4603" w:type="dxa"/>
            <w:tcBorders>
              <w:top w:val="single" w:sz="4" w:space="0" w:color="000000"/>
              <w:left w:val="single" w:sz="4" w:space="0" w:color="000000"/>
              <w:bottom w:val="single" w:sz="4" w:space="0" w:color="000000"/>
              <w:right w:val="single" w:sz="4" w:space="0" w:color="000000"/>
            </w:tcBorders>
          </w:tcPr>
          <w:p w14:paraId="0D7827B1" w14:textId="19DE0971" w:rsidR="00DB3AE1" w:rsidRDefault="00EA6C86" w:rsidP="002B497B">
            <w:pPr>
              <w:spacing w:after="0" w:line="240" w:lineRule="auto"/>
              <w:jc w:val="both"/>
              <w:rPr>
                <w:rFonts w:ascii="Arial" w:eastAsia="Arial" w:hAnsi="Arial" w:cs="Arial"/>
              </w:rPr>
            </w:pPr>
            <w:r>
              <w:rPr>
                <w:rFonts w:ascii="Arial" w:eastAsia="Arial" w:hAnsi="Arial" w:cs="Arial"/>
              </w:rPr>
              <w:t>1012365823</w:t>
            </w:r>
          </w:p>
        </w:tc>
      </w:tr>
      <w:tr w:rsidR="00DB3AE1" w14:paraId="49510D7F"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2B3BA0E4" w14:textId="77777777" w:rsidR="00DB3AE1" w:rsidRDefault="00DB3AE1" w:rsidP="002B497B">
            <w:pPr>
              <w:spacing w:after="0" w:line="240" w:lineRule="auto"/>
              <w:ind w:left="63" w:hanging="142"/>
              <w:jc w:val="both"/>
              <w:rPr>
                <w:rFonts w:ascii="Arial" w:eastAsia="Arial" w:hAnsi="Arial" w:cs="Arial"/>
              </w:rPr>
            </w:pPr>
            <w:r>
              <w:rPr>
                <w:rFonts w:ascii="Arial" w:eastAsia="Arial" w:hAnsi="Arial" w:cs="Arial"/>
              </w:rPr>
              <w:t>Email:</w:t>
            </w:r>
          </w:p>
        </w:tc>
        <w:tc>
          <w:tcPr>
            <w:tcW w:w="4603" w:type="dxa"/>
            <w:tcBorders>
              <w:top w:val="single" w:sz="4" w:space="0" w:color="000000"/>
              <w:left w:val="single" w:sz="4" w:space="0" w:color="000000"/>
              <w:bottom w:val="single" w:sz="4" w:space="0" w:color="000000"/>
              <w:right w:val="single" w:sz="4" w:space="0" w:color="000000"/>
            </w:tcBorders>
          </w:tcPr>
          <w:p w14:paraId="29980DAA" w14:textId="448FA693" w:rsidR="00DB3AE1" w:rsidRDefault="00EA6C86" w:rsidP="002B497B">
            <w:pPr>
              <w:spacing w:after="0" w:line="240" w:lineRule="auto"/>
              <w:jc w:val="both"/>
              <w:rPr>
                <w:rFonts w:ascii="Arial" w:eastAsia="Arial" w:hAnsi="Arial" w:cs="Arial"/>
              </w:rPr>
            </w:pPr>
            <w:r>
              <w:rPr>
                <w:rFonts w:ascii="Arial" w:eastAsia="Arial" w:hAnsi="Arial" w:cs="Arial"/>
              </w:rPr>
              <w:t>dayanaalmeciga24mail.com</w:t>
            </w:r>
          </w:p>
        </w:tc>
      </w:tr>
      <w:tr w:rsidR="00DB3AE1" w14:paraId="4C48C505"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457F99B4" w14:textId="77777777" w:rsidR="00DB3AE1" w:rsidRDefault="00DB3AE1" w:rsidP="002B497B">
            <w:pPr>
              <w:spacing w:after="0" w:line="240" w:lineRule="auto"/>
              <w:ind w:left="63" w:hanging="142"/>
              <w:jc w:val="both"/>
              <w:rPr>
                <w:rFonts w:ascii="Arial" w:eastAsia="Arial" w:hAnsi="Arial" w:cs="Arial"/>
              </w:rPr>
            </w:pPr>
            <w:r>
              <w:rPr>
                <w:rFonts w:ascii="Arial" w:eastAsia="Arial" w:hAnsi="Arial" w:cs="Arial"/>
              </w:rPr>
              <w:t xml:space="preserve">Regional del </w:t>
            </w:r>
            <w:proofErr w:type="gramStart"/>
            <w:r>
              <w:rPr>
                <w:rFonts w:ascii="Arial" w:eastAsia="Arial" w:hAnsi="Arial" w:cs="Arial"/>
              </w:rPr>
              <w:t xml:space="preserve">SENA( </w:t>
            </w:r>
            <w:r>
              <w:rPr>
                <w:rFonts w:ascii="Arial" w:eastAsia="Arial" w:hAnsi="Arial" w:cs="Arial"/>
                <w:highlight w:val="lightGray"/>
              </w:rPr>
              <w:t>Distrito</w:t>
            </w:r>
            <w:proofErr w:type="gramEnd"/>
            <w:r>
              <w:rPr>
                <w:rFonts w:ascii="Arial" w:eastAsia="Arial" w:hAnsi="Arial" w:cs="Arial"/>
                <w:highlight w:val="lightGray"/>
              </w:rPr>
              <w:t xml:space="preserve"> Capital</w:t>
            </w:r>
            <w:proofErr w:type="gramStart"/>
            <w:r>
              <w:rPr>
                <w:rFonts w:ascii="Arial" w:eastAsia="Arial" w:hAnsi="Arial" w:cs="Arial"/>
              </w:rPr>
              <w:t>) :</w:t>
            </w:r>
            <w:proofErr w:type="gramEnd"/>
          </w:p>
        </w:tc>
        <w:tc>
          <w:tcPr>
            <w:tcW w:w="4603" w:type="dxa"/>
            <w:tcBorders>
              <w:top w:val="single" w:sz="4" w:space="0" w:color="000000"/>
              <w:left w:val="single" w:sz="4" w:space="0" w:color="000000"/>
              <w:bottom w:val="single" w:sz="4" w:space="0" w:color="000000"/>
              <w:right w:val="single" w:sz="4" w:space="0" w:color="000000"/>
            </w:tcBorders>
          </w:tcPr>
          <w:p w14:paraId="4B385CB1" w14:textId="77777777" w:rsidR="00DB3AE1" w:rsidRDefault="00DB3AE1" w:rsidP="002B497B">
            <w:pPr>
              <w:spacing w:after="0" w:line="240" w:lineRule="auto"/>
              <w:jc w:val="both"/>
              <w:rPr>
                <w:rFonts w:ascii="Arial" w:eastAsia="Arial" w:hAnsi="Arial" w:cs="Arial"/>
              </w:rPr>
            </w:pPr>
          </w:p>
        </w:tc>
      </w:tr>
      <w:tr w:rsidR="00DB3AE1" w14:paraId="6B6F950A"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1EBB3F0A" w14:textId="77777777" w:rsidR="00DB3AE1" w:rsidRDefault="00DB3AE1" w:rsidP="002B497B">
            <w:pPr>
              <w:spacing w:after="0" w:line="240" w:lineRule="auto"/>
              <w:ind w:left="-79"/>
              <w:jc w:val="both"/>
              <w:rPr>
                <w:rFonts w:ascii="Arial" w:eastAsia="Arial" w:hAnsi="Arial" w:cs="Arial"/>
              </w:rPr>
            </w:pPr>
            <w:r>
              <w:rPr>
                <w:rFonts w:ascii="Arial" w:eastAsia="Arial" w:hAnsi="Arial" w:cs="Arial"/>
              </w:rPr>
              <w:t>Centro de formación (</w:t>
            </w:r>
            <w:r>
              <w:rPr>
                <w:rFonts w:ascii="Arial" w:eastAsia="Arial" w:hAnsi="Arial" w:cs="Arial"/>
                <w:highlight w:val="lightGray"/>
              </w:rPr>
              <w:t xml:space="preserve">Centro de Electricidad, </w:t>
            </w:r>
            <w:proofErr w:type="spellStart"/>
            <w:r>
              <w:rPr>
                <w:rFonts w:ascii="Arial" w:eastAsia="Arial" w:hAnsi="Arial" w:cs="Arial"/>
                <w:highlight w:val="lightGray"/>
              </w:rPr>
              <w:t>Electronica</w:t>
            </w:r>
            <w:proofErr w:type="spellEnd"/>
            <w:r>
              <w:rPr>
                <w:rFonts w:ascii="Arial" w:eastAsia="Arial" w:hAnsi="Arial" w:cs="Arial"/>
                <w:highlight w:val="lightGray"/>
              </w:rPr>
              <w:t xml:space="preserve"> y Telecomunicaciones</w:t>
            </w:r>
            <w:r>
              <w:rPr>
                <w:rFonts w:ascii="Arial" w:eastAsia="Arial" w:hAnsi="Arial" w:cs="Arial"/>
                <w:b/>
                <w:highlight w:val="lightGray"/>
              </w:rPr>
              <w:t>, CEET</w:t>
            </w:r>
            <w:r>
              <w:rPr>
                <w:rFonts w:ascii="Arial" w:eastAsia="Arial" w:hAnsi="Arial" w:cs="Arial"/>
              </w:rPr>
              <w:t>):</w:t>
            </w:r>
          </w:p>
        </w:tc>
        <w:tc>
          <w:tcPr>
            <w:tcW w:w="4603" w:type="dxa"/>
            <w:tcBorders>
              <w:top w:val="single" w:sz="4" w:space="0" w:color="000000"/>
              <w:left w:val="single" w:sz="4" w:space="0" w:color="000000"/>
              <w:bottom w:val="single" w:sz="4" w:space="0" w:color="000000"/>
              <w:right w:val="single" w:sz="4" w:space="0" w:color="000000"/>
            </w:tcBorders>
          </w:tcPr>
          <w:p w14:paraId="106E1D88" w14:textId="77777777" w:rsidR="00DB3AE1" w:rsidRDefault="00DB3AE1" w:rsidP="002B497B">
            <w:pPr>
              <w:spacing w:after="0" w:line="240" w:lineRule="auto"/>
              <w:jc w:val="both"/>
              <w:rPr>
                <w:rFonts w:ascii="Arial" w:eastAsia="Arial" w:hAnsi="Arial" w:cs="Arial"/>
              </w:rPr>
            </w:pPr>
          </w:p>
        </w:tc>
      </w:tr>
      <w:tr w:rsidR="00DB3AE1" w14:paraId="56CCE916"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32B58809" w14:textId="77777777" w:rsidR="00DB3AE1" w:rsidRDefault="00DB3AE1" w:rsidP="002B497B">
            <w:pPr>
              <w:spacing w:after="0" w:line="240" w:lineRule="auto"/>
              <w:ind w:left="63" w:hanging="142"/>
              <w:jc w:val="both"/>
              <w:rPr>
                <w:rFonts w:ascii="Arial" w:eastAsia="Arial" w:hAnsi="Arial" w:cs="Arial"/>
              </w:rPr>
            </w:pPr>
            <w:r>
              <w:rPr>
                <w:rFonts w:ascii="Arial" w:eastAsia="Arial" w:hAnsi="Arial" w:cs="Arial"/>
              </w:rPr>
              <w:t>Programa de interés:</w:t>
            </w:r>
          </w:p>
        </w:tc>
        <w:tc>
          <w:tcPr>
            <w:tcW w:w="4603" w:type="dxa"/>
            <w:tcBorders>
              <w:top w:val="single" w:sz="4" w:space="0" w:color="000000"/>
              <w:left w:val="single" w:sz="4" w:space="0" w:color="000000"/>
              <w:bottom w:val="single" w:sz="4" w:space="0" w:color="000000"/>
              <w:right w:val="single" w:sz="4" w:space="0" w:color="000000"/>
            </w:tcBorders>
          </w:tcPr>
          <w:p w14:paraId="79308E38" w14:textId="77777777" w:rsidR="00DB3AE1" w:rsidRDefault="00DB3AE1" w:rsidP="002B497B">
            <w:pPr>
              <w:spacing w:after="0" w:line="240" w:lineRule="auto"/>
              <w:jc w:val="both"/>
              <w:rPr>
                <w:rFonts w:ascii="Arial" w:eastAsia="Arial" w:hAnsi="Arial" w:cs="Arial"/>
              </w:rPr>
            </w:pPr>
          </w:p>
        </w:tc>
      </w:tr>
      <w:tr w:rsidR="00DB3AE1" w14:paraId="196754E0" w14:textId="77777777" w:rsidTr="002B497B">
        <w:tc>
          <w:tcPr>
            <w:tcW w:w="4669" w:type="dxa"/>
            <w:tcBorders>
              <w:top w:val="single" w:sz="4" w:space="0" w:color="000000"/>
              <w:left w:val="single" w:sz="4" w:space="0" w:color="000000"/>
              <w:bottom w:val="single" w:sz="4" w:space="0" w:color="000000"/>
              <w:right w:val="single" w:sz="4" w:space="0" w:color="000000"/>
            </w:tcBorders>
          </w:tcPr>
          <w:p w14:paraId="0E16DCD1" w14:textId="77777777" w:rsidR="00DB3AE1" w:rsidRDefault="00DB3AE1" w:rsidP="002B497B">
            <w:pPr>
              <w:spacing w:after="0" w:line="240" w:lineRule="auto"/>
              <w:ind w:left="-79"/>
              <w:jc w:val="both"/>
              <w:rPr>
                <w:rFonts w:ascii="Arial" w:eastAsia="Arial" w:hAnsi="Arial" w:cs="Arial"/>
              </w:rPr>
            </w:pPr>
            <w:proofErr w:type="spellStart"/>
            <w:r>
              <w:rPr>
                <w:rFonts w:ascii="Arial" w:eastAsia="Arial" w:hAnsi="Arial" w:cs="Arial"/>
              </w:rPr>
              <w:t>Fué</w:t>
            </w:r>
            <w:proofErr w:type="spellEnd"/>
            <w:r>
              <w:rPr>
                <w:rFonts w:ascii="Arial" w:eastAsia="Arial" w:hAnsi="Arial" w:cs="Arial"/>
              </w:rPr>
              <w:t xml:space="preserve"> importante la realización de esta guía para su decisión en el programa de su interés en el SENA (</w:t>
            </w:r>
            <w:r>
              <w:rPr>
                <w:rFonts w:ascii="Arial" w:eastAsia="Arial" w:hAnsi="Arial" w:cs="Arial"/>
                <w:b/>
                <w:highlight w:val="lightGray"/>
              </w:rPr>
              <w:t>SI/NO</w:t>
            </w:r>
            <w:r>
              <w:rPr>
                <w:rFonts w:ascii="Arial" w:eastAsia="Arial" w:hAnsi="Arial" w:cs="Arial"/>
              </w:rPr>
              <w:t>, por favor amplie su respuesta, Gracias):</w:t>
            </w:r>
          </w:p>
        </w:tc>
        <w:tc>
          <w:tcPr>
            <w:tcW w:w="4603" w:type="dxa"/>
            <w:tcBorders>
              <w:top w:val="single" w:sz="4" w:space="0" w:color="000000"/>
              <w:left w:val="single" w:sz="4" w:space="0" w:color="000000"/>
              <w:bottom w:val="single" w:sz="4" w:space="0" w:color="000000"/>
              <w:right w:val="single" w:sz="4" w:space="0" w:color="000000"/>
            </w:tcBorders>
          </w:tcPr>
          <w:p w14:paraId="1E220004" w14:textId="51169405" w:rsidR="00DB3AE1" w:rsidRDefault="00EA6C86" w:rsidP="002B497B">
            <w:pPr>
              <w:spacing w:after="0" w:line="240" w:lineRule="auto"/>
              <w:jc w:val="both"/>
              <w:rPr>
                <w:rFonts w:ascii="Arial" w:eastAsia="Arial" w:hAnsi="Arial" w:cs="Arial"/>
              </w:rPr>
            </w:pPr>
            <w:r>
              <w:rPr>
                <w:rFonts w:ascii="Arial" w:eastAsia="Arial" w:hAnsi="Arial" w:cs="Arial"/>
              </w:rPr>
              <w:t xml:space="preserve">Si, logré recordar </w:t>
            </w:r>
            <w:proofErr w:type="spellStart"/>
            <w:r>
              <w:rPr>
                <w:rFonts w:ascii="Arial" w:eastAsia="Arial" w:hAnsi="Arial" w:cs="Arial"/>
              </w:rPr>
              <w:t>como</w:t>
            </w:r>
            <w:proofErr w:type="spellEnd"/>
            <w:r>
              <w:rPr>
                <w:rFonts w:ascii="Arial" w:eastAsia="Arial" w:hAnsi="Arial" w:cs="Arial"/>
              </w:rPr>
              <w:t xml:space="preserve"> se orienta la formación del </w:t>
            </w:r>
            <w:proofErr w:type="spellStart"/>
            <w:r>
              <w:rPr>
                <w:rFonts w:ascii="Arial" w:eastAsia="Arial" w:hAnsi="Arial" w:cs="Arial"/>
              </w:rPr>
              <w:t>sena</w:t>
            </w:r>
            <w:proofErr w:type="spellEnd"/>
          </w:p>
        </w:tc>
      </w:tr>
    </w:tbl>
    <w:p w14:paraId="2C2FCA6D" w14:textId="77777777" w:rsidR="00DB3AE1" w:rsidRDefault="00DB3AE1" w:rsidP="00DB3AE1">
      <w:pPr>
        <w:tabs>
          <w:tab w:val="left" w:pos="4320"/>
          <w:tab w:val="left" w:pos="4485"/>
          <w:tab w:val="left" w:pos="5445"/>
        </w:tabs>
        <w:jc w:val="both"/>
        <w:rPr>
          <w:rFonts w:ascii="Arial" w:eastAsia="Arial" w:hAnsi="Arial" w:cs="Arial"/>
        </w:rPr>
      </w:pPr>
    </w:p>
    <w:p w14:paraId="40758227" w14:textId="77777777" w:rsidR="00DB3AE1" w:rsidRDefault="00DB3AE1" w:rsidP="00DB3AE1">
      <w:pPr>
        <w:numPr>
          <w:ilvl w:val="0"/>
          <w:numId w:val="27"/>
        </w:numPr>
        <w:pBdr>
          <w:top w:val="nil"/>
          <w:left w:val="nil"/>
          <w:bottom w:val="nil"/>
          <w:right w:val="nil"/>
          <w:between w:val="nil"/>
        </w:pBdr>
        <w:tabs>
          <w:tab w:val="left" w:pos="4320"/>
          <w:tab w:val="left" w:pos="4485"/>
          <w:tab w:val="left" w:pos="5445"/>
        </w:tabs>
        <w:spacing w:after="0"/>
        <w:jc w:val="both"/>
        <w:rPr>
          <w:color w:val="000000"/>
        </w:rPr>
      </w:pPr>
      <w:r>
        <w:rPr>
          <w:rFonts w:ascii="Arial" w:eastAsia="Arial" w:hAnsi="Arial" w:cs="Arial"/>
          <w:color w:val="000000"/>
        </w:rPr>
        <w:t>Ambiente Requerido: espacio Virtual</w:t>
      </w:r>
    </w:p>
    <w:p w14:paraId="770EE1BD" w14:textId="77777777" w:rsidR="00DB3AE1" w:rsidRDefault="00DB3AE1" w:rsidP="00DB3AE1">
      <w:pPr>
        <w:numPr>
          <w:ilvl w:val="0"/>
          <w:numId w:val="27"/>
        </w:numPr>
        <w:pBdr>
          <w:top w:val="nil"/>
          <w:left w:val="nil"/>
          <w:bottom w:val="nil"/>
          <w:right w:val="nil"/>
          <w:between w:val="nil"/>
        </w:pBdr>
        <w:tabs>
          <w:tab w:val="left" w:pos="4320"/>
          <w:tab w:val="left" w:pos="4485"/>
          <w:tab w:val="left" w:pos="5445"/>
        </w:tabs>
        <w:jc w:val="both"/>
        <w:rPr>
          <w:color w:val="000000"/>
        </w:rPr>
      </w:pPr>
      <w:r>
        <w:rPr>
          <w:rFonts w:ascii="Arial" w:eastAsia="Arial" w:hAnsi="Arial" w:cs="Arial"/>
          <w:color w:val="000000"/>
        </w:rPr>
        <w:t>Materiales: WIFI, Computador</w:t>
      </w:r>
    </w:p>
    <w:p w14:paraId="10F70C1F" w14:textId="77777777" w:rsidR="00DB3AE1" w:rsidRDefault="00DB3AE1" w:rsidP="00DB3AE1">
      <w:pPr>
        <w:spacing w:after="0" w:line="240" w:lineRule="auto"/>
        <w:jc w:val="both"/>
        <w:rPr>
          <w:rFonts w:ascii="Arial" w:eastAsia="Arial" w:hAnsi="Arial" w:cs="Arial"/>
          <w:b/>
          <w:color w:val="000000"/>
          <w:sz w:val="20"/>
          <w:szCs w:val="20"/>
        </w:rPr>
      </w:pPr>
    </w:p>
    <w:p w14:paraId="7098A97F" w14:textId="77777777" w:rsidR="00DB3AE1" w:rsidRDefault="00DB3AE1" w:rsidP="00DB3AE1">
      <w:pPr>
        <w:spacing w:after="0" w:line="240" w:lineRule="auto"/>
        <w:jc w:val="both"/>
        <w:rPr>
          <w:rFonts w:ascii="Arial" w:eastAsia="Arial" w:hAnsi="Arial" w:cs="Arial"/>
          <w:b/>
          <w:color w:val="000000"/>
          <w:sz w:val="20"/>
          <w:szCs w:val="20"/>
        </w:rPr>
      </w:pPr>
    </w:p>
    <w:p w14:paraId="2BAB5BBC" w14:textId="77777777" w:rsidR="00DB3AE1" w:rsidRDefault="00DB3AE1" w:rsidP="00DB3AE1">
      <w:pPr>
        <w:spacing w:after="0" w:line="240" w:lineRule="auto"/>
        <w:jc w:val="both"/>
        <w:rPr>
          <w:rFonts w:ascii="Arial" w:eastAsia="Arial" w:hAnsi="Arial" w:cs="Arial"/>
          <w:b/>
          <w:color w:val="000000"/>
          <w:sz w:val="20"/>
          <w:szCs w:val="20"/>
        </w:rPr>
      </w:pPr>
      <w:r>
        <w:rPr>
          <w:rFonts w:ascii="Arial" w:eastAsia="Arial" w:hAnsi="Arial" w:cs="Arial"/>
          <w:b/>
          <w:color w:val="000000"/>
          <w:sz w:val="20"/>
          <w:szCs w:val="20"/>
        </w:rPr>
        <w:t>4. ACTIVIDADES DE EVALUACIÓN</w:t>
      </w:r>
    </w:p>
    <w:p w14:paraId="67EAF2AB" w14:textId="77777777" w:rsidR="00DB3AE1" w:rsidRDefault="00DB3AE1" w:rsidP="00DB3AE1">
      <w:pPr>
        <w:spacing w:after="0" w:line="240" w:lineRule="auto"/>
        <w:jc w:val="both"/>
        <w:rPr>
          <w:rFonts w:ascii="Arial" w:eastAsia="Arial" w:hAnsi="Arial" w:cs="Arial"/>
          <w:b/>
          <w:color w:val="000000"/>
          <w:sz w:val="20"/>
          <w:szCs w:val="20"/>
        </w:rPr>
      </w:pPr>
    </w:p>
    <w:p w14:paraId="3B6C6CE1" w14:textId="77777777" w:rsidR="00DB3AE1" w:rsidRDefault="00DB3AE1" w:rsidP="00DB3AE1">
      <w:pP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Tome como referencia la técnica e instrumentos de evaluación citados en la guía de Desarrollo Curricular </w:t>
      </w:r>
    </w:p>
    <w:p w14:paraId="4999B6A6" w14:textId="77777777" w:rsidR="00DB3AE1" w:rsidRDefault="00DB3AE1" w:rsidP="00DB3AE1">
      <w:pPr>
        <w:spacing w:after="0" w:line="240" w:lineRule="auto"/>
        <w:jc w:val="both"/>
        <w:rPr>
          <w:rFonts w:ascii="Arial" w:eastAsia="Arial" w:hAnsi="Arial" w:cs="Arial"/>
          <w:b/>
          <w:color w:val="000000"/>
          <w:sz w:val="20"/>
          <w:szCs w:val="20"/>
        </w:rPr>
      </w:pPr>
    </w:p>
    <w:tbl>
      <w:tblPr>
        <w:tblW w:w="9572" w:type="dxa"/>
        <w:tblInd w:w="-108" w:type="dxa"/>
        <w:tblBorders>
          <w:top w:val="single" w:sz="8" w:space="0" w:color="14967C"/>
          <w:left w:val="single" w:sz="8" w:space="0" w:color="14967C"/>
          <w:bottom w:val="single" w:sz="8" w:space="0" w:color="14967C"/>
          <w:right w:val="single" w:sz="8" w:space="0" w:color="14967C"/>
          <w:insideH w:val="single" w:sz="8" w:space="0" w:color="14967C"/>
          <w:insideV w:val="single" w:sz="8" w:space="0" w:color="14967C"/>
        </w:tblBorders>
        <w:tblLayout w:type="fixed"/>
        <w:tblLook w:val="0400" w:firstRow="0" w:lastRow="0" w:firstColumn="0" w:lastColumn="0" w:noHBand="0" w:noVBand="1"/>
      </w:tblPr>
      <w:tblGrid>
        <w:gridCol w:w="3212"/>
        <w:gridCol w:w="3100"/>
        <w:gridCol w:w="3260"/>
      </w:tblGrid>
      <w:tr w:rsidR="00DB3AE1" w14:paraId="08DA419E" w14:textId="77777777" w:rsidTr="002B497B">
        <w:trPr>
          <w:trHeight w:val="554"/>
        </w:trPr>
        <w:tc>
          <w:tcPr>
            <w:tcW w:w="3212" w:type="dxa"/>
            <w:shd w:val="clear" w:color="auto" w:fill="A6A6A6"/>
          </w:tcPr>
          <w:p w14:paraId="2900E003" w14:textId="77777777" w:rsidR="00DB3AE1" w:rsidRDefault="00DB3AE1" w:rsidP="002B497B">
            <w:pPr>
              <w:jc w:val="center"/>
              <w:rPr>
                <w:rFonts w:ascii="Arial" w:eastAsia="Arial" w:hAnsi="Arial" w:cs="Arial"/>
                <w:b/>
              </w:rPr>
            </w:pPr>
            <w:r>
              <w:rPr>
                <w:rFonts w:ascii="Arial" w:eastAsia="Arial" w:hAnsi="Arial" w:cs="Arial"/>
                <w:b/>
              </w:rPr>
              <w:t>Evidencias de Aprendizaje</w:t>
            </w:r>
          </w:p>
        </w:tc>
        <w:tc>
          <w:tcPr>
            <w:tcW w:w="3100" w:type="dxa"/>
            <w:shd w:val="clear" w:color="auto" w:fill="A6A6A6"/>
          </w:tcPr>
          <w:p w14:paraId="219EA789" w14:textId="77777777" w:rsidR="00DB3AE1" w:rsidRDefault="00DB3AE1" w:rsidP="002B497B">
            <w:pPr>
              <w:jc w:val="center"/>
              <w:rPr>
                <w:rFonts w:ascii="Arial" w:eastAsia="Arial" w:hAnsi="Arial" w:cs="Arial"/>
                <w:b/>
              </w:rPr>
            </w:pPr>
            <w:r>
              <w:rPr>
                <w:rFonts w:ascii="Arial" w:eastAsia="Arial" w:hAnsi="Arial" w:cs="Arial"/>
                <w:b/>
              </w:rPr>
              <w:t>Criterios de Evaluación</w:t>
            </w:r>
          </w:p>
        </w:tc>
        <w:tc>
          <w:tcPr>
            <w:tcW w:w="3260" w:type="dxa"/>
            <w:shd w:val="clear" w:color="auto" w:fill="A6A6A6"/>
          </w:tcPr>
          <w:p w14:paraId="5E8E0171" w14:textId="77777777" w:rsidR="00DB3AE1" w:rsidRDefault="00DB3AE1" w:rsidP="002B497B">
            <w:pPr>
              <w:jc w:val="center"/>
              <w:rPr>
                <w:rFonts w:ascii="Arial" w:eastAsia="Arial" w:hAnsi="Arial" w:cs="Arial"/>
                <w:b/>
              </w:rPr>
            </w:pPr>
            <w:r>
              <w:rPr>
                <w:rFonts w:ascii="Arial" w:eastAsia="Arial" w:hAnsi="Arial" w:cs="Arial"/>
                <w:b/>
              </w:rPr>
              <w:t>Técnicas e Instrumentos de Evaluación</w:t>
            </w:r>
          </w:p>
        </w:tc>
      </w:tr>
      <w:tr w:rsidR="00DB3AE1" w14:paraId="54575A8A" w14:textId="77777777" w:rsidTr="002B497B">
        <w:tc>
          <w:tcPr>
            <w:tcW w:w="3212" w:type="dxa"/>
          </w:tcPr>
          <w:p w14:paraId="3813FDA6" w14:textId="77777777" w:rsidR="00DB3AE1" w:rsidRDefault="00DB3AE1" w:rsidP="002B497B">
            <w:pPr>
              <w:rPr>
                <w:rFonts w:ascii="Arial" w:eastAsia="Arial" w:hAnsi="Arial" w:cs="Arial"/>
                <w:b/>
              </w:rPr>
            </w:pPr>
            <w:r>
              <w:rPr>
                <w:rFonts w:ascii="Arial" w:eastAsia="Arial" w:hAnsi="Arial" w:cs="Arial"/>
                <w:b/>
              </w:rPr>
              <w:t xml:space="preserve">Evidencias de Conocimiento </w:t>
            </w:r>
          </w:p>
          <w:p w14:paraId="71F6AC6F" w14:textId="77777777" w:rsidR="00DB3AE1" w:rsidRDefault="00DB3AE1" w:rsidP="002B497B">
            <w:pPr>
              <w:rPr>
                <w:rFonts w:ascii="Arial" w:eastAsia="Arial" w:hAnsi="Arial" w:cs="Arial"/>
                <w:b/>
              </w:rPr>
            </w:pPr>
          </w:p>
          <w:p w14:paraId="1F420414" w14:textId="77777777" w:rsidR="00DB3AE1" w:rsidRDefault="00DB3AE1" w:rsidP="002B497B">
            <w:pPr>
              <w:rPr>
                <w:rFonts w:ascii="Arial" w:eastAsia="Arial" w:hAnsi="Arial" w:cs="Arial"/>
                <w:b/>
              </w:rPr>
            </w:pPr>
            <w:r>
              <w:rPr>
                <w:rFonts w:ascii="Arial" w:eastAsia="Arial" w:hAnsi="Arial" w:cs="Arial"/>
                <w:b/>
              </w:rPr>
              <w:t>Evidencias de Desempeño</w:t>
            </w:r>
          </w:p>
          <w:p w14:paraId="42A34084" w14:textId="77777777" w:rsidR="00DB3AE1" w:rsidRDefault="00DB3AE1" w:rsidP="002B497B">
            <w:pPr>
              <w:rPr>
                <w:rFonts w:ascii="Arial" w:eastAsia="Arial" w:hAnsi="Arial" w:cs="Arial"/>
                <w:b/>
              </w:rPr>
            </w:pPr>
          </w:p>
          <w:p w14:paraId="23E31CF6" w14:textId="77777777" w:rsidR="00DB3AE1" w:rsidRDefault="00DB3AE1" w:rsidP="002B497B">
            <w:pPr>
              <w:rPr>
                <w:rFonts w:ascii="Arial" w:eastAsia="Arial" w:hAnsi="Arial" w:cs="Arial"/>
                <w:b/>
              </w:rPr>
            </w:pPr>
            <w:proofErr w:type="gramStart"/>
            <w:r>
              <w:rPr>
                <w:rFonts w:ascii="Arial" w:eastAsia="Arial" w:hAnsi="Arial" w:cs="Arial"/>
                <w:b/>
              </w:rPr>
              <w:t>Evidencias  de</w:t>
            </w:r>
            <w:proofErr w:type="gramEnd"/>
            <w:r>
              <w:rPr>
                <w:rFonts w:ascii="Arial" w:eastAsia="Arial" w:hAnsi="Arial" w:cs="Arial"/>
                <w:b/>
              </w:rPr>
              <w:t xml:space="preserve"> Producto:</w:t>
            </w:r>
          </w:p>
          <w:p w14:paraId="22007D87" w14:textId="4E083FB2" w:rsidR="008513AB" w:rsidRDefault="008513AB" w:rsidP="002B497B">
            <w:pPr>
              <w:rPr>
                <w:rFonts w:ascii="Arial" w:eastAsia="Arial" w:hAnsi="Arial" w:cs="Arial"/>
                <w:bCs/>
              </w:rPr>
            </w:pPr>
            <w:r>
              <w:rPr>
                <w:rFonts w:ascii="Arial" w:eastAsia="Arial" w:hAnsi="Arial" w:cs="Arial"/>
                <w:bCs/>
              </w:rPr>
              <w:t xml:space="preserve">Guía completa desarrollada por el aprendiz. </w:t>
            </w:r>
            <w:r w:rsidR="00F010FB">
              <w:rPr>
                <w:rFonts w:ascii="Arial" w:eastAsia="Arial" w:hAnsi="Arial" w:cs="Arial"/>
                <w:bCs/>
              </w:rPr>
              <w:t>(</w:t>
            </w:r>
            <w:proofErr w:type="spellStart"/>
            <w:r w:rsidR="00F010FB">
              <w:rPr>
                <w:rFonts w:ascii="Arial" w:eastAsia="Arial" w:hAnsi="Arial" w:cs="Arial"/>
                <w:bCs/>
              </w:rPr>
              <w:t>word</w:t>
            </w:r>
            <w:proofErr w:type="spellEnd"/>
            <w:r w:rsidR="00F010FB">
              <w:rPr>
                <w:rFonts w:ascii="Arial" w:eastAsia="Arial" w:hAnsi="Arial" w:cs="Arial"/>
                <w:bCs/>
              </w:rPr>
              <w:t xml:space="preserve"> o </w:t>
            </w:r>
            <w:proofErr w:type="spellStart"/>
            <w:r w:rsidR="00F010FB">
              <w:rPr>
                <w:rFonts w:ascii="Arial" w:eastAsia="Arial" w:hAnsi="Arial" w:cs="Arial"/>
                <w:bCs/>
              </w:rPr>
              <w:t>pdf</w:t>
            </w:r>
            <w:proofErr w:type="spellEnd"/>
            <w:r w:rsidR="00F010FB">
              <w:rPr>
                <w:rFonts w:ascii="Arial" w:eastAsia="Arial" w:hAnsi="Arial" w:cs="Arial"/>
                <w:bCs/>
              </w:rPr>
              <w:t>)</w:t>
            </w:r>
          </w:p>
          <w:p w14:paraId="0BEEEC36" w14:textId="1E4A9AAD" w:rsidR="00F010FB" w:rsidRPr="008513AB" w:rsidRDefault="00F010FB" w:rsidP="002B497B">
            <w:pPr>
              <w:rPr>
                <w:rFonts w:ascii="Arial" w:eastAsia="Arial" w:hAnsi="Arial" w:cs="Arial"/>
                <w:bCs/>
              </w:rPr>
            </w:pPr>
            <w:r>
              <w:rPr>
                <w:rFonts w:ascii="Arial" w:eastAsia="Arial" w:hAnsi="Arial" w:cs="Arial"/>
                <w:bCs/>
              </w:rPr>
              <w:t>Presentación actividad de Transferencia (</w:t>
            </w:r>
            <w:proofErr w:type="spellStart"/>
            <w:r>
              <w:rPr>
                <w:rFonts w:ascii="Arial" w:eastAsia="Arial" w:hAnsi="Arial" w:cs="Arial"/>
                <w:bCs/>
              </w:rPr>
              <w:t>Power</w:t>
            </w:r>
            <w:proofErr w:type="spellEnd"/>
            <w:r>
              <w:rPr>
                <w:rFonts w:ascii="Arial" w:eastAsia="Arial" w:hAnsi="Arial" w:cs="Arial"/>
                <w:bCs/>
              </w:rPr>
              <w:t xml:space="preserve"> </w:t>
            </w:r>
            <w:proofErr w:type="spellStart"/>
            <w:r>
              <w:rPr>
                <w:rFonts w:ascii="Arial" w:eastAsia="Arial" w:hAnsi="Arial" w:cs="Arial"/>
                <w:bCs/>
              </w:rPr>
              <w:t>point</w:t>
            </w:r>
            <w:proofErr w:type="spellEnd"/>
            <w:r>
              <w:rPr>
                <w:rFonts w:ascii="Arial" w:eastAsia="Arial" w:hAnsi="Arial" w:cs="Arial"/>
                <w:bCs/>
              </w:rPr>
              <w:t xml:space="preserve"> u otra de su elección).</w:t>
            </w:r>
          </w:p>
        </w:tc>
        <w:tc>
          <w:tcPr>
            <w:tcW w:w="3100" w:type="dxa"/>
          </w:tcPr>
          <w:p w14:paraId="67E88871" w14:textId="77777777" w:rsidR="00DB3AE1" w:rsidRDefault="00DB3AE1" w:rsidP="002B497B">
            <w:pPr>
              <w:rPr>
                <w:rFonts w:ascii="Arial" w:eastAsia="Arial" w:hAnsi="Arial" w:cs="Arial"/>
                <w:b/>
              </w:rPr>
            </w:pPr>
          </w:p>
          <w:p w14:paraId="5EC73310" w14:textId="77777777" w:rsidR="00DB3AE1" w:rsidRDefault="00DB3AE1" w:rsidP="002B497B">
            <w:pPr>
              <w:rPr>
                <w:rFonts w:ascii="Arial" w:eastAsia="Arial" w:hAnsi="Arial" w:cs="Arial"/>
                <w:sz w:val="18"/>
                <w:szCs w:val="18"/>
              </w:rPr>
            </w:pPr>
          </w:p>
          <w:p w14:paraId="1AFEC8C1" w14:textId="77777777" w:rsidR="00DB3AE1" w:rsidRDefault="00DB3AE1" w:rsidP="002B497B">
            <w:pPr>
              <w:rPr>
                <w:rFonts w:ascii="Arial" w:eastAsia="Arial" w:hAnsi="Arial" w:cs="Arial"/>
                <w:b/>
              </w:rPr>
            </w:pPr>
            <w:r>
              <w:rPr>
                <w:rFonts w:ascii="Arial" w:eastAsia="Arial" w:hAnsi="Arial" w:cs="Arial"/>
                <w:sz w:val="18"/>
                <w:szCs w:val="18"/>
              </w:rPr>
              <w:t xml:space="preserve">El aprendiz entrega la guía desarrollada, y </w:t>
            </w:r>
            <w:proofErr w:type="gramStart"/>
            <w:r>
              <w:rPr>
                <w:rFonts w:ascii="Arial" w:eastAsia="Arial" w:hAnsi="Arial" w:cs="Arial"/>
                <w:sz w:val="18"/>
                <w:szCs w:val="18"/>
              </w:rPr>
              <w:t>esta cumple</w:t>
            </w:r>
            <w:proofErr w:type="gramEnd"/>
            <w:r>
              <w:rPr>
                <w:rFonts w:ascii="Arial" w:eastAsia="Arial" w:hAnsi="Arial" w:cs="Arial"/>
                <w:sz w:val="18"/>
                <w:szCs w:val="18"/>
              </w:rPr>
              <w:t xml:space="preserve"> con los criterios PVAC: pertinencia (hace lo que se le solicita), vigencia (dentro del plazo definido), autenticidad (fue elaborada por él mismo), calidad (las actividades reflejan interés y compromiso en su desarrollo)</w:t>
            </w:r>
          </w:p>
          <w:p w14:paraId="3B6842B8" w14:textId="77777777" w:rsidR="00DB3AE1" w:rsidRDefault="00DB3AE1" w:rsidP="002B497B">
            <w:pPr>
              <w:rPr>
                <w:rFonts w:ascii="Arial" w:eastAsia="Arial" w:hAnsi="Arial" w:cs="Arial"/>
                <w:b/>
              </w:rPr>
            </w:pPr>
          </w:p>
        </w:tc>
        <w:tc>
          <w:tcPr>
            <w:tcW w:w="3260" w:type="dxa"/>
          </w:tcPr>
          <w:p w14:paraId="29D465EF" w14:textId="77777777" w:rsidR="00DB3AE1" w:rsidRDefault="00DB3AE1" w:rsidP="002B497B">
            <w:pPr>
              <w:jc w:val="center"/>
              <w:rPr>
                <w:rFonts w:ascii="Arial" w:eastAsia="Arial" w:hAnsi="Arial" w:cs="Arial"/>
                <w:b/>
              </w:rPr>
            </w:pPr>
          </w:p>
        </w:tc>
      </w:tr>
    </w:tbl>
    <w:p w14:paraId="36393C5F" w14:textId="77777777" w:rsidR="00DB3AE1" w:rsidRDefault="00DB3AE1" w:rsidP="00DB3AE1">
      <w:pPr>
        <w:spacing w:after="0" w:line="240" w:lineRule="auto"/>
        <w:jc w:val="both"/>
        <w:rPr>
          <w:rFonts w:ascii="Arial" w:eastAsia="Arial" w:hAnsi="Arial" w:cs="Arial"/>
          <w:b/>
          <w:color w:val="000000"/>
          <w:sz w:val="20"/>
          <w:szCs w:val="20"/>
        </w:rPr>
      </w:pPr>
    </w:p>
    <w:p w14:paraId="4CCDD2FD" w14:textId="77777777" w:rsidR="00DB3AE1" w:rsidRDefault="00DB3AE1" w:rsidP="00DB3AE1">
      <w:pPr>
        <w:jc w:val="both"/>
        <w:rPr>
          <w:rFonts w:ascii="Arial" w:eastAsia="Arial" w:hAnsi="Arial" w:cs="Arial"/>
          <w:b/>
          <w:sz w:val="20"/>
          <w:szCs w:val="20"/>
        </w:rPr>
      </w:pPr>
      <w:r>
        <w:rPr>
          <w:rFonts w:ascii="Arial" w:eastAsia="Arial" w:hAnsi="Arial" w:cs="Arial"/>
          <w:b/>
          <w:sz w:val="20"/>
          <w:szCs w:val="20"/>
        </w:rPr>
        <w:t>5. GLOSARIO DE TÉRMINOS</w:t>
      </w:r>
    </w:p>
    <w:p w14:paraId="0F2422E2" w14:textId="77777777" w:rsidR="00DB3AE1" w:rsidRDefault="00DB3AE1" w:rsidP="00DB3AE1">
      <w:pPr>
        <w:jc w:val="both"/>
        <w:rPr>
          <w:rFonts w:ascii="Arial" w:eastAsia="Arial" w:hAnsi="Arial" w:cs="Arial"/>
        </w:rPr>
      </w:pPr>
      <w:r>
        <w:rPr>
          <w:rFonts w:ascii="Arial" w:eastAsia="Arial" w:hAnsi="Arial" w:cs="Arial"/>
        </w:rPr>
        <w:t>Formación para el trabajo:</w:t>
      </w:r>
      <w:r>
        <w:t xml:space="preserve"> </w:t>
      </w:r>
      <w:r>
        <w:rPr>
          <w:rFonts w:ascii="Arial" w:eastAsia="Arial" w:hAnsi="Arial" w:cs="Arial"/>
        </w:rPr>
        <w:t xml:space="preserve">actividad educativa que se orienta hacia el desarrollo de habilidades y competencias de aplicación inmediata en el mundo del trabajo; este término también es conocido como educación profesional, formación </w:t>
      </w:r>
      <w:proofErr w:type="spellStart"/>
      <w:r>
        <w:rPr>
          <w:rFonts w:ascii="Arial" w:eastAsia="Arial" w:hAnsi="Arial" w:cs="Arial"/>
        </w:rPr>
        <w:t>profesiona</w:t>
      </w:r>
      <w:proofErr w:type="spellEnd"/>
      <w:r>
        <w:rPr>
          <w:rFonts w:ascii="Arial" w:eastAsia="Arial" w:hAnsi="Arial" w:cs="Arial"/>
        </w:rPr>
        <w:t>, formación vocacional</w:t>
      </w:r>
    </w:p>
    <w:p w14:paraId="785AEBF3" w14:textId="77777777" w:rsidR="00DB3AE1" w:rsidRDefault="00DB3AE1" w:rsidP="00DB3AE1">
      <w:pPr>
        <w:jc w:val="both"/>
        <w:rPr>
          <w:rFonts w:ascii="Arial" w:eastAsia="Arial" w:hAnsi="Arial" w:cs="Arial"/>
          <w:b/>
        </w:rPr>
      </w:pPr>
      <w:r>
        <w:rPr>
          <w:rFonts w:ascii="Arial" w:eastAsia="Arial" w:hAnsi="Arial" w:cs="Arial"/>
        </w:rPr>
        <w:t>Metodología: se refiere a la</w:t>
      </w:r>
      <w:r>
        <w:rPr>
          <w:rFonts w:ascii="Arial" w:eastAsia="Arial" w:hAnsi="Arial" w:cs="Arial"/>
          <w:b/>
        </w:rPr>
        <w:t xml:space="preserve"> </w:t>
      </w:r>
      <w:r>
        <w:rPr>
          <w:rFonts w:ascii="Arial" w:eastAsia="Arial" w:hAnsi="Arial" w:cs="Arial"/>
        </w:rPr>
        <w:t>serie de métodos y técnicas de rigor científico que se aplican sistemáticamente durante un proceso educativo o de investigación</w:t>
      </w:r>
      <w:r>
        <w:rPr>
          <w:rFonts w:ascii="Arial" w:eastAsia="Arial" w:hAnsi="Arial" w:cs="Arial"/>
          <w:b/>
        </w:rPr>
        <w:t xml:space="preserve"> </w:t>
      </w:r>
      <w:r>
        <w:rPr>
          <w:rFonts w:ascii="Arial" w:eastAsia="Arial" w:hAnsi="Arial" w:cs="Arial"/>
        </w:rPr>
        <w:t>para alcanzar un resultado teóricamente válido.</w:t>
      </w:r>
    </w:p>
    <w:p w14:paraId="531ABDCA" w14:textId="77777777" w:rsidR="00DB3AE1" w:rsidRDefault="00DB3AE1" w:rsidP="00DB3AE1">
      <w:pPr>
        <w:jc w:val="both"/>
        <w:rPr>
          <w:rFonts w:ascii="Arial" w:eastAsia="Arial" w:hAnsi="Arial" w:cs="Arial"/>
        </w:rPr>
      </w:pPr>
      <w:r>
        <w:rPr>
          <w:rFonts w:ascii="Arial" w:eastAsia="Arial" w:hAnsi="Arial" w:cs="Arial"/>
        </w:rPr>
        <w:t>Medios educativos: se refiere a la agrupación de recursos y herramientas que apoyan los procesos de enseñanza y aprendizaje en un entorno educativo determinado.</w:t>
      </w:r>
    </w:p>
    <w:p w14:paraId="43EFD99B" w14:textId="77777777" w:rsidR="00DB3AE1" w:rsidRDefault="00DB3AE1" w:rsidP="00DB3AE1">
      <w:r>
        <w:rPr>
          <w:rFonts w:ascii="Arial" w:eastAsia="Arial" w:hAnsi="Arial" w:cs="Arial"/>
        </w:rPr>
        <w:t xml:space="preserve">Ambiente de aprendizaje: espacio en el que converge el conjunto articulado de fuentes de conocimiento para desarrollar en el aprendiz competencias en el ámbito de la conciencia y la capacidad tecnológica, la capacidad de abstracción y la habilidad de adaptación a los cambios de las estructuras productivas. </w:t>
      </w:r>
    </w:p>
    <w:p w14:paraId="637BE660" w14:textId="77777777" w:rsidR="00DB3AE1" w:rsidRDefault="00DB3AE1" w:rsidP="00DB3AE1">
      <w:pPr>
        <w:jc w:val="both"/>
        <w:rPr>
          <w:rFonts w:ascii="Arial" w:eastAsia="Arial" w:hAnsi="Arial" w:cs="Arial"/>
          <w:b/>
          <w:sz w:val="20"/>
          <w:szCs w:val="20"/>
        </w:rPr>
      </w:pPr>
    </w:p>
    <w:p w14:paraId="2341CD43" w14:textId="23EDF7CC" w:rsidR="00DB3AE1" w:rsidRDefault="00DB3AE1" w:rsidP="00DB3AE1">
      <w:pPr>
        <w:jc w:val="both"/>
        <w:rPr>
          <w:rFonts w:ascii="Arial" w:eastAsia="Arial" w:hAnsi="Arial" w:cs="Arial"/>
          <w:b/>
          <w:sz w:val="20"/>
          <w:szCs w:val="20"/>
        </w:rPr>
      </w:pPr>
      <w:r>
        <w:rPr>
          <w:rFonts w:ascii="Arial" w:eastAsia="Arial" w:hAnsi="Arial" w:cs="Arial"/>
          <w:b/>
          <w:sz w:val="20"/>
          <w:szCs w:val="20"/>
        </w:rPr>
        <w:t>6. REFERENTES BIB</w:t>
      </w:r>
      <w:r w:rsidR="008513AB">
        <w:rPr>
          <w:rFonts w:ascii="Arial" w:eastAsia="Arial" w:hAnsi="Arial" w:cs="Arial"/>
          <w:b/>
          <w:sz w:val="20"/>
          <w:szCs w:val="20"/>
        </w:rPr>
        <w:t>L</w:t>
      </w:r>
      <w:r>
        <w:rPr>
          <w:rFonts w:ascii="Arial" w:eastAsia="Arial" w:hAnsi="Arial" w:cs="Arial"/>
          <w:b/>
          <w:sz w:val="20"/>
          <w:szCs w:val="20"/>
        </w:rPr>
        <w:t>IOGRÁFICOS</w:t>
      </w:r>
    </w:p>
    <w:p w14:paraId="2E6C5BC2" w14:textId="77777777" w:rsidR="00DB3AE1" w:rsidRDefault="00DB3AE1" w:rsidP="00DB3AE1">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Autores varios, (2013). Proyecto Educativo Institucional SENA</w:t>
      </w:r>
    </w:p>
    <w:p w14:paraId="0E08E1D8" w14:textId="77777777" w:rsidR="00DB3AE1" w:rsidRDefault="00DB3AE1" w:rsidP="00DB3AE1">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Glosario SENA, en: </w:t>
      </w:r>
      <w:hyperlink r:id="rId20">
        <w:r>
          <w:rPr>
            <w:rFonts w:ascii="Arial" w:eastAsia="Arial" w:hAnsi="Arial" w:cs="Arial"/>
            <w:color w:val="0D2E46"/>
            <w:u w:val="single"/>
          </w:rPr>
          <w:t>http://www.sena.edu.co/esco/transparencia/Documents/glosario_sena_2019.pdf</w:t>
        </w:r>
      </w:hyperlink>
      <w:r>
        <w:rPr>
          <w:rFonts w:ascii="Arial" w:eastAsia="Arial" w:hAnsi="Arial" w:cs="Arial"/>
          <w:color w:val="000000"/>
        </w:rPr>
        <w:t xml:space="preserve"> </w:t>
      </w:r>
    </w:p>
    <w:p w14:paraId="05CCD013" w14:textId="77777777" w:rsidR="00DB3AE1" w:rsidRDefault="00DB3AE1" w:rsidP="00DB3AE1">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lastRenderedPageBreak/>
        <w:t xml:space="preserve">Autores </w:t>
      </w:r>
      <w:proofErr w:type="gramStart"/>
      <w:r>
        <w:rPr>
          <w:rFonts w:ascii="Arial" w:eastAsia="Arial" w:hAnsi="Arial" w:cs="Arial"/>
          <w:color w:val="000000"/>
        </w:rPr>
        <w:t>varios,  (</w:t>
      </w:r>
      <w:proofErr w:type="gramEnd"/>
      <w:r>
        <w:rPr>
          <w:rFonts w:ascii="Arial" w:eastAsia="Arial" w:hAnsi="Arial" w:cs="Arial"/>
          <w:color w:val="000000"/>
        </w:rPr>
        <w:t>1997). Estatuto de la Formación Profesional Integral.  Servicio Nacional de Aprendizaje SENA</w:t>
      </w:r>
    </w:p>
    <w:p w14:paraId="1D5709A6" w14:textId="77777777" w:rsidR="00DB3AE1" w:rsidRDefault="00DB3AE1" w:rsidP="00DB3AE1">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Autores varios, (1985). Unidad Técnica. Servicio Nacional de Aprendizaje SENA.</w:t>
      </w:r>
    </w:p>
    <w:p w14:paraId="2F19E73E" w14:textId="77777777" w:rsidR="00DB3AE1" w:rsidRDefault="00DB3AE1" w:rsidP="00DB3AE1">
      <w:pPr>
        <w:jc w:val="both"/>
        <w:rPr>
          <w:rFonts w:ascii="Arial" w:eastAsia="Arial" w:hAnsi="Arial" w:cs="Arial"/>
        </w:rPr>
      </w:pPr>
      <w:r>
        <w:rPr>
          <w:rFonts w:ascii="Arial" w:eastAsia="Arial" w:hAnsi="Arial" w:cs="Arial"/>
        </w:rPr>
        <w:t xml:space="preserve">Organizadores gráficos, en:  </w:t>
      </w:r>
      <w:hyperlink r:id="rId21">
        <w:r>
          <w:rPr>
            <w:rFonts w:ascii="Arial" w:eastAsia="Arial" w:hAnsi="Arial" w:cs="Arial"/>
            <w:color w:val="0D2E46"/>
            <w:u w:val="single"/>
          </w:rPr>
          <w:t>http://fcaenlinea1.unam.mx/anexos/organizadores_graficos.pdf</w:t>
        </w:r>
      </w:hyperlink>
    </w:p>
    <w:p w14:paraId="0FC9095F" w14:textId="77777777" w:rsidR="00DB3AE1" w:rsidRDefault="00DB3AE1" w:rsidP="00DB3AE1">
      <w:pPr>
        <w:jc w:val="both"/>
        <w:rPr>
          <w:rFonts w:ascii="Arial" w:eastAsia="Arial" w:hAnsi="Arial" w:cs="Arial"/>
          <w:b/>
          <w:sz w:val="20"/>
          <w:szCs w:val="20"/>
        </w:rPr>
      </w:pPr>
    </w:p>
    <w:p w14:paraId="2E793ECE" w14:textId="77777777" w:rsidR="00DB3AE1" w:rsidRDefault="00DB3AE1" w:rsidP="00DB3AE1">
      <w:pPr>
        <w:jc w:val="both"/>
        <w:rPr>
          <w:rFonts w:ascii="Arial" w:eastAsia="Arial" w:hAnsi="Arial" w:cs="Arial"/>
          <w:b/>
          <w:sz w:val="20"/>
          <w:szCs w:val="20"/>
        </w:rPr>
      </w:pPr>
      <w:r>
        <w:rPr>
          <w:rFonts w:ascii="Arial" w:eastAsia="Arial" w:hAnsi="Arial" w:cs="Arial"/>
          <w:b/>
          <w:sz w:val="20"/>
          <w:szCs w:val="20"/>
        </w:rPr>
        <w:t>7. CONTROL DEL DOCUMENTO</w:t>
      </w: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3"/>
        <w:gridCol w:w="2497"/>
        <w:gridCol w:w="1518"/>
        <w:gridCol w:w="2222"/>
        <w:gridCol w:w="2327"/>
      </w:tblGrid>
      <w:tr w:rsidR="00DB3AE1" w14:paraId="4FC61930" w14:textId="77777777" w:rsidTr="002B497B">
        <w:tc>
          <w:tcPr>
            <w:tcW w:w="1183" w:type="dxa"/>
            <w:tcBorders>
              <w:top w:val="nil"/>
              <w:left w:val="nil"/>
            </w:tcBorders>
          </w:tcPr>
          <w:p w14:paraId="7C6B2EA3" w14:textId="77777777" w:rsidR="00DB3AE1" w:rsidRDefault="00DB3AE1" w:rsidP="002B497B">
            <w:pPr>
              <w:jc w:val="both"/>
              <w:rPr>
                <w:rFonts w:ascii="Arial" w:eastAsia="Arial" w:hAnsi="Arial" w:cs="Arial"/>
                <w:b/>
              </w:rPr>
            </w:pPr>
          </w:p>
        </w:tc>
        <w:tc>
          <w:tcPr>
            <w:tcW w:w="2497" w:type="dxa"/>
          </w:tcPr>
          <w:p w14:paraId="36E92032" w14:textId="77777777" w:rsidR="00DB3AE1" w:rsidRDefault="00DB3AE1" w:rsidP="002B497B">
            <w:pPr>
              <w:jc w:val="both"/>
              <w:rPr>
                <w:rFonts w:ascii="Arial" w:eastAsia="Arial" w:hAnsi="Arial" w:cs="Arial"/>
                <w:b/>
              </w:rPr>
            </w:pPr>
            <w:r>
              <w:rPr>
                <w:rFonts w:ascii="Arial" w:eastAsia="Arial" w:hAnsi="Arial" w:cs="Arial"/>
                <w:b/>
              </w:rPr>
              <w:t>Nombre</w:t>
            </w:r>
          </w:p>
        </w:tc>
        <w:tc>
          <w:tcPr>
            <w:tcW w:w="1518" w:type="dxa"/>
          </w:tcPr>
          <w:p w14:paraId="2884F71B" w14:textId="77777777" w:rsidR="00DB3AE1" w:rsidRDefault="00DB3AE1" w:rsidP="002B497B">
            <w:pPr>
              <w:jc w:val="both"/>
              <w:rPr>
                <w:rFonts w:ascii="Arial" w:eastAsia="Arial" w:hAnsi="Arial" w:cs="Arial"/>
                <w:b/>
              </w:rPr>
            </w:pPr>
            <w:r>
              <w:rPr>
                <w:rFonts w:ascii="Arial" w:eastAsia="Arial" w:hAnsi="Arial" w:cs="Arial"/>
                <w:b/>
              </w:rPr>
              <w:t>Cargo</w:t>
            </w:r>
          </w:p>
        </w:tc>
        <w:tc>
          <w:tcPr>
            <w:tcW w:w="2222" w:type="dxa"/>
          </w:tcPr>
          <w:p w14:paraId="10089197" w14:textId="77777777" w:rsidR="00DB3AE1" w:rsidRDefault="00DB3AE1" w:rsidP="002B497B">
            <w:pPr>
              <w:jc w:val="both"/>
              <w:rPr>
                <w:rFonts w:ascii="Arial" w:eastAsia="Arial" w:hAnsi="Arial" w:cs="Arial"/>
                <w:b/>
              </w:rPr>
            </w:pPr>
            <w:r>
              <w:rPr>
                <w:rFonts w:ascii="Arial" w:eastAsia="Arial" w:hAnsi="Arial" w:cs="Arial"/>
                <w:b/>
              </w:rPr>
              <w:t>Dependencia</w:t>
            </w:r>
          </w:p>
        </w:tc>
        <w:tc>
          <w:tcPr>
            <w:tcW w:w="2327" w:type="dxa"/>
          </w:tcPr>
          <w:p w14:paraId="33C60BF9" w14:textId="77777777" w:rsidR="00DB3AE1" w:rsidRDefault="00DB3AE1" w:rsidP="002B497B">
            <w:pPr>
              <w:jc w:val="both"/>
              <w:rPr>
                <w:rFonts w:ascii="Arial" w:eastAsia="Arial" w:hAnsi="Arial" w:cs="Arial"/>
                <w:b/>
              </w:rPr>
            </w:pPr>
            <w:r>
              <w:rPr>
                <w:rFonts w:ascii="Arial" w:eastAsia="Arial" w:hAnsi="Arial" w:cs="Arial"/>
                <w:b/>
              </w:rPr>
              <w:t>Fecha</w:t>
            </w:r>
          </w:p>
        </w:tc>
      </w:tr>
      <w:tr w:rsidR="003F2D84" w14:paraId="16A0A7CA" w14:textId="77777777" w:rsidTr="002B497B">
        <w:tc>
          <w:tcPr>
            <w:tcW w:w="1183" w:type="dxa"/>
          </w:tcPr>
          <w:p w14:paraId="7DC11615" w14:textId="77777777" w:rsidR="003F2D84" w:rsidRDefault="003F2D84" w:rsidP="003F2D84">
            <w:pPr>
              <w:jc w:val="both"/>
              <w:rPr>
                <w:rFonts w:ascii="Arial" w:eastAsia="Arial" w:hAnsi="Arial" w:cs="Arial"/>
                <w:b/>
              </w:rPr>
            </w:pPr>
            <w:r>
              <w:rPr>
                <w:rFonts w:ascii="Arial" w:eastAsia="Arial" w:hAnsi="Arial" w:cs="Arial"/>
                <w:b/>
              </w:rPr>
              <w:t>Autor (es)</w:t>
            </w:r>
          </w:p>
        </w:tc>
        <w:tc>
          <w:tcPr>
            <w:tcW w:w="2497" w:type="dxa"/>
          </w:tcPr>
          <w:p w14:paraId="7379270D" w14:textId="77777777" w:rsidR="003F2D84" w:rsidRDefault="003F2D84" w:rsidP="003F2D84">
            <w:pPr>
              <w:jc w:val="both"/>
              <w:rPr>
                <w:rFonts w:ascii="Arial" w:eastAsia="Arial" w:hAnsi="Arial" w:cs="Arial"/>
              </w:rPr>
            </w:pPr>
            <w:r>
              <w:rPr>
                <w:rFonts w:ascii="Arial" w:eastAsia="Arial" w:hAnsi="Arial" w:cs="Arial"/>
              </w:rPr>
              <w:t>Sandra Ramón Velásquez</w:t>
            </w:r>
          </w:p>
          <w:p w14:paraId="09DC0EA5" w14:textId="77777777" w:rsidR="003F2D84" w:rsidRDefault="003F2D84" w:rsidP="003F2D84">
            <w:pPr>
              <w:jc w:val="both"/>
              <w:rPr>
                <w:rFonts w:ascii="Arial" w:eastAsia="Arial" w:hAnsi="Arial" w:cs="Arial"/>
              </w:rPr>
            </w:pPr>
            <w:r>
              <w:rPr>
                <w:rFonts w:ascii="Arial" w:eastAsia="Arial" w:hAnsi="Arial" w:cs="Arial"/>
              </w:rPr>
              <w:t>José Luis Gómez Rodríguez</w:t>
            </w:r>
          </w:p>
        </w:tc>
        <w:tc>
          <w:tcPr>
            <w:tcW w:w="1518" w:type="dxa"/>
          </w:tcPr>
          <w:p w14:paraId="6603EE6D" w14:textId="77777777" w:rsidR="003F2D84" w:rsidRDefault="003F2D84" w:rsidP="003F2D84">
            <w:pPr>
              <w:jc w:val="both"/>
              <w:rPr>
                <w:rFonts w:ascii="Arial" w:eastAsia="Arial" w:hAnsi="Arial" w:cs="Arial"/>
              </w:rPr>
            </w:pPr>
            <w:r>
              <w:rPr>
                <w:rFonts w:ascii="Arial" w:eastAsia="Arial" w:hAnsi="Arial" w:cs="Arial"/>
              </w:rPr>
              <w:t>Instructora</w:t>
            </w:r>
          </w:p>
          <w:p w14:paraId="3FDEB28D" w14:textId="77777777" w:rsidR="003F2D84" w:rsidRDefault="003F2D84" w:rsidP="003F2D84">
            <w:pPr>
              <w:jc w:val="both"/>
              <w:rPr>
                <w:rFonts w:ascii="Arial" w:eastAsia="Arial" w:hAnsi="Arial" w:cs="Arial"/>
              </w:rPr>
            </w:pPr>
          </w:p>
          <w:p w14:paraId="12A879C2" w14:textId="5D7494BA" w:rsidR="003F2D84" w:rsidRDefault="003F2D84" w:rsidP="003F2D84">
            <w:pPr>
              <w:jc w:val="both"/>
              <w:rPr>
                <w:rFonts w:ascii="Arial" w:eastAsia="Arial" w:hAnsi="Arial" w:cs="Arial"/>
              </w:rPr>
            </w:pPr>
            <w:r>
              <w:rPr>
                <w:rFonts w:ascii="Arial" w:eastAsia="Arial" w:hAnsi="Arial" w:cs="Arial"/>
              </w:rPr>
              <w:t>Instructor</w:t>
            </w:r>
          </w:p>
        </w:tc>
        <w:tc>
          <w:tcPr>
            <w:tcW w:w="2222" w:type="dxa"/>
          </w:tcPr>
          <w:p w14:paraId="6453C91D" w14:textId="6340CA45" w:rsidR="003F2D84" w:rsidRDefault="003F2D84" w:rsidP="003F2D84">
            <w:pPr>
              <w:jc w:val="both"/>
              <w:rPr>
                <w:rFonts w:ascii="Arial" w:eastAsia="Arial" w:hAnsi="Arial" w:cs="Arial"/>
              </w:rPr>
            </w:pPr>
            <w:r>
              <w:rPr>
                <w:rFonts w:ascii="Arial" w:eastAsia="Arial" w:hAnsi="Arial" w:cs="Arial"/>
              </w:rPr>
              <w:t>Centro de Electricidad, Electrónica y Telecomunicaciones</w:t>
            </w:r>
          </w:p>
        </w:tc>
        <w:tc>
          <w:tcPr>
            <w:tcW w:w="2327" w:type="dxa"/>
          </w:tcPr>
          <w:p w14:paraId="7D573BDE" w14:textId="77777777" w:rsidR="003F2D84" w:rsidRDefault="003F2D84" w:rsidP="003F2D84">
            <w:pPr>
              <w:jc w:val="both"/>
              <w:rPr>
                <w:rFonts w:ascii="Arial" w:eastAsia="Arial" w:hAnsi="Arial" w:cs="Arial"/>
              </w:rPr>
            </w:pPr>
            <w:r>
              <w:rPr>
                <w:rFonts w:ascii="Arial" w:eastAsia="Arial" w:hAnsi="Arial" w:cs="Arial"/>
              </w:rPr>
              <w:t>Agosto de 2020</w:t>
            </w:r>
          </w:p>
        </w:tc>
      </w:tr>
    </w:tbl>
    <w:p w14:paraId="2C51B8D7" w14:textId="77777777" w:rsidR="00DB3AE1" w:rsidRDefault="00DB3AE1" w:rsidP="00DB3AE1">
      <w:pPr>
        <w:jc w:val="both"/>
        <w:rPr>
          <w:rFonts w:ascii="Arial" w:eastAsia="Arial" w:hAnsi="Arial" w:cs="Arial"/>
          <w:b/>
          <w:sz w:val="20"/>
          <w:szCs w:val="20"/>
        </w:rPr>
      </w:pPr>
    </w:p>
    <w:p w14:paraId="562CDC62" w14:textId="77777777" w:rsidR="00DB3AE1" w:rsidRDefault="00DB3AE1" w:rsidP="00DB3AE1">
      <w:pPr>
        <w:rPr>
          <w:rFonts w:ascii="Arial" w:eastAsia="Arial" w:hAnsi="Arial" w:cs="Arial"/>
          <w:b/>
          <w:sz w:val="20"/>
          <w:szCs w:val="20"/>
        </w:rPr>
      </w:pPr>
      <w:r>
        <w:rPr>
          <w:rFonts w:ascii="Arial" w:eastAsia="Arial" w:hAnsi="Arial" w:cs="Arial"/>
          <w:b/>
          <w:sz w:val="20"/>
          <w:szCs w:val="20"/>
        </w:rPr>
        <w:t xml:space="preserve">8. CONTROL DE CAMBIOS </w:t>
      </w:r>
      <w:r>
        <w:rPr>
          <w:rFonts w:ascii="Arial" w:eastAsia="Arial" w:hAnsi="Arial" w:cs="Arial"/>
          <w:sz w:val="20"/>
          <w:szCs w:val="20"/>
        </w:rPr>
        <w:t>(diligenciar únicamente si realiza ajustes a la guía)</w:t>
      </w:r>
    </w:p>
    <w:p w14:paraId="120F71FF" w14:textId="77777777" w:rsidR="00DB3AE1" w:rsidRDefault="00DB3AE1" w:rsidP="00DB3AE1">
      <w:pPr>
        <w:rPr>
          <w:rFonts w:ascii="Arial" w:eastAsia="Arial" w:hAnsi="Arial" w:cs="Arial"/>
          <w:sz w:val="20"/>
          <w:szCs w:val="20"/>
        </w:rPr>
      </w:pPr>
    </w:p>
    <w:tbl>
      <w:tblPr>
        <w:tblW w:w="9747"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53"/>
        <w:gridCol w:w="2643"/>
        <w:gridCol w:w="1268"/>
        <w:gridCol w:w="2040"/>
        <w:gridCol w:w="839"/>
        <w:gridCol w:w="1804"/>
      </w:tblGrid>
      <w:tr w:rsidR="00DB3AE1" w14:paraId="790EC3C8" w14:textId="77777777" w:rsidTr="002B497B">
        <w:tc>
          <w:tcPr>
            <w:tcW w:w="1153" w:type="dxa"/>
            <w:tcBorders>
              <w:top w:val="nil"/>
              <w:left w:val="nil"/>
            </w:tcBorders>
          </w:tcPr>
          <w:p w14:paraId="759507AB" w14:textId="77777777" w:rsidR="00DB3AE1" w:rsidRDefault="00DB3AE1" w:rsidP="002B497B">
            <w:pPr>
              <w:jc w:val="both"/>
              <w:rPr>
                <w:rFonts w:ascii="Arial" w:eastAsia="Arial" w:hAnsi="Arial" w:cs="Arial"/>
                <w:b/>
                <w:sz w:val="20"/>
                <w:szCs w:val="20"/>
              </w:rPr>
            </w:pPr>
          </w:p>
        </w:tc>
        <w:tc>
          <w:tcPr>
            <w:tcW w:w="2643" w:type="dxa"/>
          </w:tcPr>
          <w:p w14:paraId="715428A0" w14:textId="77777777" w:rsidR="00DB3AE1" w:rsidRDefault="00DB3AE1" w:rsidP="002B497B">
            <w:pPr>
              <w:jc w:val="both"/>
              <w:rPr>
                <w:rFonts w:ascii="Arial" w:eastAsia="Arial" w:hAnsi="Arial" w:cs="Arial"/>
                <w:b/>
                <w:sz w:val="20"/>
                <w:szCs w:val="20"/>
              </w:rPr>
            </w:pPr>
            <w:r>
              <w:rPr>
                <w:rFonts w:ascii="Arial" w:eastAsia="Arial" w:hAnsi="Arial" w:cs="Arial"/>
                <w:b/>
                <w:sz w:val="20"/>
                <w:szCs w:val="20"/>
              </w:rPr>
              <w:t>Nombre</w:t>
            </w:r>
          </w:p>
        </w:tc>
        <w:tc>
          <w:tcPr>
            <w:tcW w:w="1268" w:type="dxa"/>
          </w:tcPr>
          <w:p w14:paraId="44A7658E" w14:textId="77777777" w:rsidR="00DB3AE1" w:rsidRDefault="00DB3AE1" w:rsidP="002B497B">
            <w:pPr>
              <w:jc w:val="both"/>
              <w:rPr>
                <w:rFonts w:ascii="Arial" w:eastAsia="Arial" w:hAnsi="Arial" w:cs="Arial"/>
                <w:b/>
                <w:sz w:val="20"/>
                <w:szCs w:val="20"/>
              </w:rPr>
            </w:pPr>
            <w:r>
              <w:rPr>
                <w:rFonts w:ascii="Arial" w:eastAsia="Arial" w:hAnsi="Arial" w:cs="Arial"/>
                <w:b/>
                <w:sz w:val="20"/>
                <w:szCs w:val="20"/>
              </w:rPr>
              <w:t>Cargo</w:t>
            </w:r>
          </w:p>
        </w:tc>
        <w:tc>
          <w:tcPr>
            <w:tcW w:w="2040" w:type="dxa"/>
          </w:tcPr>
          <w:p w14:paraId="64EFD3EC" w14:textId="77777777" w:rsidR="00DB3AE1" w:rsidRDefault="00DB3AE1" w:rsidP="002B497B">
            <w:pPr>
              <w:jc w:val="both"/>
              <w:rPr>
                <w:rFonts w:ascii="Arial" w:eastAsia="Arial" w:hAnsi="Arial" w:cs="Arial"/>
                <w:b/>
                <w:sz w:val="20"/>
                <w:szCs w:val="20"/>
              </w:rPr>
            </w:pPr>
            <w:r>
              <w:rPr>
                <w:rFonts w:ascii="Arial" w:eastAsia="Arial" w:hAnsi="Arial" w:cs="Arial"/>
                <w:b/>
                <w:sz w:val="20"/>
                <w:szCs w:val="20"/>
              </w:rPr>
              <w:t>Dependencia</w:t>
            </w:r>
          </w:p>
        </w:tc>
        <w:tc>
          <w:tcPr>
            <w:tcW w:w="839" w:type="dxa"/>
          </w:tcPr>
          <w:p w14:paraId="5FA1EEAE" w14:textId="77777777" w:rsidR="00DB3AE1" w:rsidRDefault="00DB3AE1" w:rsidP="002B497B">
            <w:pPr>
              <w:jc w:val="both"/>
              <w:rPr>
                <w:rFonts w:ascii="Arial" w:eastAsia="Arial" w:hAnsi="Arial" w:cs="Arial"/>
                <w:b/>
                <w:sz w:val="20"/>
                <w:szCs w:val="20"/>
              </w:rPr>
            </w:pPr>
            <w:r>
              <w:rPr>
                <w:rFonts w:ascii="Arial" w:eastAsia="Arial" w:hAnsi="Arial" w:cs="Arial"/>
                <w:b/>
                <w:sz w:val="20"/>
                <w:szCs w:val="20"/>
              </w:rPr>
              <w:t>Fecha</w:t>
            </w:r>
          </w:p>
        </w:tc>
        <w:tc>
          <w:tcPr>
            <w:tcW w:w="1804" w:type="dxa"/>
          </w:tcPr>
          <w:p w14:paraId="624E8344" w14:textId="77777777" w:rsidR="00DB3AE1" w:rsidRDefault="00DB3AE1" w:rsidP="002B497B">
            <w:pPr>
              <w:jc w:val="both"/>
              <w:rPr>
                <w:rFonts w:ascii="Arial" w:eastAsia="Arial" w:hAnsi="Arial" w:cs="Arial"/>
                <w:b/>
                <w:sz w:val="20"/>
                <w:szCs w:val="20"/>
              </w:rPr>
            </w:pPr>
            <w:r>
              <w:rPr>
                <w:rFonts w:ascii="Arial" w:eastAsia="Arial" w:hAnsi="Arial" w:cs="Arial"/>
                <w:b/>
                <w:sz w:val="20"/>
                <w:szCs w:val="20"/>
              </w:rPr>
              <w:t>Razón del Cambio</w:t>
            </w:r>
          </w:p>
        </w:tc>
      </w:tr>
      <w:tr w:rsidR="003F2D84" w:rsidRPr="003F2D84" w14:paraId="1BDF4793" w14:textId="77777777" w:rsidTr="002B497B">
        <w:tc>
          <w:tcPr>
            <w:tcW w:w="1153" w:type="dxa"/>
          </w:tcPr>
          <w:p w14:paraId="4679C811" w14:textId="77777777" w:rsidR="003F2D84" w:rsidRDefault="003F2D84" w:rsidP="003F2D84">
            <w:pPr>
              <w:jc w:val="both"/>
              <w:rPr>
                <w:rFonts w:ascii="Arial" w:eastAsia="Arial" w:hAnsi="Arial" w:cs="Arial"/>
                <w:b/>
                <w:sz w:val="20"/>
                <w:szCs w:val="20"/>
              </w:rPr>
            </w:pPr>
            <w:r>
              <w:rPr>
                <w:rFonts w:ascii="Arial" w:eastAsia="Arial" w:hAnsi="Arial" w:cs="Arial"/>
                <w:b/>
                <w:sz w:val="20"/>
                <w:szCs w:val="20"/>
              </w:rPr>
              <w:t>Autor (es)</w:t>
            </w:r>
          </w:p>
        </w:tc>
        <w:tc>
          <w:tcPr>
            <w:tcW w:w="2643" w:type="dxa"/>
          </w:tcPr>
          <w:p w14:paraId="5A945E1A" w14:textId="77777777" w:rsidR="003F2D84" w:rsidRDefault="003F2D84" w:rsidP="003F2D84">
            <w:pPr>
              <w:jc w:val="both"/>
              <w:rPr>
                <w:rFonts w:ascii="Arial" w:eastAsia="Arial" w:hAnsi="Arial" w:cs="Arial"/>
              </w:rPr>
            </w:pPr>
            <w:r>
              <w:rPr>
                <w:rFonts w:ascii="Arial" w:eastAsia="Arial" w:hAnsi="Arial" w:cs="Arial"/>
              </w:rPr>
              <w:t>Sandra Ramón Velásquez</w:t>
            </w:r>
          </w:p>
          <w:p w14:paraId="48FD0A1E" w14:textId="77777777" w:rsidR="003F2D84" w:rsidRDefault="003F2D84" w:rsidP="003F2D84">
            <w:pPr>
              <w:jc w:val="both"/>
              <w:rPr>
                <w:rFonts w:ascii="Arial" w:eastAsia="Arial" w:hAnsi="Arial" w:cs="Arial"/>
                <w:b/>
                <w:sz w:val="20"/>
                <w:szCs w:val="20"/>
              </w:rPr>
            </w:pPr>
          </w:p>
        </w:tc>
        <w:tc>
          <w:tcPr>
            <w:tcW w:w="1268" w:type="dxa"/>
          </w:tcPr>
          <w:p w14:paraId="33206390" w14:textId="77777777" w:rsidR="003F2D84" w:rsidRDefault="003F2D84" w:rsidP="003F2D84">
            <w:pPr>
              <w:jc w:val="both"/>
              <w:rPr>
                <w:rFonts w:ascii="Arial" w:eastAsia="Arial" w:hAnsi="Arial" w:cs="Arial"/>
              </w:rPr>
            </w:pPr>
            <w:r>
              <w:rPr>
                <w:rFonts w:ascii="Arial" w:eastAsia="Arial" w:hAnsi="Arial" w:cs="Arial"/>
              </w:rPr>
              <w:t>Instructora</w:t>
            </w:r>
          </w:p>
          <w:p w14:paraId="7C984DD8" w14:textId="77777777" w:rsidR="003F2D84" w:rsidRDefault="003F2D84" w:rsidP="003F2D84">
            <w:pPr>
              <w:jc w:val="both"/>
              <w:rPr>
                <w:rFonts w:ascii="Arial" w:eastAsia="Arial" w:hAnsi="Arial" w:cs="Arial"/>
              </w:rPr>
            </w:pPr>
          </w:p>
          <w:p w14:paraId="2E7A07DA" w14:textId="4E38AA7F" w:rsidR="003F2D84" w:rsidRDefault="003F2D84" w:rsidP="003F2D84">
            <w:pPr>
              <w:jc w:val="both"/>
              <w:rPr>
                <w:rFonts w:ascii="Arial" w:eastAsia="Arial" w:hAnsi="Arial" w:cs="Arial"/>
                <w:b/>
                <w:sz w:val="20"/>
                <w:szCs w:val="20"/>
              </w:rPr>
            </w:pPr>
          </w:p>
        </w:tc>
        <w:tc>
          <w:tcPr>
            <w:tcW w:w="2040" w:type="dxa"/>
          </w:tcPr>
          <w:p w14:paraId="1A8BFFB4" w14:textId="6FB81F92" w:rsidR="003F2D84" w:rsidRDefault="003F2D84" w:rsidP="003F2D84">
            <w:pPr>
              <w:jc w:val="both"/>
              <w:rPr>
                <w:rFonts w:ascii="Arial" w:eastAsia="Arial" w:hAnsi="Arial" w:cs="Arial"/>
                <w:b/>
                <w:sz w:val="20"/>
                <w:szCs w:val="20"/>
              </w:rPr>
            </w:pPr>
            <w:r>
              <w:rPr>
                <w:rFonts w:ascii="Arial" w:eastAsia="Arial" w:hAnsi="Arial" w:cs="Arial"/>
              </w:rPr>
              <w:t>Centro de Electricidad, Electrónica y Telecomunicaciones</w:t>
            </w:r>
          </w:p>
        </w:tc>
        <w:tc>
          <w:tcPr>
            <w:tcW w:w="839" w:type="dxa"/>
          </w:tcPr>
          <w:p w14:paraId="07DD5723" w14:textId="146C36F4" w:rsidR="003F2D84" w:rsidRPr="003F2D84" w:rsidRDefault="003F2D84" w:rsidP="003F2D84">
            <w:pPr>
              <w:jc w:val="both"/>
              <w:rPr>
                <w:rFonts w:ascii="Arial" w:eastAsia="Arial" w:hAnsi="Arial" w:cs="Arial"/>
                <w:bCs/>
                <w:sz w:val="20"/>
                <w:szCs w:val="20"/>
              </w:rPr>
            </w:pPr>
            <w:r>
              <w:rPr>
                <w:rFonts w:ascii="Arial" w:eastAsia="Arial" w:hAnsi="Arial" w:cs="Arial"/>
                <w:bCs/>
                <w:sz w:val="20"/>
                <w:szCs w:val="20"/>
              </w:rPr>
              <w:t>E</w:t>
            </w:r>
            <w:r w:rsidRPr="003F2D84">
              <w:rPr>
                <w:rFonts w:ascii="Arial" w:eastAsia="Arial" w:hAnsi="Arial" w:cs="Arial"/>
                <w:bCs/>
                <w:sz w:val="20"/>
                <w:szCs w:val="20"/>
              </w:rPr>
              <w:t>nero de 2024</w:t>
            </w:r>
          </w:p>
        </w:tc>
        <w:tc>
          <w:tcPr>
            <w:tcW w:w="1804" w:type="dxa"/>
          </w:tcPr>
          <w:p w14:paraId="51649CC6" w14:textId="3371D2AB" w:rsidR="003F2D84" w:rsidRPr="003F2D84" w:rsidRDefault="003F2D84" w:rsidP="003F2D84">
            <w:pPr>
              <w:jc w:val="both"/>
              <w:rPr>
                <w:rFonts w:ascii="Arial" w:eastAsia="Arial" w:hAnsi="Arial" w:cs="Arial"/>
                <w:bCs/>
                <w:sz w:val="20"/>
                <w:szCs w:val="20"/>
              </w:rPr>
            </w:pPr>
            <w:r w:rsidRPr="003F2D84">
              <w:rPr>
                <w:rFonts w:ascii="Arial" w:eastAsia="Arial" w:hAnsi="Arial" w:cs="Arial"/>
                <w:bCs/>
                <w:sz w:val="20"/>
                <w:szCs w:val="20"/>
              </w:rPr>
              <w:t>Cambio de formato y ajustes lineamientos inducción aprendices DG.</w:t>
            </w:r>
          </w:p>
        </w:tc>
      </w:tr>
      <w:tr w:rsidR="003F2D84" w14:paraId="45EC9E30" w14:textId="77777777" w:rsidTr="002B497B">
        <w:tc>
          <w:tcPr>
            <w:tcW w:w="1153" w:type="dxa"/>
          </w:tcPr>
          <w:p w14:paraId="5FC99E9A" w14:textId="77777777" w:rsidR="003F2D84" w:rsidRDefault="003F2D84" w:rsidP="003F2D84">
            <w:pPr>
              <w:jc w:val="both"/>
              <w:rPr>
                <w:rFonts w:ascii="Arial" w:eastAsia="Arial" w:hAnsi="Arial" w:cs="Arial"/>
                <w:b/>
                <w:sz w:val="20"/>
                <w:szCs w:val="20"/>
              </w:rPr>
            </w:pPr>
            <w:r>
              <w:rPr>
                <w:rFonts w:ascii="Arial" w:eastAsia="Arial" w:hAnsi="Arial" w:cs="Arial"/>
                <w:b/>
                <w:sz w:val="20"/>
                <w:szCs w:val="20"/>
              </w:rPr>
              <w:t>Revisión</w:t>
            </w:r>
          </w:p>
        </w:tc>
        <w:tc>
          <w:tcPr>
            <w:tcW w:w="2643" w:type="dxa"/>
          </w:tcPr>
          <w:p w14:paraId="54D66FBB" w14:textId="77777777" w:rsidR="003F2D84" w:rsidRDefault="003F2D84" w:rsidP="003F2D84">
            <w:pPr>
              <w:jc w:val="both"/>
              <w:rPr>
                <w:rFonts w:ascii="Arial" w:eastAsia="Arial" w:hAnsi="Arial" w:cs="Arial"/>
                <w:b/>
                <w:sz w:val="20"/>
                <w:szCs w:val="20"/>
              </w:rPr>
            </w:pPr>
          </w:p>
        </w:tc>
        <w:tc>
          <w:tcPr>
            <w:tcW w:w="1268" w:type="dxa"/>
          </w:tcPr>
          <w:p w14:paraId="41894774" w14:textId="77777777" w:rsidR="003F2D84" w:rsidRDefault="003F2D84" w:rsidP="003F2D84">
            <w:pPr>
              <w:jc w:val="both"/>
              <w:rPr>
                <w:rFonts w:ascii="Arial" w:eastAsia="Arial" w:hAnsi="Arial" w:cs="Arial"/>
                <w:b/>
                <w:sz w:val="20"/>
                <w:szCs w:val="20"/>
              </w:rPr>
            </w:pPr>
          </w:p>
        </w:tc>
        <w:tc>
          <w:tcPr>
            <w:tcW w:w="2040" w:type="dxa"/>
          </w:tcPr>
          <w:p w14:paraId="4A8703E8" w14:textId="77777777" w:rsidR="003F2D84" w:rsidRDefault="003F2D84" w:rsidP="003F2D84">
            <w:pPr>
              <w:jc w:val="both"/>
              <w:rPr>
                <w:rFonts w:ascii="Arial" w:eastAsia="Arial" w:hAnsi="Arial" w:cs="Arial"/>
                <w:b/>
                <w:sz w:val="20"/>
                <w:szCs w:val="20"/>
              </w:rPr>
            </w:pPr>
          </w:p>
        </w:tc>
        <w:tc>
          <w:tcPr>
            <w:tcW w:w="839" w:type="dxa"/>
          </w:tcPr>
          <w:p w14:paraId="38ADC229" w14:textId="77777777" w:rsidR="003F2D84" w:rsidRDefault="003F2D84" w:rsidP="003F2D84">
            <w:pPr>
              <w:jc w:val="both"/>
              <w:rPr>
                <w:rFonts w:ascii="Arial" w:eastAsia="Arial" w:hAnsi="Arial" w:cs="Arial"/>
                <w:b/>
                <w:sz w:val="20"/>
                <w:szCs w:val="20"/>
              </w:rPr>
            </w:pPr>
          </w:p>
        </w:tc>
        <w:tc>
          <w:tcPr>
            <w:tcW w:w="1804" w:type="dxa"/>
          </w:tcPr>
          <w:p w14:paraId="7CFE616D" w14:textId="77777777" w:rsidR="003F2D84" w:rsidRDefault="003F2D84" w:rsidP="003F2D84">
            <w:pPr>
              <w:jc w:val="both"/>
              <w:rPr>
                <w:rFonts w:ascii="Arial" w:eastAsia="Arial" w:hAnsi="Arial" w:cs="Arial"/>
                <w:b/>
                <w:sz w:val="20"/>
                <w:szCs w:val="20"/>
              </w:rPr>
            </w:pPr>
          </w:p>
        </w:tc>
      </w:tr>
    </w:tbl>
    <w:p w14:paraId="217D8090" w14:textId="77777777" w:rsidR="00DB3AE1" w:rsidRDefault="00DB3AE1" w:rsidP="00DB3AE1">
      <w:pPr>
        <w:spacing w:after="0"/>
        <w:rPr>
          <w:rFonts w:ascii="Arial" w:eastAsia="Arial" w:hAnsi="Arial" w:cs="Arial"/>
          <w:color w:val="000000"/>
          <w:sz w:val="20"/>
          <w:szCs w:val="20"/>
        </w:rPr>
      </w:pPr>
    </w:p>
    <w:p w14:paraId="7A33B5A2" w14:textId="77777777" w:rsidR="00DB3AE1" w:rsidRPr="00BB464D" w:rsidRDefault="00DB3AE1" w:rsidP="00033399">
      <w:pPr>
        <w:spacing w:after="0" w:line="360" w:lineRule="auto"/>
        <w:rPr>
          <w:rFonts w:cs="Calibri"/>
          <w:color w:val="000000" w:themeColor="text1"/>
        </w:rPr>
      </w:pPr>
    </w:p>
    <w:sectPr w:rsidR="00DB3AE1" w:rsidRPr="00BB464D">
      <w:headerReference w:type="default" r:id="rId22"/>
      <w:footerReference w:type="default" r:id="rId23"/>
      <w:headerReference w:type="first" r:id="rId24"/>
      <w:pgSz w:w="12240" w:h="15840"/>
      <w:pgMar w:top="1779" w:right="1041" w:bottom="1418" w:left="15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E28A3" w14:textId="77777777" w:rsidR="003F66FF" w:rsidRDefault="003F66FF">
      <w:pPr>
        <w:spacing w:after="0" w:line="240" w:lineRule="auto"/>
      </w:pPr>
      <w:r>
        <w:separator/>
      </w:r>
    </w:p>
  </w:endnote>
  <w:endnote w:type="continuationSeparator" w:id="0">
    <w:p w14:paraId="33EE3BC3" w14:textId="77777777" w:rsidR="003F66FF" w:rsidRDefault="003F6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Kalinga">
    <w:charset w:val="00"/>
    <w:family w:val="swiss"/>
    <w:pitch w:val="variable"/>
    <w:sig w:usb0="00080003" w:usb1="00000000" w:usb2="00000000" w:usb3="00000000" w:csb0="00000001" w:csb1="00000000"/>
  </w:font>
  <w:font w:name="Meiryo">
    <w:charset w:val="80"/>
    <w:family w:val="swiss"/>
    <w:pitch w:val="variable"/>
    <w:sig w:usb0="E00002FF" w:usb1="6AC7FFFF" w:usb2="08000012" w:usb3="00000000" w:csb0="0002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C73B89" w14:textId="1892A58A" w:rsidR="00E85AFD" w:rsidRDefault="00E85AFD">
    <w:pPr>
      <w:pStyle w:val="Piedepgina"/>
      <w:jc w:val="right"/>
      <w:rPr>
        <w:color w:val="595959" w:themeColor="text1" w:themeTint="A6"/>
        <w:sz w:val="18"/>
      </w:rPr>
    </w:pPr>
  </w:p>
  <w:p w14:paraId="5643DDF2" w14:textId="6AE71006" w:rsidR="00E85AFD" w:rsidRDefault="00033399" w:rsidP="00033399">
    <w:pPr>
      <w:pStyle w:val="Piedepgina"/>
      <w:jc w:val="center"/>
    </w:pPr>
    <w:r>
      <w:t>GFPI-F-135 V02</w:t>
    </w:r>
  </w:p>
  <w:p w14:paraId="04A66B54" w14:textId="77777777" w:rsidR="00E85AFD" w:rsidRDefault="00E85A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FD8FD" w14:textId="77777777" w:rsidR="003F66FF" w:rsidRDefault="003F66FF">
      <w:pPr>
        <w:spacing w:after="0" w:line="240" w:lineRule="auto"/>
      </w:pPr>
      <w:r>
        <w:separator/>
      </w:r>
    </w:p>
  </w:footnote>
  <w:footnote w:type="continuationSeparator" w:id="0">
    <w:p w14:paraId="356ED69B" w14:textId="77777777" w:rsidR="003F66FF" w:rsidRDefault="003F66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78D12F" w14:textId="1EAA7B50" w:rsidR="00E85AFD" w:rsidRDefault="002D12AD">
    <w:pPr>
      <w:pStyle w:val="Encabezado"/>
    </w:pPr>
    <w:r>
      <w:rPr>
        <w:noProof/>
        <w:lang w:val="es-ES" w:eastAsia="es-ES"/>
      </w:rPr>
      <w:t xml:space="preserve"> </w:t>
    </w:r>
    <w:r>
      <w:rPr>
        <w:noProof/>
        <w:lang w:eastAsia="es-CO"/>
      </w:rPr>
      <w:t xml:space="preserve">                                                                                                                      </w:t>
    </w:r>
  </w:p>
  <w:p w14:paraId="22FDCF38" w14:textId="36FD166C" w:rsidR="00E85AFD" w:rsidRDefault="00033399" w:rsidP="00BB464D">
    <w:pPr>
      <w:pStyle w:val="Encabezado"/>
      <w:tabs>
        <w:tab w:val="clear" w:pos="4419"/>
        <w:tab w:val="clear" w:pos="8838"/>
        <w:tab w:val="right" w:pos="8413"/>
      </w:tabs>
      <w:jc w:val="center"/>
    </w:pPr>
    <w:r w:rsidRPr="001A74F0">
      <w:rPr>
        <w:noProof/>
        <w:lang w:eastAsia="es-CO"/>
      </w:rPr>
      <w:drawing>
        <wp:inline distT="0" distB="0" distL="0" distR="0" wp14:anchorId="2651EF19" wp14:editId="304E5EF6">
          <wp:extent cx="592455" cy="561340"/>
          <wp:effectExtent l="0" t="0" r="0" b="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stretch>
                    <a:fillRect/>
                  </a:stretch>
                </pic:blipFill>
                <pic:spPr>
                  <a:xfrm>
                    <a:off x="0" y="0"/>
                    <a:ext cx="592455" cy="56134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DF2BE" w14:textId="77777777" w:rsidR="00E85AFD" w:rsidRDefault="00E85AFD">
    <w:pPr>
      <w:pStyle w:val="Encabezado"/>
      <w:rPr>
        <w:noProof/>
        <w:lang w:val="es-ES" w:eastAsia="es-ES"/>
      </w:rPr>
    </w:pPr>
  </w:p>
  <w:p w14:paraId="73F621E3" w14:textId="77777777" w:rsidR="00E85AFD" w:rsidRDefault="00E85AF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A6647"/>
    <w:multiLevelType w:val="multilevel"/>
    <w:tmpl w:val="4FF253DA"/>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color w:val="auto"/>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7416C83"/>
    <w:multiLevelType w:val="multilevel"/>
    <w:tmpl w:val="3B84A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A2FF9"/>
    <w:multiLevelType w:val="multilevel"/>
    <w:tmpl w:val="46A6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778AB"/>
    <w:multiLevelType w:val="hybridMultilevel"/>
    <w:tmpl w:val="000E81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F044DBF"/>
    <w:multiLevelType w:val="multilevel"/>
    <w:tmpl w:val="C90EA396"/>
    <w:lvl w:ilvl="0">
      <w:start w:val="1"/>
      <w:numFmt w:val="decimal"/>
      <w:lvlText w:val="%1."/>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1D1305E"/>
    <w:multiLevelType w:val="hybridMultilevel"/>
    <w:tmpl w:val="8A6CC7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4EC46C9"/>
    <w:multiLevelType w:val="multilevel"/>
    <w:tmpl w:val="55AAE5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CA4B26"/>
    <w:multiLevelType w:val="hybridMultilevel"/>
    <w:tmpl w:val="60E6B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06587B"/>
    <w:multiLevelType w:val="hybridMultilevel"/>
    <w:tmpl w:val="5846ED80"/>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2CC258A3"/>
    <w:multiLevelType w:val="hybridMultilevel"/>
    <w:tmpl w:val="3D0415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0351926"/>
    <w:multiLevelType w:val="hybridMultilevel"/>
    <w:tmpl w:val="7FFEBAE4"/>
    <w:lvl w:ilvl="0" w:tplc="73421614">
      <w:start w:val="1"/>
      <w:numFmt w:val="decimal"/>
      <w:lvlText w:val="%1."/>
      <w:lvlJc w:val="left"/>
      <w:pPr>
        <w:ind w:left="720" w:hanging="360"/>
      </w:pPr>
      <w:rPr>
        <w:rFonts w:ascii="Calibri" w:eastAsia="Calibri" w:hAnsi="Calibri"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9421D4"/>
    <w:multiLevelType w:val="hybridMultilevel"/>
    <w:tmpl w:val="D8B2D35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0861260"/>
    <w:multiLevelType w:val="multilevel"/>
    <w:tmpl w:val="65C0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306A8"/>
    <w:multiLevelType w:val="hybridMultilevel"/>
    <w:tmpl w:val="2F203418"/>
    <w:lvl w:ilvl="0" w:tplc="C8B0B116">
      <w:start w:val="1"/>
      <w:numFmt w:val="decimal"/>
      <w:lvlText w:val="%1."/>
      <w:lvlJc w:val="left"/>
      <w:pPr>
        <w:ind w:left="720" w:hanging="360"/>
      </w:pPr>
      <w:rPr>
        <w:rFonts w:ascii="Arial" w:eastAsiaTheme="minorHAnsi" w:hAnsi="Arial" w:cs="Arial"/>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4B62FD0"/>
    <w:multiLevelType w:val="hybridMultilevel"/>
    <w:tmpl w:val="82546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C77C8"/>
    <w:multiLevelType w:val="multilevel"/>
    <w:tmpl w:val="F60E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4C41C4"/>
    <w:multiLevelType w:val="hybridMultilevel"/>
    <w:tmpl w:val="7D0E26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55D1E5E"/>
    <w:multiLevelType w:val="hybridMultilevel"/>
    <w:tmpl w:val="3E4066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7D97AC9"/>
    <w:multiLevelType w:val="hybridMultilevel"/>
    <w:tmpl w:val="706C7A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85E57BE"/>
    <w:multiLevelType w:val="multilevel"/>
    <w:tmpl w:val="C0BC98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CBD7E0D"/>
    <w:multiLevelType w:val="multilevel"/>
    <w:tmpl w:val="2A78A722"/>
    <w:lvl w:ilvl="0">
      <w:start w:val="3"/>
      <w:numFmt w:val="decimal"/>
      <w:lvlText w:val="%1"/>
      <w:lvlJc w:val="left"/>
      <w:pPr>
        <w:ind w:left="360" w:hanging="360"/>
      </w:pPr>
      <w:rPr>
        <w:rFonts w:cs="Kalinga" w:hint="default"/>
        <w:color w:val="000000"/>
      </w:rPr>
    </w:lvl>
    <w:lvl w:ilvl="1">
      <w:start w:val="6"/>
      <w:numFmt w:val="decimal"/>
      <w:lvlText w:val="%1.%2"/>
      <w:lvlJc w:val="left"/>
      <w:pPr>
        <w:ind w:left="720" w:hanging="360"/>
      </w:pPr>
      <w:rPr>
        <w:rFonts w:cs="Kalinga" w:hint="default"/>
        <w:color w:val="000000"/>
      </w:rPr>
    </w:lvl>
    <w:lvl w:ilvl="2">
      <w:start w:val="1"/>
      <w:numFmt w:val="decimal"/>
      <w:lvlText w:val="%1.%2.%3"/>
      <w:lvlJc w:val="left"/>
      <w:pPr>
        <w:ind w:left="1440" w:hanging="720"/>
      </w:pPr>
      <w:rPr>
        <w:rFonts w:cs="Kalinga" w:hint="default"/>
        <w:color w:val="000000"/>
      </w:rPr>
    </w:lvl>
    <w:lvl w:ilvl="3">
      <w:start w:val="1"/>
      <w:numFmt w:val="decimal"/>
      <w:lvlText w:val="%1.%2.%3.%4"/>
      <w:lvlJc w:val="left"/>
      <w:pPr>
        <w:ind w:left="1800" w:hanging="720"/>
      </w:pPr>
      <w:rPr>
        <w:rFonts w:cs="Kalinga" w:hint="default"/>
        <w:color w:val="000000"/>
      </w:rPr>
    </w:lvl>
    <w:lvl w:ilvl="4">
      <w:start w:val="1"/>
      <w:numFmt w:val="decimal"/>
      <w:lvlText w:val="%1.%2.%3.%4.%5"/>
      <w:lvlJc w:val="left"/>
      <w:pPr>
        <w:ind w:left="2520" w:hanging="1080"/>
      </w:pPr>
      <w:rPr>
        <w:rFonts w:cs="Kalinga" w:hint="default"/>
        <w:color w:val="000000"/>
      </w:rPr>
    </w:lvl>
    <w:lvl w:ilvl="5">
      <w:start w:val="1"/>
      <w:numFmt w:val="decimal"/>
      <w:lvlText w:val="%1.%2.%3.%4.%5.%6"/>
      <w:lvlJc w:val="left"/>
      <w:pPr>
        <w:ind w:left="2880" w:hanging="1080"/>
      </w:pPr>
      <w:rPr>
        <w:rFonts w:cs="Kalinga" w:hint="default"/>
        <w:color w:val="000000"/>
      </w:rPr>
    </w:lvl>
    <w:lvl w:ilvl="6">
      <w:start w:val="1"/>
      <w:numFmt w:val="decimal"/>
      <w:lvlText w:val="%1.%2.%3.%4.%5.%6.%7"/>
      <w:lvlJc w:val="left"/>
      <w:pPr>
        <w:ind w:left="3600" w:hanging="1440"/>
      </w:pPr>
      <w:rPr>
        <w:rFonts w:cs="Kalinga" w:hint="default"/>
        <w:color w:val="000000"/>
      </w:rPr>
    </w:lvl>
    <w:lvl w:ilvl="7">
      <w:start w:val="1"/>
      <w:numFmt w:val="decimal"/>
      <w:lvlText w:val="%1.%2.%3.%4.%5.%6.%7.%8"/>
      <w:lvlJc w:val="left"/>
      <w:pPr>
        <w:ind w:left="3960" w:hanging="1440"/>
      </w:pPr>
      <w:rPr>
        <w:rFonts w:cs="Kalinga" w:hint="default"/>
        <w:color w:val="000000"/>
      </w:rPr>
    </w:lvl>
    <w:lvl w:ilvl="8">
      <w:start w:val="1"/>
      <w:numFmt w:val="decimal"/>
      <w:lvlText w:val="%1.%2.%3.%4.%5.%6.%7.%8.%9"/>
      <w:lvlJc w:val="left"/>
      <w:pPr>
        <w:ind w:left="4680" w:hanging="1800"/>
      </w:pPr>
      <w:rPr>
        <w:rFonts w:cs="Kalinga" w:hint="default"/>
        <w:color w:val="000000"/>
      </w:rPr>
    </w:lvl>
  </w:abstractNum>
  <w:abstractNum w:abstractNumId="22" w15:restartNumberingAfterBreak="0">
    <w:nsid w:val="64CD5E01"/>
    <w:multiLevelType w:val="multilevel"/>
    <w:tmpl w:val="3E78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FD552B"/>
    <w:multiLevelType w:val="multilevel"/>
    <w:tmpl w:val="1F5E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1812EE"/>
    <w:multiLevelType w:val="hybridMultilevel"/>
    <w:tmpl w:val="D0B681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961038D"/>
    <w:multiLevelType w:val="multilevel"/>
    <w:tmpl w:val="ED4E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A94638"/>
    <w:multiLevelType w:val="multilevel"/>
    <w:tmpl w:val="4532E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C168C3"/>
    <w:multiLevelType w:val="hybridMultilevel"/>
    <w:tmpl w:val="AC2EDA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A917EA4"/>
    <w:multiLevelType w:val="hybridMultilevel"/>
    <w:tmpl w:val="7C9C08D2"/>
    <w:lvl w:ilvl="0" w:tplc="240A0001">
      <w:start w:val="1"/>
      <w:numFmt w:val="bullet"/>
      <w:lvlText w:val=""/>
      <w:lvlJc w:val="left"/>
      <w:pPr>
        <w:ind w:left="765" w:hanging="360"/>
      </w:pPr>
      <w:rPr>
        <w:rFonts w:ascii="Symbol" w:hAnsi="Symbol" w:hint="default"/>
      </w:rPr>
    </w:lvl>
    <w:lvl w:ilvl="1" w:tplc="D7522700">
      <w:numFmt w:val="bullet"/>
      <w:lvlText w:val="•"/>
      <w:lvlJc w:val="left"/>
      <w:pPr>
        <w:ind w:left="1485" w:hanging="360"/>
      </w:pPr>
      <w:rPr>
        <w:rFonts w:ascii="Calibri" w:eastAsia="Calibri" w:hAnsi="Calibri" w:cs="Times New Roman" w:hint="default"/>
      </w:rPr>
    </w:lvl>
    <w:lvl w:ilvl="2" w:tplc="240A0005" w:tentative="1">
      <w:start w:val="1"/>
      <w:numFmt w:val="bullet"/>
      <w:lvlText w:val=""/>
      <w:lvlJc w:val="left"/>
      <w:pPr>
        <w:ind w:left="2205" w:hanging="360"/>
      </w:pPr>
      <w:rPr>
        <w:rFonts w:ascii="Wingdings" w:hAnsi="Wingdings" w:hint="default"/>
      </w:rPr>
    </w:lvl>
    <w:lvl w:ilvl="3" w:tplc="240A0001" w:tentative="1">
      <w:start w:val="1"/>
      <w:numFmt w:val="bullet"/>
      <w:lvlText w:val=""/>
      <w:lvlJc w:val="left"/>
      <w:pPr>
        <w:ind w:left="2925" w:hanging="360"/>
      </w:pPr>
      <w:rPr>
        <w:rFonts w:ascii="Symbol" w:hAnsi="Symbol" w:hint="default"/>
      </w:rPr>
    </w:lvl>
    <w:lvl w:ilvl="4" w:tplc="240A0003" w:tentative="1">
      <w:start w:val="1"/>
      <w:numFmt w:val="bullet"/>
      <w:lvlText w:val="o"/>
      <w:lvlJc w:val="left"/>
      <w:pPr>
        <w:ind w:left="3645" w:hanging="360"/>
      </w:pPr>
      <w:rPr>
        <w:rFonts w:ascii="Courier New" w:hAnsi="Courier New" w:cs="Courier New" w:hint="default"/>
      </w:rPr>
    </w:lvl>
    <w:lvl w:ilvl="5" w:tplc="240A0005" w:tentative="1">
      <w:start w:val="1"/>
      <w:numFmt w:val="bullet"/>
      <w:lvlText w:val=""/>
      <w:lvlJc w:val="left"/>
      <w:pPr>
        <w:ind w:left="4365" w:hanging="360"/>
      </w:pPr>
      <w:rPr>
        <w:rFonts w:ascii="Wingdings" w:hAnsi="Wingdings" w:hint="default"/>
      </w:rPr>
    </w:lvl>
    <w:lvl w:ilvl="6" w:tplc="240A0001" w:tentative="1">
      <w:start w:val="1"/>
      <w:numFmt w:val="bullet"/>
      <w:lvlText w:val=""/>
      <w:lvlJc w:val="left"/>
      <w:pPr>
        <w:ind w:left="5085" w:hanging="360"/>
      </w:pPr>
      <w:rPr>
        <w:rFonts w:ascii="Symbol" w:hAnsi="Symbol" w:hint="default"/>
      </w:rPr>
    </w:lvl>
    <w:lvl w:ilvl="7" w:tplc="240A0003" w:tentative="1">
      <w:start w:val="1"/>
      <w:numFmt w:val="bullet"/>
      <w:lvlText w:val="o"/>
      <w:lvlJc w:val="left"/>
      <w:pPr>
        <w:ind w:left="5805" w:hanging="360"/>
      </w:pPr>
      <w:rPr>
        <w:rFonts w:ascii="Courier New" w:hAnsi="Courier New" w:cs="Courier New" w:hint="default"/>
      </w:rPr>
    </w:lvl>
    <w:lvl w:ilvl="8" w:tplc="240A0005" w:tentative="1">
      <w:start w:val="1"/>
      <w:numFmt w:val="bullet"/>
      <w:lvlText w:val=""/>
      <w:lvlJc w:val="left"/>
      <w:pPr>
        <w:ind w:left="6525" w:hanging="360"/>
      </w:pPr>
      <w:rPr>
        <w:rFonts w:ascii="Wingdings" w:hAnsi="Wingdings" w:hint="default"/>
      </w:rPr>
    </w:lvl>
  </w:abstractNum>
  <w:abstractNum w:abstractNumId="29" w15:restartNumberingAfterBreak="0">
    <w:nsid w:val="702A3E1E"/>
    <w:multiLevelType w:val="hybridMultilevel"/>
    <w:tmpl w:val="A0D4599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1231B5C"/>
    <w:multiLevelType w:val="multilevel"/>
    <w:tmpl w:val="240A0021"/>
    <w:styleLink w:val="Estilo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73A2550D"/>
    <w:multiLevelType w:val="multilevel"/>
    <w:tmpl w:val="96524EB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AF56352"/>
    <w:multiLevelType w:val="hybridMultilevel"/>
    <w:tmpl w:val="D354B73A"/>
    <w:lvl w:ilvl="0" w:tplc="E112184E">
      <w:start w:val="1"/>
      <w:numFmt w:val="lowerLetter"/>
      <w:lvlText w:val="%1."/>
      <w:lvlJc w:val="left"/>
      <w:pPr>
        <w:ind w:left="785" w:hanging="360"/>
      </w:pPr>
      <w:rPr>
        <w:i w:val="0"/>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33" w15:restartNumberingAfterBreak="0">
    <w:nsid w:val="7C0C2B4A"/>
    <w:multiLevelType w:val="multilevel"/>
    <w:tmpl w:val="F4784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7276BB"/>
    <w:multiLevelType w:val="multilevel"/>
    <w:tmpl w:val="7BF6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0B71E7"/>
    <w:multiLevelType w:val="hybridMultilevel"/>
    <w:tmpl w:val="CAC8D26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num w:numId="1" w16cid:durableId="1480607162">
    <w:abstractNumId w:val="30"/>
  </w:num>
  <w:num w:numId="2" w16cid:durableId="559022827">
    <w:abstractNumId w:val="31"/>
  </w:num>
  <w:num w:numId="3" w16cid:durableId="2015300697">
    <w:abstractNumId w:val="28"/>
  </w:num>
  <w:num w:numId="4" w16cid:durableId="13423934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87388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8615829">
    <w:abstractNumId w:val="18"/>
  </w:num>
  <w:num w:numId="7" w16cid:durableId="1083725353">
    <w:abstractNumId w:val="19"/>
  </w:num>
  <w:num w:numId="8" w16cid:durableId="324359397">
    <w:abstractNumId w:val="0"/>
  </w:num>
  <w:num w:numId="9" w16cid:durableId="2096592133">
    <w:abstractNumId w:val="10"/>
  </w:num>
  <w:num w:numId="10" w16cid:durableId="1671102879">
    <w:abstractNumId w:val="29"/>
  </w:num>
  <w:num w:numId="11" w16cid:durableId="1835686213">
    <w:abstractNumId w:val="6"/>
  </w:num>
  <w:num w:numId="12" w16cid:durableId="337541811">
    <w:abstractNumId w:val="5"/>
  </w:num>
  <w:num w:numId="13" w16cid:durableId="893005105">
    <w:abstractNumId w:val="15"/>
  </w:num>
  <w:num w:numId="14" w16cid:durableId="238907560">
    <w:abstractNumId w:val="17"/>
  </w:num>
  <w:num w:numId="15" w16cid:durableId="1508059692">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16" w16cid:durableId="997732566">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17" w16cid:durableId="344019789">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18" w16cid:durableId="457575506">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9" w16cid:durableId="982194159">
    <w:abstractNumId w:val="8"/>
  </w:num>
  <w:num w:numId="20" w16cid:durableId="2009558783">
    <w:abstractNumId w:val="21"/>
  </w:num>
  <w:num w:numId="21" w16cid:durableId="100423192">
    <w:abstractNumId w:val="14"/>
  </w:num>
  <w:num w:numId="22" w16cid:durableId="1731613574">
    <w:abstractNumId w:val="12"/>
  </w:num>
  <w:num w:numId="23" w16cid:durableId="1810320290">
    <w:abstractNumId w:val="11"/>
  </w:num>
  <w:num w:numId="24" w16cid:durableId="1207915644">
    <w:abstractNumId w:val="27"/>
  </w:num>
  <w:num w:numId="25" w16cid:durableId="27263761">
    <w:abstractNumId w:val="7"/>
  </w:num>
  <w:num w:numId="26" w16cid:durableId="732583449">
    <w:abstractNumId w:val="4"/>
  </w:num>
  <w:num w:numId="27" w16cid:durableId="803930315">
    <w:abstractNumId w:val="20"/>
  </w:num>
  <w:num w:numId="28" w16cid:durableId="2075085288">
    <w:abstractNumId w:val="3"/>
  </w:num>
  <w:num w:numId="29" w16cid:durableId="142088492">
    <w:abstractNumId w:val="24"/>
  </w:num>
  <w:num w:numId="30" w16cid:durableId="908349265">
    <w:abstractNumId w:val="9"/>
  </w:num>
  <w:num w:numId="31" w16cid:durableId="1861433345">
    <w:abstractNumId w:val="13"/>
  </w:num>
  <w:num w:numId="32" w16cid:durableId="1148982602">
    <w:abstractNumId w:val="16"/>
  </w:num>
  <w:num w:numId="33" w16cid:durableId="1860966848">
    <w:abstractNumId w:val="25"/>
  </w:num>
  <w:num w:numId="34" w16cid:durableId="746532949">
    <w:abstractNumId w:val="1"/>
  </w:num>
  <w:num w:numId="35" w16cid:durableId="1689867906">
    <w:abstractNumId w:val="22"/>
  </w:num>
  <w:num w:numId="36" w16cid:durableId="1926721125">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hideSpellingErrors/>
  <w:hideGrammaticalError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FD"/>
    <w:rsid w:val="00033399"/>
    <w:rsid w:val="000A2AA3"/>
    <w:rsid w:val="000D5B8A"/>
    <w:rsid w:val="000F2166"/>
    <w:rsid w:val="00117BFB"/>
    <w:rsid w:val="00174851"/>
    <w:rsid w:val="001C508E"/>
    <w:rsid w:val="00291FEF"/>
    <w:rsid w:val="002D12AD"/>
    <w:rsid w:val="002E0F5A"/>
    <w:rsid w:val="003232D5"/>
    <w:rsid w:val="0032797A"/>
    <w:rsid w:val="003B2FA3"/>
    <w:rsid w:val="003F2D84"/>
    <w:rsid w:val="003F66FF"/>
    <w:rsid w:val="00400D09"/>
    <w:rsid w:val="00502891"/>
    <w:rsid w:val="005242C6"/>
    <w:rsid w:val="00540966"/>
    <w:rsid w:val="0059423C"/>
    <w:rsid w:val="00677A20"/>
    <w:rsid w:val="006866E9"/>
    <w:rsid w:val="00763DBE"/>
    <w:rsid w:val="008513AB"/>
    <w:rsid w:val="00886060"/>
    <w:rsid w:val="008A482D"/>
    <w:rsid w:val="008C1109"/>
    <w:rsid w:val="009015A5"/>
    <w:rsid w:val="009B0FBB"/>
    <w:rsid w:val="009D3278"/>
    <w:rsid w:val="00A63563"/>
    <w:rsid w:val="00A92164"/>
    <w:rsid w:val="00AA0C96"/>
    <w:rsid w:val="00B10B51"/>
    <w:rsid w:val="00B2013C"/>
    <w:rsid w:val="00B457AB"/>
    <w:rsid w:val="00B53D0D"/>
    <w:rsid w:val="00BB464D"/>
    <w:rsid w:val="00C9309C"/>
    <w:rsid w:val="00D02CF3"/>
    <w:rsid w:val="00D277E1"/>
    <w:rsid w:val="00D51A69"/>
    <w:rsid w:val="00D9636C"/>
    <w:rsid w:val="00DB3AE1"/>
    <w:rsid w:val="00E85AFD"/>
    <w:rsid w:val="00EA322D"/>
    <w:rsid w:val="00EA6C86"/>
    <w:rsid w:val="00EB603F"/>
    <w:rsid w:val="00F010FB"/>
    <w:rsid w:val="00F40354"/>
    <w:rsid w:val="00FA16F1"/>
    <w:rsid w:val="00FB155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793E1E"/>
  <w15:docId w15:val="{6A082FD8-D857-4227-8F55-7A538B94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Ttulo1">
    <w:name w:val="heading 1"/>
    <w:basedOn w:val="Normal"/>
    <w:next w:val="Normal"/>
    <w:link w:val="Ttulo1Car"/>
    <w:uiPriority w:val="9"/>
    <w:qFormat/>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pPr>
      <w:spacing w:line="240" w:lineRule="auto"/>
      <w:jc w:val="center"/>
      <w:outlineLvl w:val="1"/>
    </w:pPr>
    <w:rPr>
      <w:rFonts w:cs="Arial"/>
      <w:color w:val="262626"/>
      <w:szCs w:val="24"/>
    </w:rPr>
  </w:style>
  <w:style w:type="paragraph" w:styleId="Ttulo3">
    <w:name w:val="heading 3"/>
    <w:basedOn w:val="Normal"/>
    <w:next w:val="Normal"/>
    <w:link w:val="Ttulo3Car"/>
    <w:uiPriority w:val="9"/>
    <w:unhideWhenUsed/>
    <w:qFormat/>
    <w:pPr>
      <w:keepNext/>
      <w:keepLines/>
      <w:spacing w:before="200" w:after="0"/>
      <w:outlineLvl w:val="2"/>
    </w:pPr>
    <w:rPr>
      <w:rFonts w:asciiTheme="majorHAnsi" w:eastAsiaTheme="majorEastAsia" w:hAnsiTheme="majorHAnsi" w:cstheme="majorBidi"/>
      <w:b/>
      <w:bCs/>
      <w:color w:val="052F61" w:themeColor="accent1"/>
    </w:rPr>
  </w:style>
  <w:style w:type="paragraph" w:styleId="Ttulo4">
    <w:name w:val="heading 4"/>
    <w:basedOn w:val="Normal"/>
    <w:next w:val="Normal"/>
    <w:link w:val="Ttulo4Car"/>
    <w:uiPriority w:val="9"/>
    <w:semiHidden/>
    <w:unhideWhenUsed/>
    <w:qFormat/>
    <w:rsid w:val="00EB603F"/>
    <w:pPr>
      <w:keepNext/>
      <w:keepLines/>
      <w:spacing w:before="40" w:after="0"/>
      <w:outlineLvl w:val="3"/>
    </w:pPr>
    <w:rPr>
      <w:rFonts w:asciiTheme="majorHAnsi" w:eastAsiaTheme="majorEastAsia" w:hAnsiTheme="majorHAnsi" w:cstheme="majorBidi"/>
      <w:i/>
      <w:iCs/>
      <w:color w:val="032348"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pPr>
      <w:ind w:left="720"/>
      <w:contextualSpacing/>
    </w:pPr>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Pr>
      <w:rFonts w:ascii="Lucida Grande" w:hAnsi="Lucida Grande" w:cs="Lucida Grande"/>
      <w:sz w:val="18"/>
      <w:szCs w:val="18"/>
    </w:rPr>
  </w:style>
  <w:style w:type="character" w:customStyle="1" w:styleId="EncabezadoCar1">
    <w:name w:val="Encabezado Car1"/>
    <w:rPr>
      <w:rFonts w:ascii="Calibri" w:eastAsia="Calibri" w:hAnsi="Calibri"/>
      <w:sz w:val="22"/>
      <w:szCs w:val="22"/>
      <w:lang w:eastAsia="ar-SA"/>
    </w:rPr>
  </w:style>
  <w:style w:type="character" w:customStyle="1" w:styleId="Ttulo1Car">
    <w:name w:val="Título 1 Car"/>
    <w:link w:val="Ttulo1"/>
    <w:uiPriority w:val="9"/>
    <w:rPr>
      <w:rFonts w:cs="Arial"/>
      <w:b/>
      <w:color w:val="262626"/>
      <w:sz w:val="28"/>
      <w:szCs w:val="24"/>
      <w:lang w:eastAsia="en-US"/>
    </w:rPr>
  </w:style>
  <w:style w:type="character" w:customStyle="1" w:styleId="Ttulo2Car">
    <w:name w:val="Título 2 Car"/>
    <w:link w:val="Ttulo2"/>
    <w:uiPriority w:val="9"/>
    <w:rPr>
      <w:rFonts w:cs="Arial"/>
      <w:color w:val="262626"/>
      <w:sz w:val="22"/>
      <w:szCs w:val="24"/>
      <w:lang w:eastAsia="en-US"/>
    </w:rPr>
  </w:style>
  <w:style w:type="paragraph" w:styleId="Prrafodelista">
    <w:name w:val="List Paragraph"/>
    <w:basedOn w:val="Normal"/>
    <w:link w:val="PrrafodelistaCar"/>
    <w:uiPriority w:val="34"/>
    <w:qFormat/>
    <w:pPr>
      <w:ind w:left="720"/>
      <w:contextualSpacing/>
    </w:pPr>
    <w:rPr>
      <w:rFonts w:asciiTheme="minorHAnsi" w:eastAsiaTheme="minorHAnsi" w:hAnsiTheme="minorHAnsi" w:cstheme="minorBidi"/>
    </w:rPr>
  </w:style>
  <w:style w:type="character" w:customStyle="1" w:styleId="PrrafodelistaCar">
    <w:name w:val="Párrafo de lista Car"/>
    <w:link w:val="Prrafodelista"/>
    <w:uiPriority w:val="34"/>
    <w:rPr>
      <w:rFonts w:asciiTheme="minorHAnsi" w:eastAsiaTheme="minorHAnsi" w:hAnsiTheme="minorHAnsi" w:cstheme="minorBidi"/>
      <w:sz w:val="22"/>
      <w:szCs w:val="22"/>
      <w:lang w:eastAsia="en-US"/>
    </w:rPr>
  </w:style>
  <w:style w:type="numbering" w:customStyle="1" w:styleId="Estilo1">
    <w:name w:val="Estilo1"/>
    <w:uiPriority w:val="99"/>
    <w:pPr>
      <w:numPr>
        <w:numId w:val="1"/>
      </w:numPr>
    </w:pPr>
  </w:style>
  <w:style w:type="paragraph" w:styleId="TtuloTDC">
    <w:name w:val="TOC Heading"/>
    <w:basedOn w:val="Ttulo1"/>
    <w:next w:val="Normal"/>
    <w:uiPriority w:val="39"/>
    <w:unhideWhenUsed/>
    <w:qFormat/>
    <w:pPr>
      <w:keepNext/>
      <w:keepLines/>
      <w:spacing w:before="240" w:after="0" w:line="259" w:lineRule="auto"/>
      <w:jc w:val="left"/>
      <w:outlineLvl w:val="9"/>
    </w:pPr>
    <w:rPr>
      <w:rFonts w:asciiTheme="majorHAnsi" w:eastAsiaTheme="majorEastAsia" w:hAnsiTheme="majorHAnsi" w:cstheme="majorBidi"/>
      <w:b w:val="0"/>
      <w:color w:val="032348" w:themeColor="accent1" w:themeShade="BF"/>
      <w:sz w:val="32"/>
      <w:szCs w:val="32"/>
      <w:lang w:eastAsia="es-CO"/>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styleId="Hipervnculo">
    <w:name w:val="Hyperlink"/>
    <w:basedOn w:val="Fuentedeprrafopredeter"/>
    <w:uiPriority w:val="99"/>
    <w:unhideWhenUsed/>
    <w:rPr>
      <w:color w:val="0D2E46" w:themeColor="hyperlink"/>
      <w:u w:val="single"/>
    </w:rPr>
  </w:style>
  <w:style w:type="table" w:customStyle="1" w:styleId="Tabladecuadrcula4-nfasis11">
    <w:name w:val="Tabla de cuadrícula 4 - Énfasis 11"/>
    <w:basedOn w:val="Tablanormal"/>
    <w:uiPriority w:val="49"/>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lang w:eastAsia="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lang w:eastAsia="en-US"/>
    </w:rPr>
  </w:style>
  <w:style w:type="paragraph" w:styleId="Sinespaciado">
    <w:name w:val="No Spacing"/>
    <w:link w:val="SinespaciadoCar"/>
    <w:uiPriority w:val="1"/>
    <w:qFormat/>
    <w:rPr>
      <w:rFonts w:asciiTheme="minorHAnsi" w:eastAsiaTheme="minorEastAsia" w:hAnsiTheme="minorHAnsi" w:cstheme="minorBidi"/>
      <w:sz w:val="22"/>
      <w:szCs w:val="22"/>
      <w:lang w:eastAsia="es-CO"/>
    </w:rPr>
  </w:style>
  <w:style w:type="character" w:customStyle="1" w:styleId="SinespaciadoCar">
    <w:name w:val="Sin espaciado Car"/>
    <w:basedOn w:val="Fuentedeprrafopredeter"/>
    <w:link w:val="Sinespaciado"/>
    <w:uiPriority w:val="1"/>
    <w:rPr>
      <w:rFonts w:asciiTheme="minorHAnsi" w:eastAsiaTheme="minorEastAsia" w:hAnsiTheme="minorHAnsi" w:cstheme="minorBidi"/>
      <w:sz w:val="22"/>
      <w:szCs w:val="22"/>
      <w:lang w:eastAsia="es-CO"/>
    </w:rPr>
  </w:style>
  <w:style w:type="character" w:customStyle="1" w:styleId="Ttulo3Car">
    <w:name w:val="Título 3 Car"/>
    <w:basedOn w:val="Fuentedeprrafopredeter"/>
    <w:link w:val="Ttulo3"/>
    <w:uiPriority w:val="9"/>
    <w:rPr>
      <w:rFonts w:asciiTheme="majorHAnsi" w:eastAsiaTheme="majorEastAsia" w:hAnsiTheme="majorHAnsi" w:cstheme="majorBidi"/>
      <w:b/>
      <w:bCs/>
      <w:color w:val="052F61" w:themeColor="accent1"/>
      <w:sz w:val="22"/>
      <w:szCs w:val="22"/>
      <w:lang w:eastAsia="en-US"/>
    </w:rPr>
  </w:style>
  <w:style w:type="paragraph" w:styleId="TDC3">
    <w:name w:val="toc 3"/>
    <w:basedOn w:val="Normal"/>
    <w:next w:val="Normal"/>
    <w:autoRedefine/>
    <w:uiPriority w:val="39"/>
    <w:unhideWhenUsed/>
    <w:pPr>
      <w:spacing w:after="100"/>
      <w:ind w:left="440"/>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lang w:eastAsia="en-US"/>
    </w:rPr>
  </w:style>
  <w:style w:type="character" w:styleId="Refdenotaalpie">
    <w:name w:val="footnote reference"/>
    <w:basedOn w:val="Fuentedeprrafopredeter"/>
    <w:uiPriority w:val="99"/>
    <w:semiHidden/>
    <w:unhideWhenUsed/>
    <w:rPr>
      <w:vertAlign w:val="superscript"/>
    </w:rPr>
  </w:style>
  <w:style w:type="table" w:styleId="Cuadrculaclara-nfasis3">
    <w:name w:val="Light Grid Accent 3"/>
    <w:basedOn w:val="Tablanormal"/>
    <w:uiPriority w:val="62"/>
    <w:tblPr>
      <w:tblStyleRowBandSize w:val="1"/>
      <w:tblStyleColBandSize w:val="1"/>
      <w:tblBorders>
        <w:top w:val="single" w:sz="8" w:space="0" w:color="14967C" w:themeColor="accent3"/>
        <w:left w:val="single" w:sz="8" w:space="0" w:color="14967C" w:themeColor="accent3"/>
        <w:bottom w:val="single" w:sz="8" w:space="0" w:color="14967C" w:themeColor="accent3"/>
        <w:right w:val="single" w:sz="8" w:space="0" w:color="14967C" w:themeColor="accent3"/>
        <w:insideH w:val="single" w:sz="8" w:space="0" w:color="14967C" w:themeColor="accent3"/>
        <w:insideV w:val="single" w:sz="8" w:space="0" w:color="14967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18" w:space="0" w:color="14967C" w:themeColor="accent3"/>
          <w:right w:val="single" w:sz="8" w:space="0" w:color="14967C" w:themeColor="accent3"/>
          <w:insideH w:val="nil"/>
          <w:insideV w:val="single" w:sz="8" w:space="0" w:color="14967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967C" w:themeColor="accent3"/>
          <w:left w:val="single" w:sz="8" w:space="0" w:color="14967C" w:themeColor="accent3"/>
          <w:bottom w:val="single" w:sz="8" w:space="0" w:color="14967C" w:themeColor="accent3"/>
          <w:right w:val="single" w:sz="8" w:space="0" w:color="14967C" w:themeColor="accent3"/>
          <w:insideH w:val="nil"/>
          <w:insideV w:val="single" w:sz="8" w:space="0" w:color="14967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tcPr>
    </w:tblStylePr>
    <w:tblStylePr w:type="band1Vert">
      <w:tblPr/>
      <w:tcPr>
        <w:tcBorders>
          <w:top w:val="single" w:sz="8" w:space="0" w:color="14967C" w:themeColor="accent3"/>
          <w:left w:val="single" w:sz="8" w:space="0" w:color="14967C" w:themeColor="accent3"/>
          <w:bottom w:val="single" w:sz="8" w:space="0" w:color="14967C" w:themeColor="accent3"/>
          <w:right w:val="single" w:sz="8" w:space="0" w:color="14967C" w:themeColor="accent3"/>
        </w:tcBorders>
        <w:shd w:val="clear" w:color="auto" w:fill="B4F5E8" w:themeFill="accent3" w:themeFillTint="3F"/>
      </w:tcPr>
    </w:tblStylePr>
    <w:tblStylePr w:type="band1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shd w:val="clear" w:color="auto" w:fill="B4F5E8" w:themeFill="accent3" w:themeFillTint="3F"/>
      </w:tcPr>
    </w:tblStylePr>
    <w:tblStylePr w:type="band2Horz">
      <w:tblPr/>
      <w:tcPr>
        <w:tcBorders>
          <w:top w:val="single" w:sz="8" w:space="0" w:color="14967C" w:themeColor="accent3"/>
          <w:left w:val="single" w:sz="8" w:space="0" w:color="14967C" w:themeColor="accent3"/>
          <w:bottom w:val="single" w:sz="8" w:space="0" w:color="14967C" w:themeColor="accent3"/>
          <w:right w:val="single" w:sz="8" w:space="0" w:color="14967C" w:themeColor="accent3"/>
          <w:insideV w:val="single" w:sz="8" w:space="0" w:color="14967C" w:themeColor="accent3"/>
        </w:tcBorders>
      </w:tcPr>
    </w:tblStylePr>
  </w:style>
  <w:style w:type="paragraph" w:styleId="NormalWeb">
    <w:name w:val="Normal (Web)"/>
    <w:basedOn w:val="Normal"/>
    <w:uiPriority w:val="99"/>
    <w:unhideWhenUsed/>
    <w:pPr>
      <w:spacing w:before="100" w:beforeAutospacing="1" w:after="100" w:afterAutospacing="1" w:line="240" w:lineRule="auto"/>
    </w:pPr>
    <w:rPr>
      <w:rFonts w:ascii="Times New Roman" w:eastAsiaTheme="minorEastAsia" w:hAnsi="Times New Roman"/>
      <w:sz w:val="24"/>
      <w:szCs w:val="24"/>
      <w:lang w:eastAsia="es-CO"/>
    </w:rPr>
  </w:style>
  <w:style w:type="paragraph" w:customStyle="1" w:styleId="Default">
    <w:name w:val="Default"/>
    <w:pPr>
      <w:autoSpaceDE w:val="0"/>
      <w:autoSpaceDN w:val="0"/>
      <w:adjustRightInd w:val="0"/>
    </w:pPr>
    <w:rPr>
      <w:rFonts w:ascii="Times New Roman" w:hAnsi="Times New Roman"/>
      <w:color w:val="000000"/>
      <w:sz w:val="24"/>
      <w:szCs w:val="24"/>
    </w:rPr>
  </w:style>
  <w:style w:type="character" w:styleId="Textoennegrita">
    <w:name w:val="Strong"/>
    <w:basedOn w:val="Fuentedeprrafopredeter"/>
    <w:uiPriority w:val="22"/>
    <w:qFormat/>
    <w:rPr>
      <w:b/>
      <w:bCs/>
    </w:rPr>
  </w:style>
  <w:style w:type="character" w:customStyle="1" w:styleId="apple-converted-space">
    <w:name w:val="apple-converted-space"/>
    <w:basedOn w:val="Fuentedeprrafopredeter"/>
  </w:style>
  <w:style w:type="paragraph" w:styleId="z-Principiodelformulario">
    <w:name w:val="HTML Top of Form"/>
    <w:basedOn w:val="Normal"/>
    <w:next w:val="Normal"/>
    <w:link w:val="z-PrincipiodelformularioCar"/>
    <w:hidden/>
    <w:uiPriority w:val="99"/>
    <w:semiHidden/>
    <w:unhideWhenUsed/>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semiHidden/>
    <w:unhideWhenUsed/>
    <w:pPr>
      <w:pBdr>
        <w:top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FinaldelformularioCar">
    <w:name w:val="z-Final del formulario Car"/>
    <w:basedOn w:val="Fuentedeprrafopredeter"/>
    <w:link w:val="z-Finaldelformulario"/>
    <w:uiPriority w:val="99"/>
    <w:semiHidden/>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EB603F"/>
    <w:rPr>
      <w:rFonts w:asciiTheme="majorHAnsi" w:eastAsiaTheme="majorEastAsia" w:hAnsiTheme="majorHAnsi" w:cstheme="majorBidi"/>
      <w:i/>
      <w:iCs/>
      <w:color w:val="032348"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945">
      <w:bodyDiv w:val="1"/>
      <w:marLeft w:val="0"/>
      <w:marRight w:val="0"/>
      <w:marTop w:val="0"/>
      <w:marBottom w:val="0"/>
      <w:divBdr>
        <w:top w:val="none" w:sz="0" w:space="0" w:color="auto"/>
        <w:left w:val="none" w:sz="0" w:space="0" w:color="auto"/>
        <w:bottom w:val="none" w:sz="0" w:space="0" w:color="auto"/>
        <w:right w:val="none" w:sz="0" w:space="0" w:color="auto"/>
      </w:divBdr>
    </w:div>
    <w:div w:id="25182648">
      <w:bodyDiv w:val="1"/>
      <w:marLeft w:val="0"/>
      <w:marRight w:val="0"/>
      <w:marTop w:val="0"/>
      <w:marBottom w:val="0"/>
      <w:divBdr>
        <w:top w:val="none" w:sz="0" w:space="0" w:color="auto"/>
        <w:left w:val="none" w:sz="0" w:space="0" w:color="auto"/>
        <w:bottom w:val="none" w:sz="0" w:space="0" w:color="auto"/>
        <w:right w:val="none" w:sz="0" w:space="0" w:color="auto"/>
      </w:divBdr>
    </w:div>
    <w:div w:id="33428041">
      <w:bodyDiv w:val="1"/>
      <w:marLeft w:val="0"/>
      <w:marRight w:val="0"/>
      <w:marTop w:val="0"/>
      <w:marBottom w:val="0"/>
      <w:divBdr>
        <w:top w:val="none" w:sz="0" w:space="0" w:color="auto"/>
        <w:left w:val="none" w:sz="0" w:space="0" w:color="auto"/>
        <w:bottom w:val="none" w:sz="0" w:space="0" w:color="auto"/>
        <w:right w:val="none" w:sz="0" w:space="0" w:color="auto"/>
      </w:divBdr>
    </w:div>
    <w:div w:id="62413963">
      <w:bodyDiv w:val="1"/>
      <w:marLeft w:val="0"/>
      <w:marRight w:val="0"/>
      <w:marTop w:val="0"/>
      <w:marBottom w:val="0"/>
      <w:divBdr>
        <w:top w:val="none" w:sz="0" w:space="0" w:color="auto"/>
        <w:left w:val="none" w:sz="0" w:space="0" w:color="auto"/>
        <w:bottom w:val="none" w:sz="0" w:space="0" w:color="auto"/>
        <w:right w:val="none" w:sz="0" w:space="0" w:color="auto"/>
      </w:divBdr>
    </w:div>
    <w:div w:id="67120042">
      <w:bodyDiv w:val="1"/>
      <w:marLeft w:val="0"/>
      <w:marRight w:val="0"/>
      <w:marTop w:val="0"/>
      <w:marBottom w:val="0"/>
      <w:divBdr>
        <w:top w:val="none" w:sz="0" w:space="0" w:color="auto"/>
        <w:left w:val="none" w:sz="0" w:space="0" w:color="auto"/>
        <w:bottom w:val="none" w:sz="0" w:space="0" w:color="auto"/>
        <w:right w:val="none" w:sz="0" w:space="0" w:color="auto"/>
      </w:divBdr>
    </w:div>
    <w:div w:id="70857652">
      <w:bodyDiv w:val="1"/>
      <w:marLeft w:val="0"/>
      <w:marRight w:val="0"/>
      <w:marTop w:val="0"/>
      <w:marBottom w:val="0"/>
      <w:divBdr>
        <w:top w:val="none" w:sz="0" w:space="0" w:color="auto"/>
        <w:left w:val="none" w:sz="0" w:space="0" w:color="auto"/>
        <w:bottom w:val="none" w:sz="0" w:space="0" w:color="auto"/>
        <w:right w:val="none" w:sz="0" w:space="0" w:color="auto"/>
      </w:divBdr>
    </w:div>
    <w:div w:id="73472874">
      <w:bodyDiv w:val="1"/>
      <w:marLeft w:val="0"/>
      <w:marRight w:val="0"/>
      <w:marTop w:val="0"/>
      <w:marBottom w:val="0"/>
      <w:divBdr>
        <w:top w:val="none" w:sz="0" w:space="0" w:color="auto"/>
        <w:left w:val="none" w:sz="0" w:space="0" w:color="auto"/>
        <w:bottom w:val="none" w:sz="0" w:space="0" w:color="auto"/>
        <w:right w:val="none" w:sz="0" w:space="0" w:color="auto"/>
      </w:divBdr>
    </w:div>
    <w:div w:id="122040344">
      <w:bodyDiv w:val="1"/>
      <w:marLeft w:val="0"/>
      <w:marRight w:val="0"/>
      <w:marTop w:val="0"/>
      <w:marBottom w:val="0"/>
      <w:divBdr>
        <w:top w:val="none" w:sz="0" w:space="0" w:color="auto"/>
        <w:left w:val="none" w:sz="0" w:space="0" w:color="auto"/>
        <w:bottom w:val="none" w:sz="0" w:space="0" w:color="auto"/>
        <w:right w:val="none" w:sz="0" w:space="0" w:color="auto"/>
      </w:divBdr>
    </w:div>
    <w:div w:id="130290243">
      <w:bodyDiv w:val="1"/>
      <w:marLeft w:val="0"/>
      <w:marRight w:val="0"/>
      <w:marTop w:val="0"/>
      <w:marBottom w:val="0"/>
      <w:divBdr>
        <w:top w:val="none" w:sz="0" w:space="0" w:color="auto"/>
        <w:left w:val="none" w:sz="0" w:space="0" w:color="auto"/>
        <w:bottom w:val="none" w:sz="0" w:space="0" w:color="auto"/>
        <w:right w:val="none" w:sz="0" w:space="0" w:color="auto"/>
      </w:divBdr>
    </w:div>
    <w:div w:id="154610165">
      <w:bodyDiv w:val="1"/>
      <w:marLeft w:val="0"/>
      <w:marRight w:val="0"/>
      <w:marTop w:val="0"/>
      <w:marBottom w:val="0"/>
      <w:divBdr>
        <w:top w:val="none" w:sz="0" w:space="0" w:color="auto"/>
        <w:left w:val="none" w:sz="0" w:space="0" w:color="auto"/>
        <w:bottom w:val="none" w:sz="0" w:space="0" w:color="auto"/>
        <w:right w:val="none" w:sz="0" w:space="0" w:color="auto"/>
      </w:divBdr>
    </w:div>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270667168">
      <w:bodyDiv w:val="1"/>
      <w:marLeft w:val="0"/>
      <w:marRight w:val="0"/>
      <w:marTop w:val="0"/>
      <w:marBottom w:val="0"/>
      <w:divBdr>
        <w:top w:val="none" w:sz="0" w:space="0" w:color="auto"/>
        <w:left w:val="none" w:sz="0" w:space="0" w:color="auto"/>
        <w:bottom w:val="none" w:sz="0" w:space="0" w:color="auto"/>
        <w:right w:val="none" w:sz="0" w:space="0" w:color="auto"/>
      </w:divBdr>
    </w:div>
    <w:div w:id="302934124">
      <w:bodyDiv w:val="1"/>
      <w:marLeft w:val="0"/>
      <w:marRight w:val="0"/>
      <w:marTop w:val="0"/>
      <w:marBottom w:val="0"/>
      <w:divBdr>
        <w:top w:val="none" w:sz="0" w:space="0" w:color="auto"/>
        <w:left w:val="none" w:sz="0" w:space="0" w:color="auto"/>
        <w:bottom w:val="none" w:sz="0" w:space="0" w:color="auto"/>
        <w:right w:val="none" w:sz="0" w:space="0" w:color="auto"/>
      </w:divBdr>
    </w:div>
    <w:div w:id="324600680">
      <w:bodyDiv w:val="1"/>
      <w:marLeft w:val="0"/>
      <w:marRight w:val="0"/>
      <w:marTop w:val="0"/>
      <w:marBottom w:val="0"/>
      <w:divBdr>
        <w:top w:val="none" w:sz="0" w:space="0" w:color="auto"/>
        <w:left w:val="none" w:sz="0" w:space="0" w:color="auto"/>
        <w:bottom w:val="none" w:sz="0" w:space="0" w:color="auto"/>
        <w:right w:val="none" w:sz="0" w:space="0" w:color="auto"/>
      </w:divBdr>
    </w:div>
    <w:div w:id="335767989">
      <w:bodyDiv w:val="1"/>
      <w:marLeft w:val="0"/>
      <w:marRight w:val="0"/>
      <w:marTop w:val="0"/>
      <w:marBottom w:val="0"/>
      <w:divBdr>
        <w:top w:val="none" w:sz="0" w:space="0" w:color="auto"/>
        <w:left w:val="none" w:sz="0" w:space="0" w:color="auto"/>
        <w:bottom w:val="none" w:sz="0" w:space="0" w:color="auto"/>
        <w:right w:val="none" w:sz="0" w:space="0" w:color="auto"/>
      </w:divBdr>
    </w:div>
    <w:div w:id="376007689">
      <w:bodyDiv w:val="1"/>
      <w:marLeft w:val="0"/>
      <w:marRight w:val="0"/>
      <w:marTop w:val="0"/>
      <w:marBottom w:val="0"/>
      <w:divBdr>
        <w:top w:val="none" w:sz="0" w:space="0" w:color="auto"/>
        <w:left w:val="none" w:sz="0" w:space="0" w:color="auto"/>
        <w:bottom w:val="none" w:sz="0" w:space="0" w:color="auto"/>
        <w:right w:val="none" w:sz="0" w:space="0" w:color="auto"/>
      </w:divBdr>
    </w:div>
    <w:div w:id="421072011">
      <w:bodyDiv w:val="1"/>
      <w:marLeft w:val="0"/>
      <w:marRight w:val="0"/>
      <w:marTop w:val="0"/>
      <w:marBottom w:val="0"/>
      <w:divBdr>
        <w:top w:val="none" w:sz="0" w:space="0" w:color="auto"/>
        <w:left w:val="none" w:sz="0" w:space="0" w:color="auto"/>
        <w:bottom w:val="none" w:sz="0" w:space="0" w:color="auto"/>
        <w:right w:val="none" w:sz="0" w:space="0" w:color="auto"/>
      </w:divBdr>
    </w:div>
    <w:div w:id="522670030">
      <w:bodyDiv w:val="1"/>
      <w:marLeft w:val="0"/>
      <w:marRight w:val="0"/>
      <w:marTop w:val="0"/>
      <w:marBottom w:val="0"/>
      <w:divBdr>
        <w:top w:val="none" w:sz="0" w:space="0" w:color="auto"/>
        <w:left w:val="none" w:sz="0" w:space="0" w:color="auto"/>
        <w:bottom w:val="none" w:sz="0" w:space="0" w:color="auto"/>
        <w:right w:val="none" w:sz="0" w:space="0" w:color="auto"/>
      </w:divBdr>
    </w:div>
    <w:div w:id="558371077">
      <w:bodyDiv w:val="1"/>
      <w:marLeft w:val="0"/>
      <w:marRight w:val="0"/>
      <w:marTop w:val="0"/>
      <w:marBottom w:val="0"/>
      <w:divBdr>
        <w:top w:val="none" w:sz="0" w:space="0" w:color="auto"/>
        <w:left w:val="none" w:sz="0" w:space="0" w:color="auto"/>
        <w:bottom w:val="none" w:sz="0" w:space="0" w:color="auto"/>
        <w:right w:val="none" w:sz="0" w:space="0" w:color="auto"/>
      </w:divBdr>
    </w:div>
    <w:div w:id="584265814">
      <w:bodyDiv w:val="1"/>
      <w:marLeft w:val="0"/>
      <w:marRight w:val="0"/>
      <w:marTop w:val="0"/>
      <w:marBottom w:val="0"/>
      <w:divBdr>
        <w:top w:val="none" w:sz="0" w:space="0" w:color="auto"/>
        <w:left w:val="none" w:sz="0" w:space="0" w:color="auto"/>
        <w:bottom w:val="none" w:sz="0" w:space="0" w:color="auto"/>
        <w:right w:val="none" w:sz="0" w:space="0" w:color="auto"/>
      </w:divBdr>
    </w:div>
    <w:div w:id="606500846">
      <w:bodyDiv w:val="1"/>
      <w:marLeft w:val="0"/>
      <w:marRight w:val="0"/>
      <w:marTop w:val="0"/>
      <w:marBottom w:val="0"/>
      <w:divBdr>
        <w:top w:val="none" w:sz="0" w:space="0" w:color="auto"/>
        <w:left w:val="none" w:sz="0" w:space="0" w:color="auto"/>
        <w:bottom w:val="none" w:sz="0" w:space="0" w:color="auto"/>
        <w:right w:val="none" w:sz="0" w:space="0" w:color="auto"/>
      </w:divBdr>
    </w:div>
    <w:div w:id="649136482">
      <w:bodyDiv w:val="1"/>
      <w:marLeft w:val="0"/>
      <w:marRight w:val="0"/>
      <w:marTop w:val="0"/>
      <w:marBottom w:val="0"/>
      <w:divBdr>
        <w:top w:val="none" w:sz="0" w:space="0" w:color="auto"/>
        <w:left w:val="none" w:sz="0" w:space="0" w:color="auto"/>
        <w:bottom w:val="none" w:sz="0" w:space="0" w:color="auto"/>
        <w:right w:val="none" w:sz="0" w:space="0" w:color="auto"/>
      </w:divBdr>
    </w:div>
    <w:div w:id="681204308">
      <w:bodyDiv w:val="1"/>
      <w:marLeft w:val="0"/>
      <w:marRight w:val="0"/>
      <w:marTop w:val="0"/>
      <w:marBottom w:val="0"/>
      <w:divBdr>
        <w:top w:val="none" w:sz="0" w:space="0" w:color="auto"/>
        <w:left w:val="none" w:sz="0" w:space="0" w:color="auto"/>
        <w:bottom w:val="none" w:sz="0" w:space="0" w:color="auto"/>
        <w:right w:val="none" w:sz="0" w:space="0" w:color="auto"/>
      </w:divBdr>
    </w:div>
    <w:div w:id="781072283">
      <w:bodyDiv w:val="1"/>
      <w:marLeft w:val="0"/>
      <w:marRight w:val="0"/>
      <w:marTop w:val="0"/>
      <w:marBottom w:val="0"/>
      <w:divBdr>
        <w:top w:val="none" w:sz="0" w:space="0" w:color="auto"/>
        <w:left w:val="none" w:sz="0" w:space="0" w:color="auto"/>
        <w:bottom w:val="none" w:sz="0" w:space="0" w:color="auto"/>
        <w:right w:val="none" w:sz="0" w:space="0" w:color="auto"/>
      </w:divBdr>
    </w:div>
    <w:div w:id="789855720">
      <w:bodyDiv w:val="1"/>
      <w:marLeft w:val="0"/>
      <w:marRight w:val="0"/>
      <w:marTop w:val="0"/>
      <w:marBottom w:val="0"/>
      <w:divBdr>
        <w:top w:val="none" w:sz="0" w:space="0" w:color="auto"/>
        <w:left w:val="none" w:sz="0" w:space="0" w:color="auto"/>
        <w:bottom w:val="none" w:sz="0" w:space="0" w:color="auto"/>
        <w:right w:val="none" w:sz="0" w:space="0" w:color="auto"/>
      </w:divBdr>
    </w:div>
    <w:div w:id="806433641">
      <w:bodyDiv w:val="1"/>
      <w:marLeft w:val="0"/>
      <w:marRight w:val="0"/>
      <w:marTop w:val="0"/>
      <w:marBottom w:val="0"/>
      <w:divBdr>
        <w:top w:val="none" w:sz="0" w:space="0" w:color="auto"/>
        <w:left w:val="none" w:sz="0" w:space="0" w:color="auto"/>
        <w:bottom w:val="none" w:sz="0" w:space="0" w:color="auto"/>
        <w:right w:val="none" w:sz="0" w:space="0" w:color="auto"/>
      </w:divBdr>
    </w:div>
    <w:div w:id="817502141">
      <w:bodyDiv w:val="1"/>
      <w:marLeft w:val="0"/>
      <w:marRight w:val="0"/>
      <w:marTop w:val="0"/>
      <w:marBottom w:val="0"/>
      <w:divBdr>
        <w:top w:val="none" w:sz="0" w:space="0" w:color="auto"/>
        <w:left w:val="none" w:sz="0" w:space="0" w:color="auto"/>
        <w:bottom w:val="none" w:sz="0" w:space="0" w:color="auto"/>
        <w:right w:val="none" w:sz="0" w:space="0" w:color="auto"/>
      </w:divBdr>
    </w:div>
    <w:div w:id="891772618">
      <w:bodyDiv w:val="1"/>
      <w:marLeft w:val="0"/>
      <w:marRight w:val="0"/>
      <w:marTop w:val="0"/>
      <w:marBottom w:val="0"/>
      <w:divBdr>
        <w:top w:val="none" w:sz="0" w:space="0" w:color="auto"/>
        <w:left w:val="none" w:sz="0" w:space="0" w:color="auto"/>
        <w:bottom w:val="none" w:sz="0" w:space="0" w:color="auto"/>
        <w:right w:val="none" w:sz="0" w:space="0" w:color="auto"/>
      </w:divBdr>
    </w:div>
    <w:div w:id="899755918">
      <w:bodyDiv w:val="1"/>
      <w:marLeft w:val="0"/>
      <w:marRight w:val="0"/>
      <w:marTop w:val="0"/>
      <w:marBottom w:val="0"/>
      <w:divBdr>
        <w:top w:val="none" w:sz="0" w:space="0" w:color="auto"/>
        <w:left w:val="none" w:sz="0" w:space="0" w:color="auto"/>
        <w:bottom w:val="none" w:sz="0" w:space="0" w:color="auto"/>
        <w:right w:val="none" w:sz="0" w:space="0" w:color="auto"/>
      </w:divBdr>
    </w:div>
    <w:div w:id="960722723">
      <w:bodyDiv w:val="1"/>
      <w:marLeft w:val="0"/>
      <w:marRight w:val="0"/>
      <w:marTop w:val="0"/>
      <w:marBottom w:val="0"/>
      <w:divBdr>
        <w:top w:val="none" w:sz="0" w:space="0" w:color="auto"/>
        <w:left w:val="none" w:sz="0" w:space="0" w:color="auto"/>
        <w:bottom w:val="none" w:sz="0" w:space="0" w:color="auto"/>
        <w:right w:val="none" w:sz="0" w:space="0" w:color="auto"/>
      </w:divBdr>
    </w:div>
    <w:div w:id="968779616">
      <w:bodyDiv w:val="1"/>
      <w:marLeft w:val="0"/>
      <w:marRight w:val="0"/>
      <w:marTop w:val="0"/>
      <w:marBottom w:val="0"/>
      <w:divBdr>
        <w:top w:val="none" w:sz="0" w:space="0" w:color="auto"/>
        <w:left w:val="none" w:sz="0" w:space="0" w:color="auto"/>
        <w:bottom w:val="none" w:sz="0" w:space="0" w:color="auto"/>
        <w:right w:val="none" w:sz="0" w:space="0" w:color="auto"/>
      </w:divBdr>
    </w:div>
    <w:div w:id="1000814097">
      <w:bodyDiv w:val="1"/>
      <w:marLeft w:val="0"/>
      <w:marRight w:val="0"/>
      <w:marTop w:val="0"/>
      <w:marBottom w:val="0"/>
      <w:divBdr>
        <w:top w:val="none" w:sz="0" w:space="0" w:color="auto"/>
        <w:left w:val="none" w:sz="0" w:space="0" w:color="auto"/>
        <w:bottom w:val="none" w:sz="0" w:space="0" w:color="auto"/>
        <w:right w:val="none" w:sz="0" w:space="0" w:color="auto"/>
      </w:divBdr>
    </w:div>
    <w:div w:id="1025061774">
      <w:bodyDiv w:val="1"/>
      <w:marLeft w:val="0"/>
      <w:marRight w:val="0"/>
      <w:marTop w:val="0"/>
      <w:marBottom w:val="0"/>
      <w:divBdr>
        <w:top w:val="none" w:sz="0" w:space="0" w:color="auto"/>
        <w:left w:val="none" w:sz="0" w:space="0" w:color="auto"/>
        <w:bottom w:val="none" w:sz="0" w:space="0" w:color="auto"/>
        <w:right w:val="none" w:sz="0" w:space="0" w:color="auto"/>
      </w:divBdr>
    </w:div>
    <w:div w:id="1031802762">
      <w:bodyDiv w:val="1"/>
      <w:marLeft w:val="0"/>
      <w:marRight w:val="0"/>
      <w:marTop w:val="0"/>
      <w:marBottom w:val="0"/>
      <w:divBdr>
        <w:top w:val="none" w:sz="0" w:space="0" w:color="auto"/>
        <w:left w:val="none" w:sz="0" w:space="0" w:color="auto"/>
        <w:bottom w:val="none" w:sz="0" w:space="0" w:color="auto"/>
        <w:right w:val="none" w:sz="0" w:space="0" w:color="auto"/>
      </w:divBdr>
    </w:div>
    <w:div w:id="1058746198">
      <w:bodyDiv w:val="1"/>
      <w:marLeft w:val="0"/>
      <w:marRight w:val="0"/>
      <w:marTop w:val="0"/>
      <w:marBottom w:val="0"/>
      <w:divBdr>
        <w:top w:val="none" w:sz="0" w:space="0" w:color="auto"/>
        <w:left w:val="none" w:sz="0" w:space="0" w:color="auto"/>
        <w:bottom w:val="none" w:sz="0" w:space="0" w:color="auto"/>
        <w:right w:val="none" w:sz="0" w:space="0" w:color="auto"/>
      </w:divBdr>
    </w:div>
    <w:div w:id="1065179747">
      <w:bodyDiv w:val="1"/>
      <w:marLeft w:val="0"/>
      <w:marRight w:val="0"/>
      <w:marTop w:val="0"/>
      <w:marBottom w:val="0"/>
      <w:divBdr>
        <w:top w:val="none" w:sz="0" w:space="0" w:color="auto"/>
        <w:left w:val="none" w:sz="0" w:space="0" w:color="auto"/>
        <w:bottom w:val="none" w:sz="0" w:space="0" w:color="auto"/>
        <w:right w:val="none" w:sz="0" w:space="0" w:color="auto"/>
      </w:divBdr>
    </w:div>
    <w:div w:id="1099373191">
      <w:bodyDiv w:val="1"/>
      <w:marLeft w:val="0"/>
      <w:marRight w:val="0"/>
      <w:marTop w:val="0"/>
      <w:marBottom w:val="0"/>
      <w:divBdr>
        <w:top w:val="none" w:sz="0" w:space="0" w:color="auto"/>
        <w:left w:val="none" w:sz="0" w:space="0" w:color="auto"/>
        <w:bottom w:val="none" w:sz="0" w:space="0" w:color="auto"/>
        <w:right w:val="none" w:sz="0" w:space="0" w:color="auto"/>
      </w:divBdr>
    </w:div>
    <w:div w:id="1103569594">
      <w:bodyDiv w:val="1"/>
      <w:marLeft w:val="0"/>
      <w:marRight w:val="0"/>
      <w:marTop w:val="0"/>
      <w:marBottom w:val="0"/>
      <w:divBdr>
        <w:top w:val="none" w:sz="0" w:space="0" w:color="auto"/>
        <w:left w:val="none" w:sz="0" w:space="0" w:color="auto"/>
        <w:bottom w:val="none" w:sz="0" w:space="0" w:color="auto"/>
        <w:right w:val="none" w:sz="0" w:space="0" w:color="auto"/>
      </w:divBdr>
    </w:div>
    <w:div w:id="1145007199">
      <w:bodyDiv w:val="1"/>
      <w:marLeft w:val="0"/>
      <w:marRight w:val="0"/>
      <w:marTop w:val="0"/>
      <w:marBottom w:val="0"/>
      <w:divBdr>
        <w:top w:val="none" w:sz="0" w:space="0" w:color="auto"/>
        <w:left w:val="none" w:sz="0" w:space="0" w:color="auto"/>
        <w:bottom w:val="none" w:sz="0" w:space="0" w:color="auto"/>
        <w:right w:val="none" w:sz="0" w:space="0" w:color="auto"/>
      </w:divBdr>
    </w:div>
    <w:div w:id="1153833514">
      <w:bodyDiv w:val="1"/>
      <w:marLeft w:val="0"/>
      <w:marRight w:val="0"/>
      <w:marTop w:val="0"/>
      <w:marBottom w:val="0"/>
      <w:divBdr>
        <w:top w:val="none" w:sz="0" w:space="0" w:color="auto"/>
        <w:left w:val="none" w:sz="0" w:space="0" w:color="auto"/>
        <w:bottom w:val="none" w:sz="0" w:space="0" w:color="auto"/>
        <w:right w:val="none" w:sz="0" w:space="0" w:color="auto"/>
      </w:divBdr>
    </w:div>
    <w:div w:id="1228345351">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254120894">
      <w:bodyDiv w:val="1"/>
      <w:marLeft w:val="0"/>
      <w:marRight w:val="0"/>
      <w:marTop w:val="0"/>
      <w:marBottom w:val="0"/>
      <w:divBdr>
        <w:top w:val="none" w:sz="0" w:space="0" w:color="auto"/>
        <w:left w:val="none" w:sz="0" w:space="0" w:color="auto"/>
        <w:bottom w:val="none" w:sz="0" w:space="0" w:color="auto"/>
        <w:right w:val="none" w:sz="0" w:space="0" w:color="auto"/>
      </w:divBdr>
    </w:div>
    <w:div w:id="1265532219">
      <w:bodyDiv w:val="1"/>
      <w:marLeft w:val="0"/>
      <w:marRight w:val="0"/>
      <w:marTop w:val="0"/>
      <w:marBottom w:val="0"/>
      <w:divBdr>
        <w:top w:val="none" w:sz="0" w:space="0" w:color="auto"/>
        <w:left w:val="none" w:sz="0" w:space="0" w:color="auto"/>
        <w:bottom w:val="none" w:sz="0" w:space="0" w:color="auto"/>
        <w:right w:val="none" w:sz="0" w:space="0" w:color="auto"/>
      </w:divBdr>
    </w:div>
    <w:div w:id="1274943632">
      <w:bodyDiv w:val="1"/>
      <w:marLeft w:val="0"/>
      <w:marRight w:val="0"/>
      <w:marTop w:val="0"/>
      <w:marBottom w:val="0"/>
      <w:divBdr>
        <w:top w:val="none" w:sz="0" w:space="0" w:color="auto"/>
        <w:left w:val="none" w:sz="0" w:space="0" w:color="auto"/>
        <w:bottom w:val="none" w:sz="0" w:space="0" w:color="auto"/>
        <w:right w:val="none" w:sz="0" w:space="0" w:color="auto"/>
      </w:divBdr>
    </w:div>
    <w:div w:id="1309213329">
      <w:bodyDiv w:val="1"/>
      <w:marLeft w:val="0"/>
      <w:marRight w:val="0"/>
      <w:marTop w:val="0"/>
      <w:marBottom w:val="0"/>
      <w:divBdr>
        <w:top w:val="none" w:sz="0" w:space="0" w:color="auto"/>
        <w:left w:val="none" w:sz="0" w:space="0" w:color="auto"/>
        <w:bottom w:val="none" w:sz="0" w:space="0" w:color="auto"/>
        <w:right w:val="none" w:sz="0" w:space="0" w:color="auto"/>
      </w:divBdr>
    </w:div>
    <w:div w:id="1478763022">
      <w:bodyDiv w:val="1"/>
      <w:marLeft w:val="0"/>
      <w:marRight w:val="0"/>
      <w:marTop w:val="0"/>
      <w:marBottom w:val="0"/>
      <w:divBdr>
        <w:top w:val="none" w:sz="0" w:space="0" w:color="auto"/>
        <w:left w:val="none" w:sz="0" w:space="0" w:color="auto"/>
        <w:bottom w:val="none" w:sz="0" w:space="0" w:color="auto"/>
        <w:right w:val="none" w:sz="0" w:space="0" w:color="auto"/>
      </w:divBdr>
    </w:div>
    <w:div w:id="1520048225">
      <w:bodyDiv w:val="1"/>
      <w:marLeft w:val="0"/>
      <w:marRight w:val="0"/>
      <w:marTop w:val="0"/>
      <w:marBottom w:val="0"/>
      <w:divBdr>
        <w:top w:val="none" w:sz="0" w:space="0" w:color="auto"/>
        <w:left w:val="none" w:sz="0" w:space="0" w:color="auto"/>
        <w:bottom w:val="none" w:sz="0" w:space="0" w:color="auto"/>
        <w:right w:val="none" w:sz="0" w:space="0" w:color="auto"/>
      </w:divBdr>
    </w:div>
    <w:div w:id="1586306150">
      <w:bodyDiv w:val="1"/>
      <w:marLeft w:val="0"/>
      <w:marRight w:val="0"/>
      <w:marTop w:val="0"/>
      <w:marBottom w:val="0"/>
      <w:divBdr>
        <w:top w:val="none" w:sz="0" w:space="0" w:color="auto"/>
        <w:left w:val="none" w:sz="0" w:space="0" w:color="auto"/>
        <w:bottom w:val="none" w:sz="0" w:space="0" w:color="auto"/>
        <w:right w:val="none" w:sz="0" w:space="0" w:color="auto"/>
      </w:divBdr>
    </w:div>
    <w:div w:id="1654218354">
      <w:bodyDiv w:val="1"/>
      <w:marLeft w:val="0"/>
      <w:marRight w:val="0"/>
      <w:marTop w:val="0"/>
      <w:marBottom w:val="0"/>
      <w:divBdr>
        <w:top w:val="none" w:sz="0" w:space="0" w:color="auto"/>
        <w:left w:val="none" w:sz="0" w:space="0" w:color="auto"/>
        <w:bottom w:val="none" w:sz="0" w:space="0" w:color="auto"/>
        <w:right w:val="none" w:sz="0" w:space="0" w:color="auto"/>
      </w:divBdr>
    </w:div>
    <w:div w:id="1713340346">
      <w:bodyDiv w:val="1"/>
      <w:marLeft w:val="0"/>
      <w:marRight w:val="0"/>
      <w:marTop w:val="0"/>
      <w:marBottom w:val="0"/>
      <w:divBdr>
        <w:top w:val="none" w:sz="0" w:space="0" w:color="auto"/>
        <w:left w:val="none" w:sz="0" w:space="0" w:color="auto"/>
        <w:bottom w:val="none" w:sz="0" w:space="0" w:color="auto"/>
        <w:right w:val="none" w:sz="0" w:space="0" w:color="auto"/>
      </w:divBdr>
    </w:div>
    <w:div w:id="1741367391">
      <w:bodyDiv w:val="1"/>
      <w:marLeft w:val="0"/>
      <w:marRight w:val="0"/>
      <w:marTop w:val="0"/>
      <w:marBottom w:val="0"/>
      <w:divBdr>
        <w:top w:val="none" w:sz="0" w:space="0" w:color="auto"/>
        <w:left w:val="none" w:sz="0" w:space="0" w:color="auto"/>
        <w:bottom w:val="none" w:sz="0" w:space="0" w:color="auto"/>
        <w:right w:val="none" w:sz="0" w:space="0" w:color="auto"/>
      </w:divBdr>
    </w:div>
    <w:div w:id="1743138443">
      <w:bodyDiv w:val="1"/>
      <w:marLeft w:val="0"/>
      <w:marRight w:val="0"/>
      <w:marTop w:val="0"/>
      <w:marBottom w:val="0"/>
      <w:divBdr>
        <w:top w:val="none" w:sz="0" w:space="0" w:color="auto"/>
        <w:left w:val="none" w:sz="0" w:space="0" w:color="auto"/>
        <w:bottom w:val="none" w:sz="0" w:space="0" w:color="auto"/>
        <w:right w:val="none" w:sz="0" w:space="0" w:color="auto"/>
      </w:divBdr>
    </w:div>
    <w:div w:id="1744982967">
      <w:bodyDiv w:val="1"/>
      <w:marLeft w:val="0"/>
      <w:marRight w:val="0"/>
      <w:marTop w:val="0"/>
      <w:marBottom w:val="0"/>
      <w:divBdr>
        <w:top w:val="none" w:sz="0" w:space="0" w:color="auto"/>
        <w:left w:val="none" w:sz="0" w:space="0" w:color="auto"/>
        <w:bottom w:val="none" w:sz="0" w:space="0" w:color="auto"/>
        <w:right w:val="none" w:sz="0" w:space="0" w:color="auto"/>
      </w:divBdr>
    </w:div>
    <w:div w:id="1784231066">
      <w:bodyDiv w:val="1"/>
      <w:marLeft w:val="0"/>
      <w:marRight w:val="0"/>
      <w:marTop w:val="0"/>
      <w:marBottom w:val="0"/>
      <w:divBdr>
        <w:top w:val="none" w:sz="0" w:space="0" w:color="auto"/>
        <w:left w:val="none" w:sz="0" w:space="0" w:color="auto"/>
        <w:bottom w:val="none" w:sz="0" w:space="0" w:color="auto"/>
        <w:right w:val="none" w:sz="0" w:space="0" w:color="auto"/>
      </w:divBdr>
    </w:div>
    <w:div w:id="1921018662">
      <w:bodyDiv w:val="1"/>
      <w:marLeft w:val="0"/>
      <w:marRight w:val="0"/>
      <w:marTop w:val="0"/>
      <w:marBottom w:val="0"/>
      <w:divBdr>
        <w:top w:val="none" w:sz="0" w:space="0" w:color="auto"/>
        <w:left w:val="none" w:sz="0" w:space="0" w:color="auto"/>
        <w:bottom w:val="none" w:sz="0" w:space="0" w:color="auto"/>
        <w:right w:val="none" w:sz="0" w:space="0" w:color="auto"/>
      </w:divBdr>
    </w:div>
    <w:div w:id="1960410244">
      <w:bodyDiv w:val="1"/>
      <w:marLeft w:val="0"/>
      <w:marRight w:val="0"/>
      <w:marTop w:val="0"/>
      <w:marBottom w:val="0"/>
      <w:divBdr>
        <w:top w:val="none" w:sz="0" w:space="0" w:color="auto"/>
        <w:left w:val="none" w:sz="0" w:space="0" w:color="auto"/>
        <w:bottom w:val="none" w:sz="0" w:space="0" w:color="auto"/>
        <w:right w:val="none" w:sz="0" w:space="0" w:color="auto"/>
      </w:divBdr>
    </w:div>
    <w:div w:id="1963807035">
      <w:bodyDiv w:val="1"/>
      <w:marLeft w:val="0"/>
      <w:marRight w:val="0"/>
      <w:marTop w:val="0"/>
      <w:marBottom w:val="0"/>
      <w:divBdr>
        <w:top w:val="none" w:sz="0" w:space="0" w:color="auto"/>
        <w:left w:val="none" w:sz="0" w:space="0" w:color="auto"/>
        <w:bottom w:val="none" w:sz="0" w:space="0" w:color="auto"/>
        <w:right w:val="none" w:sz="0" w:space="0" w:color="auto"/>
      </w:divBdr>
      <w:divsChild>
        <w:div w:id="1206209959">
          <w:marLeft w:val="0"/>
          <w:marRight w:val="0"/>
          <w:marTop w:val="0"/>
          <w:marBottom w:val="0"/>
          <w:divBdr>
            <w:top w:val="none" w:sz="0" w:space="0" w:color="auto"/>
            <w:left w:val="none" w:sz="0" w:space="0" w:color="auto"/>
            <w:bottom w:val="none" w:sz="0" w:space="0" w:color="auto"/>
            <w:right w:val="none" w:sz="0" w:space="0" w:color="auto"/>
          </w:divBdr>
        </w:div>
      </w:divsChild>
    </w:div>
    <w:div w:id="2009482938">
      <w:bodyDiv w:val="1"/>
      <w:marLeft w:val="0"/>
      <w:marRight w:val="0"/>
      <w:marTop w:val="0"/>
      <w:marBottom w:val="0"/>
      <w:divBdr>
        <w:top w:val="none" w:sz="0" w:space="0" w:color="auto"/>
        <w:left w:val="none" w:sz="0" w:space="0" w:color="auto"/>
        <w:bottom w:val="none" w:sz="0" w:space="0" w:color="auto"/>
        <w:right w:val="none" w:sz="0" w:space="0" w:color="auto"/>
      </w:divBdr>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 w:id="2031636606">
      <w:bodyDiv w:val="1"/>
      <w:marLeft w:val="0"/>
      <w:marRight w:val="0"/>
      <w:marTop w:val="0"/>
      <w:marBottom w:val="0"/>
      <w:divBdr>
        <w:top w:val="none" w:sz="0" w:space="0" w:color="auto"/>
        <w:left w:val="none" w:sz="0" w:space="0" w:color="auto"/>
        <w:bottom w:val="none" w:sz="0" w:space="0" w:color="auto"/>
        <w:right w:val="none" w:sz="0" w:space="0" w:color="auto"/>
      </w:divBdr>
    </w:div>
    <w:div w:id="2064130900">
      <w:bodyDiv w:val="1"/>
      <w:marLeft w:val="0"/>
      <w:marRight w:val="0"/>
      <w:marTop w:val="0"/>
      <w:marBottom w:val="0"/>
      <w:divBdr>
        <w:top w:val="none" w:sz="0" w:space="0" w:color="auto"/>
        <w:left w:val="none" w:sz="0" w:space="0" w:color="auto"/>
        <w:bottom w:val="none" w:sz="0" w:space="0" w:color="auto"/>
        <w:right w:val="none" w:sz="0" w:space="0" w:color="auto"/>
      </w:divBdr>
    </w:div>
    <w:div w:id="2094471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fcaenlinea1.unam.mx/anexos/organizadores_graficos.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ena.edu.co/esco/transparencia/Documents/glosario_sena_20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70B46-D5F6-492B-BFB4-72150CFD4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Template>
  <TotalTime>91</TotalTime>
  <Pages>15</Pages>
  <Words>2777</Words>
  <Characters>15278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18019</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ASTRID SUAREZ</dc:creator>
  <cp:lastModifiedBy>suppapongperthsaint@gmail.com</cp:lastModifiedBy>
  <cp:revision>5</cp:revision>
  <cp:lastPrinted>2016-06-08T15:42:00Z</cp:lastPrinted>
  <dcterms:created xsi:type="dcterms:W3CDTF">2024-01-23T17:03:00Z</dcterms:created>
  <dcterms:modified xsi:type="dcterms:W3CDTF">2025-05-09T18:11:00Z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2023-05-24T20:20:06Z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3f4ab385-3a60-4b88-ac6c-392f30fcd39e</vt:lpwstr>
  </property>
  <property fmtid="{D5CDD505-2E9C-101B-9397-08002B2CF9AE}" pid="8" name="MSIP_Label_1299739c-ad3d-4908-806e-4d91151a6e13_ContentBits">
    <vt:lpwstr>0</vt:lpwstr>
  </property>
</Properties>
</file>