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Base De Datos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que restricciones hay en las fechas?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EJ:-que la fecha de inicio sea anterior a la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-que el pedido tiene que estar armado para ser entregado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-fecha de plantación de los cultivos no debe estar fuera de fecha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hay que entregar para la segunda entrega?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-un archivo con los permisos que tiene cada usuario con respecto a cada tabla (hecho en exel)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-correcciones de la primer entrega (bachman y diccionario de datos)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