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карточка проверки 2</w:t>
      </w:r>
    </w:p>
    <w:p>
      <w:r>
        <w:t>ИСКУССТВЕННЫЙ ТЕСТОВЫЙ ДОКУМЕНТ. Не является требованием ГОСТ.</w:t>
      </w:r>
    </w:p>
    <w:p>
      <w:r>
        <w:t>Карточка предназначена для проверки извлечения текста и таблиц из Word.</w:t>
      </w:r>
    </w:p>
    <w:p>
      <w:r>
        <w:t>Контрольный объект ВЕГА-02. Ответственный за проверку: Инспектор-02.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t>Параметр</w:t>
            </w:r>
          </w:p>
        </w:tc>
        <w:tc>
          <w:tcPr>
            <w:tcW w:type="dxa" w:w="4706"/>
          </w:tcPr>
          <w:p>
            <w:r>
              <w:t>Тестовое значение</w:t>
            </w:r>
          </w:p>
        </w:tc>
      </w:tr>
      <w:tr>
        <w:tc>
          <w:tcPr>
            <w:tcW w:type="dxa" w:w="4706"/>
          </w:tcPr>
          <w:p>
            <w:r>
              <w:t>Объект</w:t>
            </w:r>
          </w:p>
        </w:tc>
        <w:tc>
          <w:tcPr>
            <w:tcW w:type="dxa" w:w="4706"/>
          </w:tcPr>
          <w:p>
            <w:r>
              <w:t>ВЕГА-02</w:t>
            </w:r>
          </w:p>
        </w:tc>
      </w:tr>
      <w:tr>
        <w:tc>
          <w:tcPr>
            <w:tcW w:type="dxa" w:w="4706"/>
          </w:tcPr>
          <w:p>
            <w:r>
              <w:t>Период проверки</w:t>
            </w:r>
          </w:p>
        </w:tc>
        <w:tc>
          <w:tcPr>
            <w:tcW w:type="dxa" w:w="4706"/>
          </w:tcPr>
          <w:p>
            <w:r>
              <w:t>12 дней</w:t>
            </w:r>
          </w:p>
        </w:tc>
      </w:tr>
      <w:tr>
        <w:tc>
          <w:tcPr>
            <w:tcW w:type="dxa" w:w="4706"/>
          </w:tcPr>
          <w:p>
            <w:r>
              <w:t>Статус</w:t>
            </w:r>
          </w:p>
        </w:tc>
        <w:tc>
          <w:tcPr>
            <w:tcW w:type="dxa" w:w="4706"/>
          </w:tcPr>
          <w:p>
            <w:r>
              <w:t>Учебная запись</w:t>
            </w:r>
          </w:p>
        </w:tc>
      </w:tr>
    </w:tbl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