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bfb7a07dacf380f03a90e4f0b89a8b9b13f129"/>
    <w:p>
      <w:pPr>
        <w:pStyle w:val="Heading1"/>
      </w:pPr>
      <w:r>
        <w:t xml:space="preserve">Videomanus — Tomtesjekk (BYG509 Assignment 3)</w:t>
      </w:r>
    </w:p>
    <w:p>
      <w:pPr>
        <w:pStyle w:val="FirstParagraph"/>
      </w:pPr>
      <w:r>
        <w:rPr>
          <w:b/>
          <w:bCs/>
        </w:rPr>
        <w:t xml:space="preserve">Varighet:</w:t>
      </w:r>
      <w:r>
        <w:t xml:space="preserve"> </w:t>
      </w:r>
      <w:r>
        <w:t xml:space="preserve">10-15 minutter</w:t>
      </w:r>
      <w:r>
        <w:t xml:space="preserve"> </w:t>
      </w:r>
      <w:r>
        <w:rPr>
          <w:b/>
          <w:bCs/>
        </w:rPr>
        <w:t xml:space="preserve">Struktur:</w:t>
      </w:r>
      <w:r>
        <w:t xml:space="preserve"> </w:t>
      </w:r>
      <w:r>
        <w:t xml:space="preserve">~7 min demo + ~6 min utvikling/refleksjon + ~2 min avslutning</w:t>
      </w:r>
    </w:p>
    <w:p>
      <w:r>
        <w:pict>
          <v:rect style="width:0;height:1.5pt" o:hralign="center" o:hrstd="t" o:hr="t"/>
        </w:pict>
      </w:r>
    </w:p>
    <w:bookmarkStart w:id="13" w:name="del-1-demonstrasjon-7-min"/>
    <w:p>
      <w:pPr>
        <w:pStyle w:val="Heading2"/>
      </w:pPr>
      <w:r>
        <w:t xml:space="preserve">DEL 1: Demonstrasjon (~7 min)</w:t>
      </w:r>
    </w:p>
    <w:bookmarkStart w:id="9" w:name="intro-1-min"/>
    <w:p>
      <w:pPr>
        <w:pStyle w:val="Heading3"/>
      </w:pPr>
      <w:r>
        <w:t xml:space="preserve">Intro (1 min)</w:t>
      </w:r>
    </w:p>
    <w:p>
      <w:pPr>
        <w:pStyle w:val="BlockText"/>
      </w:pPr>
      <w:r>
        <w:t xml:space="preserve">“Hei, vi er [NAVN], og dette er Tomtesjekk — et verktøy vi har utviklet for BYG509. Tomtesjekk er et webbasert analyseverktøy som lar hvem som helst gjøre en screening av en norsk tomt — på under ett minutt.”</w:t>
      </w:r>
    </w:p>
    <w:p>
      <w:pPr>
        <w:pStyle w:val="BlockText"/>
      </w:pPr>
      <w:r>
        <w:t xml:space="preserve">“Problemet vi løser er enkelt å forstå: hvis du vurderer å kjøpe en tomt i Norge i dag, må du inn på NVE for å sjekke flomfare, NGU for radon og grunnforhold, DiBK for reguleringsplan, Statens vegvesen for veitilgang og støy, SSB for byggekostnader, Riksantikvaren for kulturminner, og kommunens planinnsyn. Det er 8 forskjellige portaler. I praksis tar dette 1-2 timer per tomt, og det forutsetter at du vet hva du leter etter.”</w:t>
      </w:r>
    </w:p>
    <w:p>
      <w:pPr>
        <w:pStyle w:val="BlockText"/>
      </w:pPr>
      <w:r>
        <w:t xml:space="preserve">“Tomtesjekk samler alt dette i ett verktøy. La meg vise.”</w:t>
      </w:r>
    </w:p>
    <w:bookmarkEnd w:id="9"/>
    <w:bookmarkStart w:id="10" w:name="live-demo-analyser-tomt-3-min"/>
    <w:p>
      <w:pPr>
        <w:pStyle w:val="Heading3"/>
      </w:pPr>
      <w:r>
        <w:t xml:space="preserve">Live demo — Analyser tomt (3 min)</w:t>
      </w:r>
    </w:p>
    <w:p>
      <w:pPr>
        <w:pStyle w:val="FirstParagraph"/>
      </w:pPr>
      <w:r>
        <w:rPr>
          <w:i/>
          <w:iCs/>
        </w:rPr>
        <w:t xml:space="preserve">[Åpne https://tomtesjekk.vercel.app/analyser]</w:t>
      </w:r>
    </w:p>
    <w:p>
      <w:pPr>
        <w:pStyle w:val="BlockText"/>
      </w:pPr>
      <w:r>
        <w:t xml:space="preserve">“Vi starter med å søke opp en adresse. Jeg skriver inn [ADRESSE] og klikker Analyser.”</w:t>
      </w:r>
    </w:p>
    <w:p>
      <w:pPr>
        <w:pStyle w:val="FirstParagraph"/>
      </w:pPr>
      <w:r>
        <w:rPr>
          <w:i/>
          <w:iCs/>
        </w:rPr>
        <w:t xml:space="preserve">[Vis fremdriftslinjen mens den jobber]</w:t>
      </w:r>
    </w:p>
    <w:p>
      <w:pPr>
        <w:pStyle w:val="BlockText"/>
      </w:pPr>
      <w:r>
        <w:t xml:space="preserve">“Verktøyet kjører nå 14 parallelle API-kall mot offentlige norske datakilder. Dere kan se stegene her: eiendom, reguleringsplan, kulturminner, NVE flom og skred, radon, grunnforhold, byggekostnader, veitilgang, støy, solforhold, VA-tilknytning, og til slutt AI-oppsummering.”</w:t>
      </w:r>
    </w:p>
    <w:p>
      <w:pPr>
        <w:pStyle w:val="FirstParagraph"/>
      </w:pPr>
      <w:r>
        <w:rPr>
          <w:i/>
          <w:iCs/>
        </w:rPr>
        <w:t xml:space="preserve">[Vis sidepanelet med resultat]</w:t>
      </w:r>
    </w:p>
    <w:p>
      <w:pPr>
        <w:pStyle w:val="BlockText"/>
      </w:pPr>
      <w:r>
        <w:t xml:space="preserve">“Her ser vi resultatet. Øverst: samlet risikovurdering med fargede dots for hver dimensjon — grønt er lav risiko, gult er moderat, rødt er høyt. Under det: AI-oppsummeringen.”</w:t>
      </w:r>
    </w:p>
    <w:p>
      <w:pPr>
        <w:pStyle w:val="BlockText"/>
      </w:pPr>
      <w:r>
        <w:t xml:space="preserve">“Legg merke til at AI-en siterer TEK17-paragrafer direkte — her ser vi §13-5 for radon og §7-3 for grunnforhold. Den gir også kostnadsestimater med usikkerhetsnivå — ikke et tall, men et intervall. Det er bevisst: vi vil ikke at noen tar et AI-generert tall til banken som om det var en fasit.”</w:t>
      </w:r>
    </w:p>
    <w:p>
      <w:pPr>
        <w:pStyle w:val="FirstParagraph"/>
      </w:pPr>
      <w:r>
        <w:rPr>
          <w:i/>
          <w:iCs/>
        </w:rPr>
        <w:t xml:space="preserve">[Klikk Full rapport]</w:t>
      </w:r>
    </w:p>
    <w:p>
      <w:pPr>
        <w:pStyle w:val="BlockText"/>
      </w:pPr>
      <w:r>
        <w:t xml:space="preserve">“Detaljer-siden viser alt: klimaprojeksjon mot 2100 med havstigning og nedbørendring, AI-analyse av kartbildet, byggemuligheter basert på reguleringsplanen, og alle 14 analysekortene med kart per kategori.”</w:t>
      </w:r>
    </w:p>
    <w:p>
      <w:pPr>
        <w:pStyle w:val="FirstParagraph"/>
      </w:pPr>
      <w:r>
        <w:rPr>
          <w:i/>
          <w:iCs/>
        </w:rPr>
        <w:t xml:space="preserve">[Scroll gjennom noen kort — vis BYA-griden, VA-kortet, klima-seksjonen]</w:t>
      </w:r>
    </w:p>
    <w:p>
      <w:pPr>
        <w:pStyle w:val="BlockText"/>
      </w:pPr>
      <w:r>
        <w:t xml:space="preserve">“Ned her ser vi FNs bærekraftsmål som verktøyet adresserer — SDG 11.3, 11.5 og 13.1. Og helt til slutt: PDF-eksport av hele rapporten.”</w:t>
      </w:r>
    </w:p>
    <w:bookmarkEnd w:id="10"/>
    <w:bookmarkStart w:id="11" w:name="live-demo-ai-tomtefinner-2-min"/>
    <w:p>
      <w:pPr>
        <w:pStyle w:val="Heading3"/>
      </w:pPr>
      <w:r>
        <w:t xml:space="preserve">Live demo — AI Tomtefinner (2 min)</w:t>
      </w:r>
    </w:p>
    <w:p>
      <w:pPr>
        <w:pStyle w:val="FirstParagraph"/>
      </w:pPr>
      <w:r>
        <w:rPr>
          <w:i/>
          <w:iCs/>
        </w:rPr>
        <w:t xml:space="preserve">[Gå til /tomtefinner]</w:t>
      </w:r>
    </w:p>
    <w:p>
      <w:pPr>
        <w:pStyle w:val="BlockText"/>
      </w:pPr>
      <w:r>
        <w:t xml:space="preserve">“Den andre hovedfunksjonen er AI Tomtefinner. I stedet for å analysere en spesifikk tomt du allerede kjenner, kan du beskrive hva du vil bygge — og la verktøyet finne aktuelle områder.”</w:t>
      </w:r>
    </w:p>
    <w:p>
      <w:pPr>
        <w:pStyle w:val="BlockText"/>
      </w:pPr>
      <w:r>
        <w:t xml:space="preserve">“Jeg velger kommune Skien, bygningstype enebolig, og krysser av for lav naturfare.”</w:t>
      </w:r>
    </w:p>
    <w:p>
      <w:pPr>
        <w:pStyle w:val="FirstParagraph"/>
      </w:pPr>
      <w:r>
        <w:rPr>
          <w:i/>
          <w:iCs/>
        </w:rPr>
        <w:t xml:space="preserve">[Klikk Finn tomter — vis streaming-statusen]</w:t>
      </w:r>
    </w:p>
    <w:p>
      <w:pPr>
        <w:pStyle w:val="BlockText"/>
      </w:pPr>
      <w:r>
        <w:t xml:space="preserve">“Nå skjer det mye under panseret: verktøyet genererer 144 prøvepunkter over hele kommunen, sjekker regulering på hvert punkt, filtrerer mot bygningstype, kjører NVE risikosjekk, og analyserer de beste kandidatene med 9 ulike API-kall hver.”</w:t>
      </w:r>
    </w:p>
    <w:p>
      <w:pPr>
        <w:pStyle w:val="FirstParagraph"/>
      </w:pPr>
      <w:r>
        <w:rPr>
          <w:i/>
          <w:iCs/>
        </w:rPr>
        <w:t xml:space="preserve">[Vis resultater med utfoldbare detaljer]</w:t>
      </w:r>
    </w:p>
    <w:p>
      <w:pPr>
        <w:pStyle w:val="BlockText"/>
      </w:pPr>
      <w:r>
        <w:t xml:space="preserve">“Her fikk vi 4 kandidater. Bekkegata 8 scorer 85 av 100. Hvis jeg folder ut detaljene ser jeg reguleringsplan, naturfare, radon, grunnforhold, veitilgang, støy, solforhold, eiendomsdata og VA-tilknytning — alt automatisk. Og jeg kan klikke</w:t>
      </w:r>
      <w:r>
        <w:t xml:space="preserve"> </w:t>
      </w:r>
      <w:r>
        <w:t xml:space="preserve">‘Kjør full tomteanalyse’</w:t>
      </w:r>
      <w:r>
        <w:t xml:space="preserve"> </w:t>
      </w:r>
      <w:r>
        <w:t xml:space="preserve">for å få den komplette rapporten.”</w:t>
      </w:r>
    </w:p>
    <w:p>
      <w:pPr>
        <w:pStyle w:val="BlockText"/>
      </w:pPr>
      <w:r>
        <w:t xml:space="preserve">“Denne funksjonen er genuint ny — det finnes ikke et tilsvarende verktøy i Norge som gjør omvendt tomtesøk med automatisk analyse.”</w:t>
      </w:r>
    </w:p>
    <w:bookmarkEnd w:id="11"/>
    <w:bookmarkStart w:id="12" w:name="demo-kvalitet-og-ærlighet-1-min"/>
    <w:p>
      <w:pPr>
        <w:pStyle w:val="Heading3"/>
      </w:pPr>
      <w:r>
        <w:t xml:space="preserve">Demo — kvalitet og ærlighet (1 min)</w:t>
      </w:r>
    </w:p>
    <w:p>
      <w:pPr>
        <w:pStyle w:val="BlockText"/>
      </w:pPr>
      <w:r>
        <w:t xml:space="preserve">“Et viktig poeng: verktøyet er bevisst ydmykt. Det sier aldri</w:t>
      </w:r>
      <w:r>
        <w:t xml:space="preserve"> </w:t>
      </w:r>
      <w:r>
        <w:t xml:space="preserve">‘dette koster 150 000 kr’</w:t>
      </w:r>
      <w:r>
        <w:t xml:space="preserve"> </w:t>
      </w:r>
      <w:r>
        <w:t xml:space="preserve">— det sier</w:t>
      </w:r>
      <w:r>
        <w:t xml:space="preserve"> </w:t>
      </w:r>
      <w:r>
        <w:t xml:space="preserve">‘typisk mellom 100 000 og 500 000 kr, avhengig av grunnforhold — innhent tilbud’</w:t>
      </w:r>
      <w:r>
        <w:t xml:space="preserve">. Det flaggar alltid VA-tilknytning som en ukjent kostnad. Det siterer TEK17-paragrafer med lenker. Og det sier eksplisitt at rapporten ikke erstatter profesjonell rådgivning.”</w:t>
      </w:r>
    </w:p>
    <w:p>
      <w:pPr>
        <w:pStyle w:val="BlockText"/>
      </w:pPr>
      <w:r>
        <w:t xml:space="preserve">“Dette er en screening — ikke en geoteknisk rapport. Men det er en screening som gir deg grunnlaget for å stille de riktige spørsmålene.”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del-2-utvikling-og-egen-innsats-6-min"/>
    <w:p>
      <w:pPr>
        <w:pStyle w:val="Heading2"/>
      </w:pPr>
      <w:r>
        <w:t xml:space="preserve">DEL 2: Utvikling og egen innsats (~6 min)</w:t>
      </w:r>
    </w:p>
    <w:bookmarkStart w:id="14" w:name="digitaliseringsdefinisjonen-1-min"/>
    <w:p>
      <w:pPr>
        <w:pStyle w:val="Heading3"/>
      </w:pPr>
      <w:r>
        <w:t xml:space="preserve">Digitaliseringsdefinisjonen (1 min)</w:t>
      </w:r>
    </w:p>
    <w:p>
      <w:pPr>
        <w:pStyle w:val="BlockText"/>
      </w:pPr>
      <w:r>
        <w:t xml:space="preserve">“Kurset definerer digitalisering som prosessen med å bruke digitale verktøy på måter som skaper merverdi sammenlignet med situasjonen før disse verktøyene ble introdusert.”</w:t>
      </w:r>
    </w:p>
    <w:p>
      <w:pPr>
        <w:pStyle w:val="BlockText"/>
      </w:pPr>
      <w:r>
        <w:t xml:space="preserve">“Tomtesjekk oppfyller dette på to nivåer. Første nivå: det effektiviserer — 8 portaler og 2 timer blir 1 klikk og 60 sekunder, en faktor 100-200 i tidsbesparelse. Andre nivå: det muliggjør noe nytt — AI Tomtefinner gjør en handling som var praktisk umulig før. Du kan ikke manuelt sjekke 144 punkter i en kommune mot 9 datadimensjoner. Det er transformativ digitalisering, ikke bare effektivisering.”</w:t>
      </w:r>
    </w:p>
    <w:bookmarkEnd w:id="14"/>
    <w:bookmarkStart w:id="15" w:name="teknisk-arkitektur-2-min"/>
    <w:p>
      <w:pPr>
        <w:pStyle w:val="Heading3"/>
      </w:pPr>
      <w:r>
        <w:t xml:space="preserve">Teknisk arkitektur (2 min)</w:t>
      </w:r>
    </w:p>
    <w:p>
      <w:pPr>
        <w:pStyle w:val="BlockText"/>
      </w:pPr>
      <w:r>
        <w:t xml:space="preserve">“Verktøyet er bygget med Next.js 15, deployet på Vercel, og bruker Tailwind CSS med et tilpasset editorial designsystem. Det integrerer 16 offentlige API-endepunkter.”</w:t>
      </w:r>
    </w:p>
    <w:p>
      <w:pPr>
        <w:pStyle w:val="FirstParagraph"/>
      </w:pPr>
      <w:r>
        <w:rPr>
          <w:i/>
          <w:iCs/>
        </w:rPr>
        <w:t xml:space="preserve">[Vis en liste eller diagram]</w:t>
      </w:r>
    </w:p>
    <w:p>
      <w:pPr>
        <w:pStyle w:val="BlockText"/>
      </w:pPr>
      <w:r>
        <w:t xml:space="preserve">“La meg forklare de tre AI-mønstrene vi bruker:”</w:t>
      </w:r>
    </w:p>
    <w:p>
      <w:pPr>
        <w:pStyle w:val="BlockText"/>
      </w:pPr>
      <w:r>
        <w:t xml:space="preserve">“Mønster 1: Strukturert rapport. Claude Haiku får analysedataene og en TEK17-lookup-tabell, og returnerer strukturert JSON via tool use — ikke fri tekst. Det gir oss deterministisk rendering med røde flagg, kostnader med usikkerhetsnivå, og paragraf-referanser. Det eliminerer hallusinasjonsrisiko.”</w:t>
      </w:r>
    </w:p>
    <w:p>
      <w:pPr>
        <w:pStyle w:val="BlockText"/>
      </w:pPr>
      <w:r>
        <w:t xml:space="preserve">“Mønster 2: Multimodal analyse. Gemini 2.5 Flash får et kartbilde av tomten og identifiserer vegetasjon, bebyggelse, terreng og adkomst. Det er visuell grounding — AI-en må forholde seg til det faktiske bildet.”</w:t>
      </w:r>
    </w:p>
    <w:p>
      <w:pPr>
        <w:pStyle w:val="BlockText"/>
      </w:pPr>
      <w:r>
        <w:t xml:space="preserve">“Mønster 3: Agentisk pipeline. Tomtefinneren orkestrerer 144 reguleringssjekker, filtrerer, analyserer topp-kandidater med 9 API-kall hver, og lar Claude rangere dem. Alt streames som NDJSON til frontend underveis. Modellen tar beslutninger i løkken — den er ikke bare en tekstgenerator.”</w:t>
      </w:r>
    </w:p>
    <w:bookmarkEnd w:id="15"/>
    <w:bookmarkStart w:id="16" w:name="egen-innsats-og-arbeidsfordeling-2-min"/>
    <w:p>
      <w:pPr>
        <w:pStyle w:val="Heading3"/>
      </w:pPr>
      <w:r>
        <w:t xml:space="preserve">Egen innsats og arbeidsfordeling (2 min)</w:t>
      </w:r>
    </w:p>
    <w:p>
      <w:pPr>
        <w:pStyle w:val="BlockText"/>
      </w:pPr>
      <w:r>
        <w:t xml:space="preserve">[FYLL INN: Hvem gjorde hva? Eksempler:]</w:t>
      </w:r>
    </w:p>
    <w:p>
      <w:pPr>
        <w:pStyle w:val="BlockText"/>
      </w:pPr>
      <w:r>
        <w:t xml:space="preserve">“Jeg jobbet primært med [API-integrasjonene / frontend / AI-promptene / testingen]. Konkret innebar det [beskriv 2-3 spesifikke ting du gjorde]. Vi brukte Claude Code som AI-kodingsassistent, og det er viktig å være ærlig om det: AI skrev mye av boilerplate-koden og hjalp med debugging. Men alle arkitekturvalg, problemdefinisjonen, testingen og den faglige vurderingen er vår.”</w:t>
      </w:r>
    </w:p>
    <w:p>
      <w:pPr>
        <w:pStyle w:val="BlockText"/>
      </w:pPr>
      <w:r>
        <w:t xml:space="preserve">“Vi validerte verktøyet mot 5 kjente tomter — en med kvikkleire, en i flomsone, en med radonproblem, en med kulturminne, og en normal tomt. Nøyaktigheten var [FYLL INN] — NVE-dataene stemte [X/5], radon [X/5]. Den viktigste svakheten vi fant var [FYLL INN].”</w:t>
      </w:r>
    </w:p>
    <w:bookmarkEnd w:id="16"/>
    <w:bookmarkStart w:id="17" w:name="ai-bruk-i-utviklingen-1-min"/>
    <w:p>
      <w:pPr>
        <w:pStyle w:val="Heading3"/>
      </w:pPr>
      <w:r>
        <w:t xml:space="preserve">AI-bruk i utviklingen (1 min)</w:t>
      </w:r>
    </w:p>
    <w:p>
      <w:pPr>
        <w:pStyle w:val="BlockText"/>
      </w:pPr>
      <w:r>
        <w:t xml:space="preserve">“Vi brukte Claude Code gjennom hele utviklingen. Det er en AI-kodingsagent som kan lese filer, skrive kode, kjøre kommandoer og deploye. Vi styrte den med kravspesifikasjoner og godkjente alle endringer.”</w:t>
      </w:r>
    </w:p>
    <w:p>
      <w:pPr>
        <w:pStyle w:val="BlockText"/>
      </w:pPr>
      <w:r>
        <w:t xml:space="preserve">“Etisk vurdering: All generert kode er lest og forstått av gruppen. Problemstilling og vurderinger er våre. Vi har ikke lagt inn kode vi ikke kan forklare.”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el-3-refleksjon-og-avslutning-2-min"/>
    <w:p>
      <w:pPr>
        <w:pStyle w:val="Heading2"/>
      </w:pPr>
      <w:r>
        <w:t xml:space="preserve">DEL 3: Refleksjon og avslutning (~2 min)</w:t>
      </w:r>
    </w:p>
    <w:bookmarkStart w:id="19" w:name="hva-vi-oppnådde-30-sek"/>
    <w:p>
      <w:pPr>
        <w:pStyle w:val="Heading3"/>
      </w:pPr>
      <w:r>
        <w:t xml:space="preserve">Hva vi oppnådde (30 sek)</w:t>
      </w:r>
    </w:p>
    <w:p>
      <w:pPr>
        <w:pStyle w:val="BlockText"/>
      </w:pPr>
      <w:r>
        <w:t xml:space="preserve">“Vi har levert et operativt verktøy som er deployet i produksjon, testet mot reelle tomter, og tilgjengelig for hvem som helst på tomtesjekk.vercel.app. Det integrerer 16 datakilder, bruker 3 distinkte AI-mønstre, og gir en rapport med juridisk forankring i TEK17.”</w:t>
      </w:r>
    </w:p>
    <w:bookmarkEnd w:id="19"/>
    <w:bookmarkStart w:id="20" w:name="hva-vi-ville-gjort-annerledes-1-min"/>
    <w:p>
      <w:pPr>
        <w:pStyle w:val="Heading3"/>
      </w:pPr>
      <w:r>
        <w:t xml:space="preserve">Hva vi ville gjort annerledes (1 min)</w:t>
      </w:r>
    </w:p>
    <w:p>
      <w:pPr>
        <w:pStyle w:val="BlockText"/>
      </w:pPr>
      <w:r>
        <w:t xml:space="preserve">[FYLL INN ærlige refleksjoner. Eksempler:]</w:t>
      </w:r>
    </w:p>
    <w:p>
      <w:pPr>
        <w:pStyle w:val="BlockText"/>
      </w:pPr>
      <w:r>
        <w:t xml:space="preserve">“Hvis vi startet på nytt ville vi prioritert VA-data tidligere — det viste seg å være den dyreste ukjente på en tomt, og vår heuristiske løsning er svakere enn vi ønsket.”</w:t>
      </w:r>
    </w:p>
    <w:p>
      <w:pPr>
        <w:pStyle w:val="BlockText"/>
      </w:pPr>
      <w:r>
        <w:t xml:space="preserve">“Vi ville også brukt mer tid på validering fra starten. 5 testtomter er bedre enn null, men 20 hadde gitt oss statistisk signifikante funn.”</w:t>
      </w:r>
    </w:p>
    <w:p>
      <w:pPr>
        <w:pStyle w:val="BlockText"/>
      </w:pPr>
      <w:r>
        <w:t xml:space="preserve">“Og vi ville tonet ned AI-bildegenerering tidligere — vi brukte mye tid på det før vi innså at tekst-baserte byggemuligheter gir mer reell verdi.”</w:t>
      </w:r>
    </w:p>
    <w:bookmarkEnd w:id="20"/>
    <w:bookmarkStart w:id="21" w:name="fn-bærekraftsmål-30-sek"/>
    <w:p>
      <w:pPr>
        <w:pStyle w:val="Heading3"/>
      </w:pPr>
      <w:r>
        <w:t xml:space="preserve">FN bærekraftsmål (30 sek)</w:t>
      </w:r>
    </w:p>
    <w:p>
      <w:pPr>
        <w:pStyle w:val="BlockText"/>
      </w:pPr>
      <w:r>
        <w:t xml:space="preserve">“Til slutt: verktøyet adresserer tre av FNs bærekraftsmål. SDG 11.3 — vi demokratiserer tilgang til byggedata. SDG 11.5 — vi flagger flom- og skredrisiko før kjøp, direkte relevant etter Gjerdrum. SDG 13.1 — vi integrerer klimaprojeksjoner til 2100 i tomtevurderingen.”</w:t>
      </w:r>
    </w:p>
    <w:bookmarkEnd w:id="21"/>
    <w:bookmarkStart w:id="22" w:name="outro-15-sek"/>
    <w:p>
      <w:pPr>
        <w:pStyle w:val="Heading3"/>
      </w:pPr>
      <w:r>
        <w:t xml:space="preserve">Outro (15 sek)</w:t>
      </w:r>
    </w:p>
    <w:p>
      <w:pPr>
        <w:pStyle w:val="BlockText"/>
      </w:pPr>
      <w:r>
        <w:t xml:space="preserve">“Verktøyet er live på tomtesjekk.vercel.app — sensor kan teste det selv. Takk for oppmerksomheten.”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ekniske-tips-for-opptaket"/>
    <w:p>
      <w:pPr>
        <w:pStyle w:val="Heading2"/>
      </w:pPr>
      <w:r>
        <w:t xml:space="preserve">Tekniske tips for opptaket</w:t>
      </w:r>
    </w:p>
    <w:p>
      <w:pPr>
        <w:pStyle w:val="Compact"/>
        <w:numPr>
          <w:ilvl w:val="0"/>
          <w:numId w:val="1001"/>
        </w:numPr>
      </w:pPr>
      <w:r>
        <w:t xml:space="preserve">Bruk skjermopptak (OBS Studio gratis) med 1080p</w:t>
      </w:r>
    </w:p>
    <w:p>
      <w:pPr>
        <w:pStyle w:val="Compact"/>
        <w:numPr>
          <w:ilvl w:val="0"/>
          <w:numId w:val="1001"/>
        </w:numPr>
      </w:pPr>
      <w:r>
        <w:t xml:space="preserve">Ha nettleseren i fullskjerm, zoom til 110% for lesbarhet</w:t>
      </w:r>
    </w:p>
    <w:p>
      <w:pPr>
        <w:pStyle w:val="Compact"/>
        <w:numPr>
          <w:ilvl w:val="0"/>
          <w:numId w:val="1001"/>
        </w:numPr>
      </w:pPr>
      <w:r>
        <w:t xml:space="preserve">Kjør analysen på en tomt du har testet FØR opptaket — slik at du vet hva resultatet blir</w:t>
      </w:r>
    </w:p>
    <w:p>
      <w:pPr>
        <w:pStyle w:val="Compact"/>
        <w:numPr>
          <w:ilvl w:val="0"/>
          <w:numId w:val="1001"/>
        </w:numPr>
      </w:pPr>
      <w:r>
        <w:t xml:space="preserve">Ha en backup-tomt klar i tilfelle API-er er trege</w:t>
      </w:r>
    </w:p>
    <w:p>
      <w:pPr>
        <w:pStyle w:val="Compact"/>
        <w:numPr>
          <w:ilvl w:val="0"/>
          <w:numId w:val="1001"/>
        </w:numPr>
      </w:pPr>
      <w:r>
        <w:t xml:space="preserve">Snakk rolig — 10-15 minutter er mye tid, ikke stress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2026-04-09T18:20:31Z</dcterms:created>
  <dcterms:modified xsi:type="dcterms:W3CDTF">2026-04-09T18:20:31Z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