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- Apresentação do projeto Integrador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Formato da apresentação: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- Em duas sessões divididas entre aspectos técnicos e demonstração do produto final.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Primeira sessão:</w:t>
      </w:r>
    </w:p>
    <w:p w:rsidR="00000000" w:rsidDel="00000000" w:rsidP="00000000" w:rsidRDefault="00000000" w:rsidRPr="00000000" w14:paraId="00000007">
      <w:pPr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    - Introdução e apresentação do projeto </w:t>
      </w:r>
      <w:r w:rsidDel="00000000" w:rsidR="00000000" w:rsidRPr="00000000">
        <w:rPr>
          <w:b w:val="1"/>
          <w:color w:val="0000ff"/>
          <w:rtl w:val="0"/>
        </w:rPr>
        <w:t xml:space="preserve">(Dayvid)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- Breve explicação sobre cada uma das linguagens utilizadas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- Galeria de projetos pessoais (.jpg)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9900ff"/>
        </w:rPr>
      </w:pPr>
      <w:r w:rsidDel="00000000" w:rsidR="00000000" w:rsidRPr="00000000">
        <w:rPr>
          <w:color w:val="9900ff"/>
          <w:rtl w:val="0"/>
        </w:rPr>
        <w:tab/>
        <w:t xml:space="preserve">- Live coding (Hello World!) </w:t>
      </w:r>
      <w:r w:rsidDel="00000000" w:rsidR="00000000" w:rsidRPr="00000000">
        <w:rPr>
          <w:b w:val="1"/>
          <w:color w:val="9900ff"/>
          <w:rtl w:val="0"/>
        </w:rPr>
        <w:t xml:space="preserve">(Clayton)</w:t>
      </w:r>
    </w:p>
    <w:p w:rsidR="00000000" w:rsidDel="00000000" w:rsidP="00000000" w:rsidRDefault="00000000" w:rsidRPr="00000000" w14:paraId="0000000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 xml:space="preserve">  - VSCODE vs Bloco de notas</w:t>
      </w:r>
    </w:p>
    <w:p w:rsidR="00000000" w:rsidDel="00000000" w:rsidP="00000000" w:rsidRDefault="00000000" w:rsidRPr="00000000" w14:paraId="0000000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 xml:space="preserve">- Exibição do código fonte do projeto:</w:t>
      </w:r>
    </w:p>
    <w:p w:rsidR="00000000" w:rsidDel="00000000" w:rsidP="00000000" w:rsidRDefault="00000000" w:rsidRPr="00000000" w14:paraId="0000000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 xml:space="preserve">  - Organização de diretórios e arquivos</w:t>
      </w:r>
    </w:p>
    <w:p w:rsidR="00000000" w:rsidDel="00000000" w:rsidP="00000000" w:rsidRDefault="00000000" w:rsidRPr="00000000" w14:paraId="0000000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 xml:space="preserve">  - Breve explicação sobre o código</w:t>
      </w:r>
    </w:p>
    <w:p w:rsidR="00000000" w:rsidDel="00000000" w:rsidP="00000000" w:rsidRDefault="00000000" w:rsidRPr="00000000" w14:paraId="00000010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674ea7"/>
        </w:rPr>
      </w:pPr>
      <w:r w:rsidDel="00000000" w:rsidR="00000000" w:rsidRPr="00000000">
        <w:rPr>
          <w:color w:val="674ea7"/>
          <w:rtl w:val="0"/>
        </w:rPr>
        <w:t xml:space="preserve">  - Wireframes de baixa fidelidade (Rascunho no papel) </w:t>
      </w:r>
      <w:r w:rsidDel="00000000" w:rsidR="00000000" w:rsidRPr="00000000">
        <w:rPr>
          <w:b w:val="1"/>
          <w:color w:val="674ea7"/>
          <w:rtl w:val="0"/>
        </w:rPr>
        <w:t xml:space="preserve">(Lorena)</w:t>
      </w:r>
    </w:p>
    <w:p w:rsidR="00000000" w:rsidDel="00000000" w:rsidP="00000000" w:rsidRDefault="00000000" w:rsidRPr="00000000" w14:paraId="00000012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- Apresentar imagens do esboço inicial das telas do projeto</w:t>
      </w:r>
    </w:p>
    <w:p w:rsidR="00000000" w:rsidDel="00000000" w:rsidP="00000000" w:rsidRDefault="00000000" w:rsidRPr="00000000" w14:paraId="00000013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ab/>
        <w:t xml:space="preserve">- Mapa mental do ciclo de vida do projeto</w:t>
      </w:r>
    </w:p>
    <w:p w:rsidR="00000000" w:rsidDel="00000000" w:rsidP="00000000" w:rsidRDefault="00000000" w:rsidRPr="00000000" w14:paraId="00000014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- Explicação sobre o Design de Interface e Experiência do usuário</w:t>
      </w:r>
    </w:p>
    <w:p w:rsidR="00000000" w:rsidDel="00000000" w:rsidP="00000000" w:rsidRDefault="00000000" w:rsidRPr="00000000" w14:paraId="00000015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- Redes sociais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Segunda sessão:</w:t>
      </w:r>
    </w:p>
    <w:p w:rsidR="00000000" w:rsidDel="00000000" w:rsidP="00000000" w:rsidRDefault="00000000" w:rsidRPr="00000000" w14:paraId="00000018">
      <w:pPr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  - Demonstração do produto final: </w:t>
      </w:r>
      <w:r w:rsidDel="00000000" w:rsidR="00000000" w:rsidRPr="00000000">
        <w:rPr>
          <w:b w:val="1"/>
          <w:color w:val="ff0000"/>
          <w:rtl w:val="0"/>
        </w:rPr>
        <w:t xml:space="preserve">(Gabriel)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- Tour pelo Portal: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- Artigos (Falar sobre equipe responsável)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- Podcast (Falar sobre equipe responsável)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- Vídeos (Falar sobre equipe responsável)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>
          <w:b w:val="1"/>
          <w:color w:val="38761d"/>
        </w:rPr>
      </w:pPr>
      <w:r w:rsidDel="00000000" w:rsidR="00000000" w:rsidRPr="00000000">
        <w:rPr>
          <w:color w:val="38761d"/>
          <w:rtl w:val="0"/>
        </w:rPr>
        <w:t xml:space="preserve">  - Quiz </w:t>
      </w:r>
      <w:r w:rsidDel="00000000" w:rsidR="00000000" w:rsidRPr="00000000">
        <w:rPr>
          <w:b w:val="1"/>
          <w:color w:val="38761d"/>
          <w:rtl w:val="0"/>
        </w:rPr>
        <w:t xml:space="preserve">(Arthur e Vinicius)</w:t>
      </w:r>
    </w:p>
    <w:p w:rsidR="00000000" w:rsidDel="00000000" w:rsidP="00000000" w:rsidRDefault="00000000" w:rsidRPr="00000000" w14:paraId="0000001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- Jogos com HTML, CSS e JAVASCRIPT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Estratégias de marketing: Espalhar QR codes com “?” pela escola.*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