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3895090</wp:posOffset>
            </wp:positionH>
            <wp:positionV relativeFrom="paragraph">
              <wp:posOffset>-581025</wp:posOffset>
            </wp:positionV>
            <wp:extent cx="2145665" cy="525780"/>
            <wp:effectExtent l="0" t="0" r="6985" b="7620"/>
            <wp:wrapSquare wrapText="bothSides"/>
            <wp:docPr id="1" name="Imagem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bookmarkStart w:id="1" w:name="_GoBack"/>
      <w:bookmarkEnd w:id="1"/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Documento de Dados e Requisitos funcionais e Não Funcionais do Simulador Bancário em Python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jc w:val="right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Equipe:</w:t>
      </w:r>
    </w:p>
    <w:p>
      <w:pPr>
        <w:jc w:val="right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Danilo Ferreira de Souza</w:t>
      </w: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Dayvid Araújo Ferreira da Silva</w:t>
      </w: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Lucas Baccas de Souza Nascimento</w:t>
      </w: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right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Professor:</w:t>
      </w:r>
    </w:p>
    <w:p>
      <w:pPr>
        <w:wordWrap w:val="0"/>
        <w:jc w:val="right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Sidney Rodrigues Cunha </w:t>
      </w:r>
    </w:p>
    <w:p>
      <w:pPr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righ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Jaboatão dos Guararapes - PE</w:t>
      </w: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- 2023 -</w:t>
      </w: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sdt>
      <w:sdtPr>
        <w:rPr>
          <w:rFonts w:hint="default" w:ascii="Arial" w:hAnsi="Arial" w:eastAsia="SimSun" w:cs="Arial"/>
          <w:sz w:val="21"/>
          <w:lang w:val="en-US" w:eastAsia="zh-CN" w:bidi="ar-SA"/>
        </w:rPr>
        <w:id w:val="147463664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SimSun" w:cs="Arial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</w:rPr>
          </w:pPr>
          <w:bookmarkStart w:id="0" w:name="_Toc12092_WPSOffice_Type2"/>
          <w:r>
            <w:rPr>
              <w:rFonts w:hint="default" w:ascii="Arial" w:hAnsi="Arial" w:eastAsia="SimSun" w:cs="Arial"/>
              <w:b/>
              <w:bCs/>
              <w:sz w:val="21"/>
            </w:rPr>
            <w:t>Sumário</w:t>
          </w:r>
        </w:p>
        <w:p>
          <w:pPr>
            <w:pStyle w:val="6"/>
            <w:tabs>
              <w:tab w:val="right" w:leader="dot" w:pos="8306"/>
            </w:tabs>
            <w:rPr>
              <w:rFonts w:hint="default" w:ascii="Arial" w:hAnsi="Arial" w:cs="Arial"/>
            </w:rPr>
          </w:pPr>
          <w:sdt>
            <w:sdtPr>
              <w:rPr>
                <w:rFonts w:hint="default" w:ascii="Arial" w:hAnsi="Arial" w:cs="Arial" w:eastAsiaTheme="minorEastAsia"/>
                <w:b/>
                <w:bCs/>
                <w:sz w:val="32"/>
                <w:szCs w:val="32"/>
                <w:lang w:val="pt-BR" w:eastAsia="zh-CN" w:bidi="ar-SA"/>
              </w:rPr>
              <w:id w:val="147463664"/>
              <w:placeholder>
                <w:docPart w:val="{1b166d23-23d5-47d9-bc38-9f4103d92ed1}"/>
              </w:placeholder>
              <w15:color w:val="509DF3"/>
            </w:sdtPr>
            <w:sdtEndPr>
              <w:rPr>
                <w:rFonts w:hint="default" w:ascii="Arial" w:hAnsi="Arial" w:cs="Arial" w:eastAsiaTheme="minorEastAsia"/>
                <w:b/>
                <w:bCs/>
                <w:sz w:val="32"/>
                <w:szCs w:val="32"/>
                <w:lang w:val="pt-BR" w:eastAsia="zh-CN" w:bidi="ar-SA"/>
              </w:rPr>
            </w:sdtEndPr>
            <w:sdtContent>
              <w:r>
                <w:rPr>
                  <w:rFonts w:hint="default" w:ascii="Arial" w:hAnsi="Arial" w:cs="Arial"/>
                  <w:b/>
                  <w:bCs/>
                  <w:lang w:val="pt-BR"/>
                </w:rPr>
                <w:t>Introdução</w:t>
              </w:r>
            </w:sdtContent>
          </w:sdt>
          <w:r>
            <w:rPr>
              <w:rFonts w:hint="default" w:ascii="Arial" w:hAnsi="Arial" w:cs="Arial"/>
              <w:b/>
              <w:bCs/>
            </w:rPr>
            <w:tab/>
          </w:r>
          <w:r>
            <w:rPr>
              <w:rFonts w:hint="default" w:ascii="Arial" w:hAnsi="Arial" w:cs="Arial"/>
              <w:b/>
              <w:bCs/>
            </w:rPr>
            <w:t>1</w:t>
          </w:r>
        </w:p>
        <w:p>
          <w:pPr>
            <w:pStyle w:val="6"/>
            <w:tabs>
              <w:tab w:val="right" w:leader="dot" w:pos="8306"/>
            </w:tabs>
            <w:rPr>
              <w:rFonts w:hint="default" w:ascii="Arial" w:hAnsi="Arial" w:cs="Arial"/>
              <w:lang w:val="pt-BR"/>
            </w:rPr>
          </w:pPr>
          <w:sdt>
            <w:sdtPr>
              <w:rPr>
                <w:rFonts w:hint="default" w:ascii="Arial" w:hAnsi="Arial" w:cs="Arial" w:eastAsiaTheme="minorEastAsia"/>
                <w:b/>
                <w:bCs/>
                <w:sz w:val="32"/>
                <w:szCs w:val="32"/>
                <w:lang w:val="pt-BR" w:eastAsia="zh-CN" w:bidi="ar-SA"/>
              </w:rPr>
              <w:id w:val="147463664"/>
              <w:placeholder>
                <w:docPart w:val="{fa491beb-6e41-4265-acbe-36601ebe1e2b}"/>
              </w:placeholder>
              <w15:color w:val="509DF3"/>
            </w:sdtPr>
            <w:sdtEndPr>
              <w:rPr>
                <w:rFonts w:hint="default" w:ascii="Arial" w:hAnsi="Arial" w:cs="Arial" w:eastAsiaTheme="minorEastAsia"/>
                <w:b/>
                <w:bCs/>
                <w:sz w:val="32"/>
                <w:szCs w:val="32"/>
                <w:lang w:val="pt-BR" w:eastAsia="zh-CN" w:bidi="ar-SA"/>
              </w:rPr>
            </w:sdtEndPr>
            <w:sdtContent>
              <w:r>
                <w:rPr>
                  <w:rFonts w:hint="default" w:ascii="Arial" w:hAnsi="Arial" w:cs="Arial"/>
                  <w:b/>
                  <w:bCs/>
                  <w:lang w:val="pt-BR"/>
                </w:rPr>
                <w:t>Diagramas UML</w:t>
              </w:r>
            </w:sdtContent>
          </w:sdt>
          <w:r>
            <w:rPr>
              <w:rFonts w:hint="default" w:ascii="Arial" w:hAnsi="Arial" w:cs="Arial"/>
              <w:b/>
              <w:bCs/>
            </w:rPr>
            <w:tab/>
          </w:r>
          <w:r>
            <w:rPr>
              <w:rFonts w:hint="default" w:ascii="Arial" w:hAnsi="Arial" w:cs="Arial"/>
              <w:b/>
              <w:bCs/>
              <w:lang w:val="pt-BR"/>
            </w:rPr>
            <w:t>2</w:t>
          </w:r>
        </w:p>
        <w:p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b w:val="0"/>
              <w:bCs w:val="0"/>
              <w:sz w:val="18"/>
              <w:szCs w:val="18"/>
              <w:lang w:val="pt-BR"/>
            </w:rPr>
          </w:pPr>
          <w:sdt>
            <w:sdtPr>
              <w:rPr>
                <w:rFonts w:hint="default" w:ascii="Arial" w:hAnsi="Arial" w:cs="Arial" w:eastAsiaTheme="minorEastAsia"/>
                <w:b w:val="0"/>
                <w:bCs w:val="0"/>
                <w:sz w:val="20"/>
                <w:szCs w:val="20"/>
                <w:lang w:val="pt-BR" w:eastAsia="zh-CN" w:bidi="ar-SA"/>
              </w:rPr>
              <w:id w:val="147463664"/>
              <w:placeholder>
                <w:docPart w:val="{8c00a918-2dd4-48e0-b779-9405bfcd8999}"/>
              </w:placeholder>
              <w15:color w:val="509DF3"/>
            </w:sdtPr>
            <w:sdtEndPr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lang w:val="pt-BR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  <w:b w:val="0"/>
                  <w:bCs w:val="0"/>
                  <w:sz w:val="20"/>
                  <w:szCs w:val="20"/>
                  <w:lang w:val="pt-BR" w:eastAsia="zh-CN" w:bidi="ar-SA"/>
                </w:rPr>
                <w:t xml:space="preserve">Diagrama Hierárquico </w:t>
              </w:r>
            </w:sdtContent>
          </w:sdt>
          <w:r>
            <w:rPr>
              <w:rFonts w:hint="default" w:ascii="Arial" w:hAnsi="Arial" w:cs="Arial"/>
              <w:b/>
              <w:bCs/>
              <w:sz w:val="18"/>
              <w:szCs w:val="18"/>
            </w:rPr>
            <w:tab/>
          </w:r>
          <w:r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  <w:t>2.1</w:t>
          </w:r>
        </w:p>
        <w:p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b/>
              <w:bCs/>
              <w:lang w:val="pt-BR"/>
            </w:rPr>
          </w:pPr>
          <w:sdt>
            <w:sdtPr>
              <w:rPr>
                <w:rFonts w:hint="default" w:ascii="Arial" w:hAnsi="Arial" w:cs="Arial" w:eastAsiaTheme="minorEastAsia"/>
                <w:b w:val="0"/>
                <w:bCs w:val="0"/>
                <w:sz w:val="32"/>
                <w:szCs w:val="32"/>
                <w:lang w:val="pt-BR" w:eastAsia="zh-CN" w:bidi="ar-SA"/>
              </w:rPr>
              <w:id w:val="147463664"/>
              <w:placeholder>
                <w:docPart w:val="{c0f98b8f-ed23-4712-becb-802360c23c1f}"/>
              </w:placeholder>
              <w15:color w:val="509DF3"/>
            </w:sdtPr>
            <w:sdtEndPr>
              <w:rPr>
                <w:rFonts w:hint="default" w:ascii="Arial" w:hAnsi="Arial" w:cs="Arial" w:eastAsiaTheme="minorEastAsia"/>
                <w:b/>
                <w:bCs/>
                <w:sz w:val="32"/>
                <w:szCs w:val="32"/>
                <w:lang w:val="pt-BR" w:eastAsia="zh-CN" w:bidi="ar-SA"/>
              </w:rPr>
            </w:sdtEndPr>
            <w:sdtContent>
              <w:r>
                <w:rPr>
                  <w:rFonts w:hint="default" w:ascii="Arial" w:hAnsi="Arial" w:cs="Arial"/>
                  <w:b w:val="0"/>
                  <w:bCs w:val="0"/>
                  <w:sz w:val="20"/>
                  <w:szCs w:val="20"/>
                  <w:lang w:val="pt-BR"/>
                </w:rPr>
                <w:t>Diagrama de Fluxo</w:t>
              </w:r>
            </w:sdtContent>
          </w:sdt>
          <w:r>
            <w:rPr>
              <w:rFonts w:hint="default" w:ascii="Arial" w:hAnsi="Arial" w:cs="Arial"/>
              <w:b/>
              <w:bCs/>
            </w:rPr>
            <w:tab/>
          </w:r>
          <w:bookmarkEnd w:id="0"/>
          <w:r>
            <w:rPr>
              <w:rFonts w:hint="default" w:ascii="Arial" w:hAnsi="Arial" w:cs="Arial"/>
              <w:b/>
              <w:bCs/>
              <w:lang w:val="pt-BR"/>
            </w:rPr>
            <w:t>2.2</w:t>
          </w:r>
        </w:p>
        <w:p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b/>
              <w:bCs/>
              <w:lang w:val="pt-BR"/>
            </w:rPr>
          </w:pPr>
        </w:p>
        <w:p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  <w:r>
            <w:rPr>
              <w:rFonts w:hint="default" w:ascii="Arial" w:hAnsi="Arial" w:cs="Arial"/>
              <w:sz w:val="20"/>
              <w:szCs w:val="20"/>
              <w:lang w:val="pt-BR"/>
            </w:rPr>
            <w:t xml:space="preserve">Diagrama de Pacotes </w:t>
          </w:r>
          <w:r>
            <w:rPr>
              <w:rFonts w:hint="default" w:ascii="Arial" w:hAnsi="Arial" w:cs="Arial"/>
              <w:b/>
              <w:bCs/>
              <w:sz w:val="18"/>
              <w:szCs w:val="18"/>
            </w:rPr>
            <w:tab/>
          </w:r>
          <w:r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  <w:t>2.3</w:t>
          </w:r>
        </w:p>
        <w:p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</w:p>
        <w:p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  <w:r>
            <w:rPr>
              <w:rFonts w:hint="default" w:ascii="Arial" w:hAnsi="Arial" w:cs="Arial"/>
              <w:b w:val="0"/>
              <w:bCs w:val="0"/>
              <w:sz w:val="20"/>
              <w:szCs w:val="20"/>
              <w:lang w:val="pt-BR"/>
            </w:rPr>
            <w:t>Diagrama de Caso de Uso</w:t>
          </w:r>
          <w:r>
            <w:rPr>
              <w:rFonts w:hint="default" w:ascii="Arial" w:hAnsi="Arial" w:cs="Arial"/>
              <w:b/>
              <w:bCs/>
              <w:sz w:val="18"/>
              <w:szCs w:val="18"/>
            </w:rPr>
            <w:tab/>
          </w:r>
          <w:r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  <w:t>2.4</w:t>
          </w:r>
        </w:p>
        <w:p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  <w:r>
            <w:rPr>
              <w:rFonts w:hint="default" w:ascii="Arial" w:hAnsi="Arial" w:cs="Arial"/>
              <w:b/>
              <w:bCs/>
              <w:sz w:val="20"/>
              <w:szCs w:val="20"/>
              <w:lang w:val="pt-BR"/>
            </w:rPr>
            <w:t>Requisitos Funcionais e Não Funicionais</w:t>
          </w:r>
          <w:r>
            <w:rPr>
              <w:rFonts w:hint="default" w:ascii="Arial" w:hAnsi="Arial" w:cs="Arial"/>
              <w:b/>
              <w:bCs/>
              <w:sz w:val="18"/>
              <w:szCs w:val="18"/>
            </w:rPr>
            <w:tab/>
          </w:r>
          <w:r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  <w:t>3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  <w:r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  <w:t xml:space="preserve">         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  <w:r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  <w:t xml:space="preserve">          </w:t>
          </w:r>
          <w:r>
            <w:rPr>
              <w:rFonts w:hint="default" w:ascii="Arial" w:hAnsi="Arial" w:cs="Arial"/>
              <w:b w:val="0"/>
              <w:bCs w:val="0"/>
              <w:sz w:val="20"/>
              <w:szCs w:val="20"/>
              <w:lang w:val="pt-BR"/>
            </w:rPr>
            <w:t>Requisitos do Negócio</w:t>
          </w:r>
          <w:r>
            <w:rPr>
              <w:rFonts w:hint="default" w:ascii="Arial" w:hAnsi="Arial" w:cs="Arial"/>
              <w:b/>
              <w:bCs/>
              <w:sz w:val="18"/>
              <w:szCs w:val="18"/>
            </w:rPr>
            <w:tab/>
          </w:r>
          <w:r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  <w:t>3.1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  <w:r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  <w:t xml:space="preserve">       </w:t>
          </w:r>
          <w:r>
            <w:rPr>
              <w:rFonts w:hint="default" w:ascii="Arial" w:hAnsi="Arial" w:cs="Arial"/>
              <w:b/>
              <w:bCs/>
              <w:sz w:val="20"/>
              <w:szCs w:val="20"/>
              <w:lang w:val="pt-BR"/>
            </w:rPr>
            <w:t xml:space="preserve"> </w:t>
          </w:r>
          <w:r>
            <w:rPr>
              <w:rFonts w:hint="default" w:ascii="Arial" w:hAnsi="Arial" w:cs="Arial"/>
              <w:b w:val="0"/>
              <w:bCs w:val="0"/>
              <w:sz w:val="20"/>
              <w:szCs w:val="20"/>
              <w:lang w:val="pt-BR"/>
            </w:rPr>
            <w:t xml:space="preserve">   Requisitos do Usuário</w:t>
          </w:r>
          <w:r>
            <w:rPr>
              <w:rFonts w:hint="default" w:ascii="Arial" w:hAnsi="Arial" w:cs="Arial"/>
              <w:b/>
              <w:bCs/>
              <w:sz w:val="18"/>
              <w:szCs w:val="18"/>
            </w:rPr>
            <w:tab/>
          </w:r>
          <w:r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  <w:t>3.2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  <w:r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  <w:t xml:space="preserve">           </w:t>
          </w:r>
          <w:r>
            <w:rPr>
              <w:rFonts w:hint="default" w:ascii="Arial" w:hAnsi="Arial" w:cs="Arial"/>
              <w:b w:val="0"/>
              <w:bCs w:val="0"/>
              <w:sz w:val="20"/>
              <w:szCs w:val="20"/>
              <w:lang w:val="pt-BR"/>
            </w:rPr>
            <w:t>Requisitos do Sistema</w:t>
          </w:r>
          <w:r>
            <w:rPr>
              <w:rFonts w:hint="default" w:ascii="Arial" w:hAnsi="Arial" w:cs="Arial"/>
              <w:b/>
              <w:bCs/>
              <w:sz w:val="18"/>
              <w:szCs w:val="18"/>
            </w:rPr>
            <w:tab/>
          </w:r>
          <w:r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  <w:t>3.3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sz w:val="18"/>
              <w:szCs w:val="18"/>
              <w:lang w:val="pt-BR"/>
            </w:rPr>
          </w:pP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lang w:val="pt-BR"/>
            </w:rPr>
          </w:pPr>
          <w:r>
            <w:rPr>
              <w:rFonts w:hint="default" w:ascii="Arial" w:hAnsi="Arial" w:cs="Arial"/>
              <w:b/>
              <w:bCs/>
              <w:sz w:val="20"/>
              <w:szCs w:val="20"/>
              <w:lang w:val="pt-BR"/>
            </w:rPr>
            <w:t>Referências</w:t>
          </w:r>
          <w:r>
            <w:rPr>
              <w:rFonts w:hint="default" w:ascii="Arial" w:hAnsi="Arial" w:cs="Arial"/>
              <w:b/>
              <w:bCs/>
            </w:rPr>
            <w:tab/>
          </w:r>
          <w:r>
            <w:rPr>
              <w:rFonts w:hint="default" w:ascii="Arial" w:hAnsi="Arial" w:cs="Arial"/>
              <w:b/>
              <w:bCs/>
              <w:lang w:val="pt-BR"/>
            </w:rPr>
            <w:t>4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lang w:val="pt-BR"/>
            </w:rPr>
          </w:pP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lang w:val="pt-BR"/>
            </w:rPr>
          </w:pPr>
          <w:r>
            <w:rPr>
              <w:rFonts w:hint="default" w:ascii="Arial" w:hAnsi="Arial" w:cs="Arial"/>
              <w:b/>
              <w:bCs/>
              <w:lang w:val="pt-BR"/>
            </w:rPr>
            <w:t>Conclusão</w:t>
          </w:r>
          <w:r>
            <w:rPr>
              <w:rFonts w:hint="default" w:ascii="Arial" w:hAnsi="Arial" w:cs="Arial"/>
              <w:b/>
              <w:bCs/>
            </w:rPr>
            <w:tab/>
          </w:r>
          <w:r>
            <w:rPr>
              <w:rFonts w:hint="default" w:ascii="Arial" w:hAnsi="Arial" w:cs="Arial"/>
              <w:b/>
              <w:bCs/>
              <w:lang w:val="pt-BR"/>
            </w:rPr>
            <w:t>5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ascii="Arial" w:hAnsi="Arial" w:cs="Arial"/>
              <w:b/>
              <w:bCs/>
              <w:lang w:val="pt-BR"/>
            </w:rPr>
          </w:pPr>
        </w:p>
        <w:p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</w:rPr>
          </w:pPr>
        </w:p>
      </w:sdtContent>
    </w:sdt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wordWrap/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1"/>
        </w:numPr>
        <w:wordWrap/>
        <w:jc w:val="left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 xml:space="preserve">Introdução </w:t>
      </w: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A criação desta plataforma na liguagem em Python, faz com que os clientes que acessam o sistema bancário, tenham acesso a um software que tenha dinamizmo para sua utilização e de forma prática consigam efetuar suas atividades com toda a estrutura de segurança que o banco fornece e com uma plataforma de boa qualidade, intuitiva e rápida. 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As informações que neste documento serão citadas, mostra com clareza e eficiência todo passo a passo para o funcionamento do sistema bancário de modo objetivo e detalhado em cada área, seja da atuação do cliente no sistema, como também a atuação do próprio sistema para com o cliente.  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 w:ascii="Arial" w:hAnsi="Arial" w:cs="Arial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1"/>
        </w:numPr>
        <w:wordWrap/>
        <w:spacing w:line="240" w:lineRule="auto"/>
        <w:ind w:left="0" w:leftChars="0" w:firstLine="0" w:firstLineChars="0"/>
        <w:jc w:val="left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Diagramas UML</w:t>
      </w: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Os diagramas UML tem por sua finalidade demonstrar todo o processo de um projeto que neste caso se trata do simulador bancário e suas atribuições, demonstrando toda a sua estrutura com clareza.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1"/>
          <w:numId w:val="1"/>
        </w:numPr>
        <w:wordWrap/>
        <w:spacing w:line="24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Diagrama Hierárquico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O diagrama hierárquico tem por sua finalidade listar de forma hierarquicamente o simulador bancário. De forma diferente de uma empresa, que tem seu Presidente, Gerente e etc... de semelhante modo em formato de funções, hierarquicamente </w:t>
      </w:r>
      <w:r>
        <w:rPr>
          <w:rFonts w:hint="default" w:ascii="Arial" w:hAnsi="Arial" w:cs="Arial"/>
          <w:b w:val="0"/>
          <w:bCs w:val="0"/>
          <w:sz w:val="24"/>
          <w:szCs w:val="24"/>
        </w:rPr>
        <w:t>cada cargo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em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funç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ões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em seus respectivos lugares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seguindo toda a disciplina de  um sistema bancário</w:t>
      </w:r>
      <w:r>
        <w:rPr>
          <w:rFonts w:hint="default" w:ascii="Arial" w:hAnsi="Arial" w:cs="Arial"/>
          <w:b w:val="0"/>
          <w:bCs w:val="0"/>
          <w:sz w:val="24"/>
          <w:szCs w:val="24"/>
        </w:rPr>
        <w:t>.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  <w:r>
        <w:rPr>
          <w:rFonts w:hint="default"/>
          <w:b w:val="0"/>
          <w:bCs w:val="0"/>
          <w:sz w:val="32"/>
          <w:szCs w:val="32"/>
          <w:lang w:val="pt-BR"/>
        </w:rPr>
        <w:drawing>
          <wp:inline distT="0" distB="0" distL="114300" distR="114300">
            <wp:extent cx="5265420" cy="6316345"/>
            <wp:effectExtent l="0" t="0" r="11430" b="8255"/>
            <wp:docPr id="3" name="Imagem 3" descr="c833722d-ffca-4a99-9a2f-8df1d5354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833722d-ffca-4a99-9a2f-8df1d53548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1"/>
          <w:numId w:val="1"/>
        </w:numPr>
        <w:wordWrap/>
        <w:spacing w:line="240" w:lineRule="auto"/>
        <w:ind w:left="0" w:leftChars="0" w:firstLine="0" w:firstLineChars="0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Diagrama de Fluxo</w:t>
      </w:r>
    </w:p>
    <w:p>
      <w:pPr>
        <w:numPr>
          <w:ilvl w:val="0"/>
          <w:numId w:val="0"/>
        </w:numPr>
        <w:wordWrap/>
        <w:spacing w:line="240" w:lineRule="auto"/>
        <w:ind w:leftChars="0"/>
        <w:jc w:val="both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diagrama de fluxo ou podendo também se chamar também fluxograma, tem por seu objetivo mostrar todo o passo a passo das etapas do processo do simulador bancário, com suas formas e seus respectivos significados para fazer com o cliente tenha total praticidade na sua utilização dentro da plataforma.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  <w:r>
        <w:rPr>
          <w:rFonts w:hint="default"/>
          <w:b w:val="0"/>
          <w:bCs w:val="0"/>
          <w:sz w:val="32"/>
          <w:szCs w:val="32"/>
          <w:lang w:val="pt-BR"/>
        </w:rPr>
        <w:drawing>
          <wp:inline distT="0" distB="0" distL="114300" distR="114300">
            <wp:extent cx="4822825" cy="8818880"/>
            <wp:effectExtent l="0" t="0" r="15875" b="1270"/>
            <wp:docPr id="4" name="Imagem 4" descr="2e0044c6-e8c3-4189-b849-6a8a66146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2e0044c6-e8c3-4189-b849-6a8a661468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88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1"/>
          <w:numId w:val="1"/>
        </w:numPr>
        <w:wordWrap/>
        <w:spacing w:line="240" w:lineRule="auto"/>
        <w:ind w:left="0" w:leftChars="0" w:firstLine="0" w:firstLineChars="0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Diagrama de Pacotes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Neste formato de diagrama conseguimos observar de forma de sobreposição onde se encaixa cada parte do simulador e falando também do formato da plataforma contendo as partes de Back e Frontend, bem como também os relatórios do banco, o próprio banco de dados e por fim os serviços externos onde todos eles se fecham em um banco de dados geral da plataforma.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  <w:r>
        <w:rPr>
          <w:rFonts w:hint="default"/>
          <w:b w:val="0"/>
          <w:bCs w:val="0"/>
          <w:sz w:val="32"/>
          <w:szCs w:val="32"/>
          <w:lang w:val="pt-BR"/>
        </w:rPr>
        <w:drawing>
          <wp:inline distT="0" distB="0" distL="114300" distR="114300">
            <wp:extent cx="5271770" cy="3957955"/>
            <wp:effectExtent l="0" t="0" r="5080" b="4445"/>
            <wp:docPr id="5" name="Imagem 5" descr="64f1e8e9-856a-4e2f-9391-0033b652f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64f1e8e9-856a-4e2f-9391-0033b652fd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1"/>
          <w:numId w:val="1"/>
        </w:numPr>
        <w:wordWrap/>
        <w:spacing w:line="240" w:lineRule="auto"/>
        <w:ind w:left="0" w:leftChars="0" w:firstLine="0" w:firstLineChars="0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Diagrama de Caso de Uso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Esta seção de diagrama tem por sua finalidade mostrar toda a atuação do cliente no simulador bancário, como também por parte do Admin que é a pessoa que mantém o sistema atualizado e em plenas condições para utilização para os clientes.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  <w:r>
        <w:rPr>
          <w:rFonts w:hint="default"/>
          <w:b w:val="0"/>
          <w:bCs w:val="0"/>
          <w:sz w:val="32"/>
          <w:szCs w:val="32"/>
          <w:lang w:val="pt-BR"/>
        </w:rPr>
        <w:drawing>
          <wp:inline distT="0" distB="0" distL="114300" distR="114300">
            <wp:extent cx="5273040" cy="8023860"/>
            <wp:effectExtent l="0" t="0" r="3810" b="15240"/>
            <wp:docPr id="9" name="Imagem 9" descr="2527207c-1f87-4272-b297-6a1ad7aaa7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2527207c-1f87-4272-b297-6a1ad7aaa7a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1"/>
        </w:numPr>
        <w:wordWrap/>
        <w:spacing w:line="240" w:lineRule="auto"/>
        <w:ind w:left="0" w:leftChars="0" w:firstLine="0" w:firstLineChars="0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Requisitos Funcionais e Não Funcionais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 modo geral todas as informações e todas ações são importantes para o funionamento do simulador bancário. Porém, neste quadro de informações iremos citar quais são as prioridades e suas respectivas atividades que permitem o funcionamento do banco. Além do mais, todos os requisitos que serão citados aqui são informações e processos que são seguidos de uma forma geral.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 w:val="0"/>
          <w:bCs w:val="0"/>
          <w:sz w:val="32"/>
          <w:szCs w:val="32"/>
          <w:lang w:val="pt-BR"/>
        </w:rPr>
      </w:pPr>
    </w:p>
    <w:p>
      <w:pPr>
        <w:numPr>
          <w:ilvl w:val="1"/>
          <w:numId w:val="1"/>
        </w:numPr>
        <w:wordWrap/>
        <w:spacing w:line="240" w:lineRule="auto"/>
        <w:ind w:left="0" w:leftChars="0" w:firstLine="0" w:firstLineChars="0"/>
        <w:jc w:val="both"/>
        <w:rPr>
          <w:rFonts w:hint="default" w:ascii="Arial" w:hAnsi="Arial" w:cs="Arial"/>
          <w:b w:val="0"/>
          <w:bCs w:val="0"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Requisitos Do Negócio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/>
          <w:bCs/>
          <w:sz w:val="32"/>
          <w:szCs w:val="32"/>
          <w:lang w:val="pt-BR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Funcionais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: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. Acesso a conta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O</w:t>
      </w:r>
      <w:r>
        <w:rPr>
          <w:rFonts w:hint="default" w:ascii="Arial" w:hAnsi="Arial" w:cs="Arial"/>
          <w:sz w:val="24"/>
          <w:szCs w:val="24"/>
          <w:lang w:val="pt-BR"/>
        </w:rPr>
        <w:t>s usuários devem poder acessar uma conta existente usando o número da conta, permitindo a realizações de operações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. Consulta Saldo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- </w:t>
      </w:r>
      <w:r>
        <w:rPr>
          <w:rFonts w:hint="default" w:ascii="Arial" w:hAnsi="Arial" w:cs="Arial"/>
          <w:sz w:val="24"/>
          <w:szCs w:val="24"/>
          <w:lang w:val="pt-BR"/>
        </w:rPr>
        <w:t>Os usuários devem poder verificar o saldo atual de sua conta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.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Realizar Depósito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-</w:t>
      </w:r>
      <w:r>
        <w:rPr>
          <w:rFonts w:hint="default" w:ascii="Arial" w:hAnsi="Arial" w:cs="Arial"/>
          <w:sz w:val="24"/>
          <w:szCs w:val="24"/>
          <w:lang w:val="pt-BR"/>
        </w:rPr>
        <w:t>Os usuários devem poder fazer depósitos em suas contas, aumentando o saldo disponível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.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Realizar Saque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- </w:t>
      </w:r>
      <w:r>
        <w:rPr>
          <w:rFonts w:hint="default" w:ascii="Arial" w:hAnsi="Arial" w:cs="Arial"/>
          <w:sz w:val="24"/>
          <w:szCs w:val="24"/>
          <w:lang w:val="pt-BR"/>
        </w:rPr>
        <w:t>Os usuários devem poder efetuar saques de suas contas, reduzindo o saldo disponível.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Não Funcionais: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. Desempenho: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As operações do simulador devem ser executadas de maneira eficiente, proporcionando uma respota rápida ao usuário.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Usabilidade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ind w:left="120" w:hanging="120" w:hangingChars="5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A interface do usuário deve ser amigável e intuitiva, permitindo que os usuários sem conhecimentos técnicos realizem as operações facilmente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Segurança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As transações financeiras devem ser seguras, protegendo as informações sensíveis dos clientes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. Escalabilidade: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 O sistema deve ser capaz de lidar com um aumento razoável no número de contas e transações sem comprometer significamente o desempenho.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.  Testabilidade: 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 O sistema deve ser projetado de maneira que seja fácil de testar, facilitando a criação e execução de testes para garantir a qualidade do software.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Requisitos do Usuário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</w:rPr>
        <w:t>Funcionais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Cadastro de Conta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-</w:t>
      </w:r>
      <w:r>
        <w:rPr>
          <w:rFonts w:hint="default" w:ascii="Arial" w:hAnsi="Arial" w:cs="Arial"/>
          <w:sz w:val="24"/>
          <w:szCs w:val="24"/>
          <w:lang w:val="pt-BR"/>
        </w:rPr>
        <w:t>Os usuários devem poder se cadastrar no sistema, fornecendo informações como nome e saldo inicial para criar uma nova conta bancária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.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Login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O sistema deve permitir que o usuário faça login com suas credenciais para acessar sua conta.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Consultar Saldo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Os usuários devem poder verificar o saldo atual de sua conta após login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. Realizar Operações Bancárias: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page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- Os usuários devem poder realizar operações bancárias, incluindo depósitos e saques, para gerenciar o saldo de sua conta. 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Não Funcionais: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Disponibilidade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A interface do usuário deve ser intuitiva e fácil de usar, permitindo que os usuários de diferentes níveis de habilidades compreendam e executem as operações facilmente.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Tempo de Resposta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   - O</w:t>
      </w:r>
      <w:r>
        <w:rPr>
          <w:rFonts w:hint="default" w:ascii="Arial" w:hAnsi="Arial" w:cs="Arial"/>
          <w:sz w:val="24"/>
          <w:szCs w:val="24"/>
          <w:lang w:val="pt-BR"/>
        </w:rPr>
        <w:t xml:space="preserve"> sistema deve fornecer respostas rápidas às interações dos usuários, garantindo uma experiência eficiente.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Facilidade e Aprendizado</w:t>
      </w:r>
      <w:r>
        <w:rPr>
          <w:rFonts w:hint="default" w:ascii="Arial" w:hAnsi="Arial" w:cs="Arial"/>
          <w:b/>
          <w:bCs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O sistema deve ser projetado de maneira a facilitar a aprendizagem para novos usuários, proporcionando uma curva de aprendizado suave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pt-BR"/>
        </w:rPr>
        <w:t>.</w:t>
      </w:r>
      <w:r>
        <w:rPr>
          <w:rFonts w:hint="default" w:ascii="Arial" w:hAnsi="Arial" w:cs="Arial"/>
          <w:b/>
          <w:bCs/>
          <w:sz w:val="32"/>
          <w:szCs w:val="32"/>
          <w:lang w:val="pt-BR"/>
        </w:rPr>
        <w:t>3.3 Requisitos do Sistema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Funcionais: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Persistência de Dados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As informações das contas, incluindo detalhes do cliente e saldos, devem ser persistentes entre as sessões do programa.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. S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egurança das Transações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O sistema deve garantir a segurança das transações bancárias, protegendo as informações sensíveis do usuário.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Relatório das Transações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O sistema deve ser capaz de gerar relatórios de transações, fornecendo um histórico detalhado das atividades na conta.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Não Funcionais: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 w:val="0"/>
          <w:bCs w:val="0"/>
          <w:sz w:val="32"/>
          <w:szCs w:val="32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. Desempenho: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O sistema deve ser responsivo e eficiente, proporcionando tempos de respostas rápidas durante as operações.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Segurança da Aplicação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O sistema deve incorporar práticas de segurança robustas para proteger contra ameaças como injeção de SQL, ataques de força bruta, etc.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Disponibilidade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   - </w:t>
      </w:r>
      <w:r>
        <w:rPr>
          <w:rFonts w:hint="default" w:ascii="Arial" w:hAnsi="Arial" w:cs="Arial"/>
          <w:sz w:val="24"/>
          <w:szCs w:val="24"/>
          <w:lang w:val="pt-BR"/>
        </w:rPr>
        <w:t>O sistema deve ter uma alta disponibilidade, minimizando períodos de inatividade não planejados e garantindo acesso constante aos usuários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. Manutenabilidade: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 O código-fonte deve ser mobular e bem documentado, facilitando a manutenção e futuras atualizações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Estes requisitos são apenas uma visão geral e devem ser detalhados e refinados durante o processo de desenvolvimento, levando em consideração as necessidades específicas do </w:t>
      </w:r>
      <w:r>
        <w:rPr>
          <w:rFonts w:hint="default" w:ascii="Arial" w:hAnsi="Arial" w:cs="Arial"/>
          <w:sz w:val="24"/>
          <w:szCs w:val="24"/>
          <w:lang w:val="pt-BR"/>
        </w:rPr>
        <w:t xml:space="preserve">sistema bancário </w:t>
      </w:r>
      <w:r>
        <w:rPr>
          <w:rFonts w:hint="default" w:ascii="Arial" w:hAnsi="Arial" w:cs="Arial"/>
          <w:sz w:val="24"/>
          <w:szCs w:val="24"/>
        </w:rPr>
        <w:t>e</w:t>
      </w:r>
      <w:r>
        <w:rPr>
          <w:rFonts w:hint="default" w:ascii="Arial" w:hAnsi="Arial" w:cs="Arial"/>
          <w:sz w:val="24"/>
          <w:szCs w:val="24"/>
          <w:lang w:val="pt-BR"/>
        </w:rPr>
        <w:t xml:space="preserve"> de</w:t>
      </w:r>
      <w:r>
        <w:rPr>
          <w:rFonts w:hint="default" w:ascii="Arial" w:hAnsi="Arial" w:cs="Arial"/>
          <w:sz w:val="24"/>
          <w:szCs w:val="24"/>
        </w:rPr>
        <w:t xml:space="preserve"> seus usuários.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Referências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googleadservices.com/pagead/aclk?sa=L&amp;ai=DChcSEwi0ycCtm-eCAxUGWEgAHciXCvEYABAAGgJjZQ&amp;ase=2&amp;gclid=CjwKCAiAvJarBhA1EiwAGgZl0PNmNjivTaGTYpcSeTv8FhoF6_3JNUXaVlfGbbxLb1MU6OzNjGXKNRoCXpAQAvD_BwE&amp;ohost=www.google.com&amp;cid=CAESV-D2jNMGw1XGg_ycIFrm_NGvmJ-k0BGiVnNakMagcqqEvNa3-xuAKwl21yTyB1pFw1QXxCT2_yjG4NzmQxiyNGGiW_nXPL9E-1ljR4PnXLzNYubDEZzfeQ&amp;sig=AOD64_086pyCSyRIR0XU0rnaRmFxW79n4g&amp;q&amp;nis=4&amp;adurl&amp;ved=2ahUKEwjnmLqtm-eCAxVvs5UCHcqnAbEQ0Qx6BAgFEA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</w:p>
    <w:p>
      <w:pPr>
        <w:keepNext w:val="0"/>
        <w:keepLines w:val="0"/>
        <w:widowControl/>
        <w:suppressLineNumbers w:val="0"/>
        <w:jc w:val="both"/>
      </w:pPr>
      <w:r>
        <w:rPr>
          <w:rStyle w:val="5"/>
          <w:rFonts w:ascii="SimSun" w:hAnsi="SimSun" w:eastAsia="SimSun" w:cs="SimSun"/>
          <w:sz w:val="24"/>
          <w:szCs w:val="24"/>
        </w:rPr>
        <w:t>Lucidchart.com - Site Oficial do Lucidchart</w:t>
      </w:r>
    </w:p>
    <w:p>
      <w:pPr>
        <w:keepNext w:val="0"/>
        <w:keepLines w:val="0"/>
        <w:widowControl/>
        <w:suppressLineNumbers w:val="0"/>
        <w:jc w:val="both"/>
      </w:pPr>
      <w:r>
        <w:rPr>
          <w:rStyle w:val="5"/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color w:val="202124"/>
        </w:rPr>
      </w:pPr>
      <w:r>
        <w:rPr>
          <w:rStyle w:val="5"/>
          <w:rFonts w:ascii="SimSun" w:hAnsi="SimSun" w:eastAsia="SimSun" w:cs="SimSun"/>
          <w:color w:val="202124"/>
          <w:sz w:val="24"/>
          <w:szCs w:val="24"/>
        </w:rPr>
        <w:t>Lucidchart</w:t>
      </w:r>
    </w:p>
    <w:p>
      <w:pPr>
        <w:keepNext w:val="0"/>
        <w:keepLines w:val="0"/>
        <w:widowControl/>
        <w:suppressLineNumbers w:val="0"/>
        <w:jc w:val="both"/>
      </w:pPr>
      <w:r>
        <w:rPr>
          <w:rStyle w:val="5"/>
          <w:rFonts w:ascii="SimSun" w:hAnsi="SimSun" w:eastAsia="SimSun" w:cs="SimSun"/>
          <w:sz w:val="24"/>
          <w:szCs w:val="24"/>
        </w:rPr>
        <w:t>https://www.lucidchart.com › br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"https://awari.com.br/diagramas-uml/" \l ":~:text=Os diagramas UML s%C3%A3o uma,fun%C3%A7%C3%B5es e rela%C3%A7%C3%B5es entre elas."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rPr>
          <w:rStyle w:val="5"/>
        </w:rPr>
        <w:t>Guia completo em diagramas UML: o que são e como usá-los</w:t>
      </w:r>
    </w:p>
    <w:p>
      <w:pPr>
        <w:keepNext w:val="0"/>
        <w:keepLines w:val="0"/>
        <w:widowControl/>
        <w:suppressLineNumbers w:val="0"/>
        <w:jc w:val="both"/>
      </w:pPr>
      <w:r>
        <w:rPr>
          <w:rStyle w:val="5"/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  <w:r>
        <w:rPr>
          <w:rStyle w:val="5"/>
          <w:rFonts w:ascii="SimSun" w:hAnsi="SimSun" w:eastAsia="SimSun" w:cs="SimSun"/>
          <w:sz w:val="24"/>
          <w:szCs w:val="24"/>
        </w:rPr>
        <w:t>Awari</w:t>
      </w:r>
    </w:p>
    <w:p>
      <w:pPr>
        <w:keepNext w:val="0"/>
        <w:keepLines w:val="0"/>
        <w:widowControl/>
        <w:suppressLineNumbers w:val="0"/>
        <w:jc w:val="both"/>
      </w:pPr>
      <w:r>
        <w:rPr>
          <w:rStyle w:val="5"/>
          <w:rFonts w:ascii="SimSun" w:hAnsi="SimSun" w:eastAsia="SimSun" w:cs="SimSun"/>
          <w:sz w:val="24"/>
          <w:szCs w:val="24"/>
        </w:rPr>
        <w:t>https://awari.com.br › diagramas-uml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Conclusão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Em resumo, a criação do simulador de banco em Python ofereceu uma introdução prática ao desenvolvimento de software nesta linguagem. Ao estruturar classes e implementar operações bancárias  básicas, ganhamos uma compreensão valiosa de como construir sistema simples em Python. Ao longo do projeto focamos na clareza do código, na eficiência das operações e na interação amigável com o usuário. A simplicidade da linguagem Python tornou a implementação ágil e acessível, permitindo uma rápida interação e teste das funcionalidades.</w:t>
      </w:r>
    </w:p>
    <w:p>
      <w:pPr>
        <w:numPr>
          <w:ilvl w:val="0"/>
          <w:numId w:val="0"/>
        </w:numPr>
        <w:wordWrap/>
        <w:spacing w:line="240" w:lineRule="auto"/>
        <w:jc w:val="both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left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wordWrap/>
        <w:spacing w:line="240" w:lineRule="auto"/>
        <w:jc w:val="center"/>
        <w:rPr>
          <w:rFonts w:hint="default"/>
          <w:b/>
          <w:bCs/>
          <w:sz w:val="56"/>
          <w:szCs w:val="56"/>
          <w:lang w:val="pt-BR"/>
        </w:rPr>
      </w:pPr>
      <w:r>
        <w:rPr>
          <w:rFonts w:hint="default"/>
          <w:b/>
          <w:bCs/>
          <w:sz w:val="56"/>
          <w:szCs w:val="56"/>
          <w:lang w:val="pt-BR"/>
        </w:rPr>
        <w:t>Simulador de Banco em Python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7987A3"/>
    <w:multiLevelType w:val="multilevel"/>
    <w:tmpl w:val="447987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15285"/>
    <w:rsid w:val="022C4886"/>
    <w:rsid w:val="0B161F7E"/>
    <w:rsid w:val="13EC3FBB"/>
    <w:rsid w:val="68B0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b166d23-23d5-47d9-bc38-9f4103d92ed1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166d23-23d5-47d9-bc38-9f4103d92ed1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  <w:docPart>
      <w:docPartPr>
        <w:name w:val="{fa491beb-6e41-4265-acbe-36601ebe1e2b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491beb-6e41-4265-acbe-36601ebe1e2b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  <w:docPart>
      <w:docPartPr>
        <w:name w:val="{8c00a918-2dd4-48e0-b779-9405bfcd8999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00a918-2dd4-48e0-b779-9405bfcd8999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  <w:docPart>
      <w:docPartPr>
        <w:name w:val="{c0f98b8f-ed23-4712-becb-802360c23c1f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98b8f-ed23-4712-becb-802360c23c1f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967</Words>
  <Characters>5255</Characters>
  <Lines>0</Lines>
  <Paragraphs>0</Paragraphs>
  <TotalTime>84</TotalTime>
  <ScaleCrop>false</ScaleCrop>
  <LinksUpToDate>false</LinksUpToDate>
  <CharactersWithSpaces>6500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2023-11-28T14:02:00Z</dcterms:created>
  <dc:creator>IA TEC</dc:creator>
  <cp:lastModifiedBy>Danilo Souza</cp:lastModifiedBy>
  <cp:lastPrinted>2023-11-28T17:35:00Z</cp:lastPrinted>
  <dcterms:modified xsi:type="dcterms:W3CDTF">2023-12-05T02:57:09Z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2070-11.2.0.11225</vt:lpwstr>
  </property>
  <property fmtid="{D5CDD505-2E9C-101B-9397-08002B2CF9AE}" pid="3" name="ICV">
    <vt:lpwstr>125CD37D29BF42128C6B9A33A0E74792</vt:lpwstr>
  </property>
</Properties>
</file>