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52"/>
        <w:gridCol w:w="4680"/>
        <w:gridCol w:w="3024"/>
      </w:tblGrid>
      <w:tr>
        <w:tc>
          <w:tcPr>
            <w:tcW w:type="dxa" w:w="355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Robbinsville, NJ</w:t>
              <w:br/>
              <w:t>609 977 3443</w:t>
              <w:br/>
            </w:r>
            <w:r>
              <w:rPr>
                <w:rFonts w:ascii="Arial" w:hAnsi="Arial"/>
                <w:b w:val="0"/>
                <w:i w:val="0"/>
                <w:color w:val="16277D"/>
                <w:sz w:val="20"/>
              </w:rPr>
              <w:t>hamidmahrosh@gmail.com</w:t>
            </w:r>
          </w:p>
        </w:tc>
        <w:tc>
          <w:tcPr>
            <w:tcW w:type="dxa" w:w="355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sz w:val="40"/>
              </w:rPr>
              <w:t>Mahrosh Hamid</w:t>
              <w:br/>
            </w:r>
            <w:r>
              <w:rPr>
                <w:rFonts w:ascii="Arial" w:hAnsi="Arial"/>
                <w:b w:val="0"/>
                <w:i w:val="0"/>
                <w:color w:val="16277D"/>
                <w:sz w:val="25"/>
              </w:rPr>
              <w:t>Biomedical Engineering Student</w:t>
            </w:r>
          </w:p>
        </w:tc>
        <w:tc>
          <w:tcPr>
            <w:tcW w:type="dxa" w:w="355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6277D"/>
                <w:sz w:val="20"/>
              </w:rPr>
              <w:t>Rutgers University</w:t>
              <w:br/>
              <w:t>New Brunswick, NJ</w:t>
            </w:r>
          </w:p>
        </w:tc>
      </w:tr>
    </w:tbl>
    <w:p>
      <w:pPr>
        <w:spacing w:before="160" w:after="40"/>
        <w:pBdr>
          <w:bottom w:val="single" w:sz="5" w:space="1" w:color="16277D"/>
        </w:pBdr>
      </w:pPr>
      <w:r>
        <w:rPr>
          <w:rFonts w:ascii="Arial" w:hAnsi="Arial"/>
          <w:b w:val="0"/>
          <w:i w:val="0"/>
          <w:color w:val="16277D"/>
          <w:sz w:val="25"/>
        </w:rPr>
        <w:t>PROFILE</w:t>
      </w:r>
    </w:p>
    <w:p>
      <w:pPr>
        <w:spacing w:after="40" w:line="259" w:lineRule="auto"/>
      </w:pPr>
      <w:r>
        <w:rPr>
          <w:rFonts w:ascii="Arial" w:hAnsi="Arial"/>
          <w:b w:val="0"/>
          <w:i w:val="0"/>
          <w:sz w:val="20"/>
        </w:rPr>
        <w:t>Biomedical engineering student with experience in teaching, community outreach, event promotion, and entrepreneurship. Brings organized communication, leadership, and a service focused approach to each role.</w:t>
      </w:r>
    </w:p>
    <w:p>
      <w:pPr>
        <w:spacing w:before="160" w:after="40"/>
        <w:pBdr>
          <w:bottom w:val="single" w:sz="5" w:space="1" w:color="16277D"/>
        </w:pBdr>
      </w:pPr>
      <w:r>
        <w:rPr>
          <w:rFonts w:ascii="Arial" w:hAnsi="Arial"/>
          <w:b w:val="0"/>
          <w:i w:val="0"/>
          <w:color w:val="16277D"/>
          <w:sz w:val="25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Rutgers University, New Brunswick, NJ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Current Student</w:t>
            </w:r>
          </w:p>
        </w:tc>
      </w:tr>
    </w:tbl>
    <w:p>
      <w:pPr>
        <w:spacing w:after="40"/>
        <w:ind w:left="144"/>
      </w:pPr>
      <w:r>
        <w:rPr>
          <w:rFonts w:ascii="Arial" w:hAnsi="Arial"/>
          <w:b w:val="0"/>
          <w:i/>
          <w:sz w:val="19"/>
        </w:rPr>
        <w:t>Biomedical Engineering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Robbinsville High School, Robbinsville, NJ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June 2026</w:t>
            </w:r>
          </w:p>
        </w:tc>
      </w:tr>
    </w:tbl>
    <w:p>
      <w:pPr>
        <w:spacing w:after="40"/>
        <w:ind w:left="144"/>
      </w:pPr>
      <w:r>
        <w:rPr>
          <w:rFonts w:ascii="Arial" w:hAnsi="Arial"/>
          <w:b w:val="0"/>
          <w:i/>
          <w:sz w:val="19"/>
        </w:rPr>
        <w:t>High School Diploma</w:t>
      </w:r>
    </w:p>
    <w:p>
      <w:pPr>
        <w:spacing w:before="160" w:after="40"/>
        <w:pBdr>
          <w:bottom w:val="single" w:sz="5" w:space="1" w:color="16277D"/>
        </w:pBdr>
      </w:pPr>
      <w:r>
        <w:rPr>
          <w:rFonts w:ascii="Arial" w:hAnsi="Arial"/>
          <w:b w:val="0"/>
          <w:i w:val="0"/>
          <w:color w:val="16277D"/>
          <w:sz w:val="25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Muslim Center of Greater Princeton, Islamic Teacher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September 2023 to Present</w:t>
            </w:r>
          </w:p>
        </w:tc>
      </w:tr>
    </w:tbl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Teach Islamic history and core principles to a class of 25 or more students ages seven and eight.</w:t>
      </w:r>
    </w:p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Completed more than 400 hours of community service through teaching and community programming.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Biskidi Mendhi, Founder and Henna Artist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2024 to Present</w:t>
            </w:r>
          </w:p>
        </w:tc>
      </w:tr>
    </w:tbl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Launched a henna business and provided custom designs at five events, earning more than $50 per event.</w:t>
      </w:r>
    </w:p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Manage client communication, custom design requests, and pricing based on design complexity.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Muslim Student Association, Social Media and Outreach Coordinator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September 2025 to June 2026</w:t>
            </w:r>
          </w:p>
        </w:tc>
      </w:tr>
    </w:tbl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Created promotional posters and social media posts to share club events with students and the local community.</w:t>
      </w:r>
    </w:p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Coordinated outreach with local Muslim Student Associations, sponsors, and caterers.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Luv Michael Nonprofit Company, Community Service Volunteer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March 2025 to April 2025</w:t>
            </w:r>
          </w:p>
        </w:tc>
      </w:tr>
    </w:tbl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Supported an autism awareness campaign by contacting local representatives and researching resource centers.</w:t>
      </w:r>
    </w:p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Raised more than $200 and completed 40 hours of community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Muslim Center of Greater Princeton Free Clinic, Refugee Tutor and Volunteer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March 2025 to April 2025</w:t>
            </w:r>
          </w:p>
        </w:tc>
      </w:tr>
    </w:tbl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Collaborated with a clinical therapist and social work director to develop math and English lessons for Afghan refugee students from prekindergarten through eighth grade.</w:t>
      </w:r>
    </w:p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Completed 40 hours of community service through tutoring and lesson development.</w:t>
      </w:r>
    </w:p>
    <w:p>
      <w:pPr>
        <w:spacing w:before="160" w:after="40"/>
        <w:pBdr>
          <w:bottom w:val="single" w:sz="5" w:space="1" w:color="16277D"/>
        </w:pBdr>
      </w:pPr>
      <w:r>
        <w:rPr>
          <w:rFonts w:ascii="Arial" w:hAnsi="Arial"/>
          <w:b w:val="0"/>
          <w:i w:val="0"/>
          <w:color w:val="16277D"/>
          <w:sz w:val="25"/>
        </w:rPr>
        <w:t>HONORS AND LEADERSHIP</w:t>
      </w:r>
    </w:p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Princeton University IgniteSTEM, second place winner, Urban Utopia Design Challenge, Fall 2024</w:t>
      </w:r>
    </w:p>
    <w:p>
      <w:pPr>
        <w:spacing w:after="44" w:line="259" w:lineRule="auto"/>
        <w:ind w:left="288" w:hanging="202"/>
      </w:pPr>
      <w:r>
        <w:rPr>
          <w:rFonts w:ascii="Arial" w:hAnsi="Arial"/>
          <w:b w:val="0"/>
          <w:i w:val="0"/>
          <w:sz w:val="20"/>
        </w:rPr>
        <w:t>• Member, World Language Honor Society and National Honor Society, Robbinsville High School</w:t>
      </w:r>
    </w:p>
    <w:p>
      <w:pPr>
        <w:spacing w:before="160" w:after="40"/>
        <w:pBdr>
          <w:bottom w:val="single" w:sz="5" w:space="1" w:color="16277D"/>
        </w:pBdr>
      </w:pPr>
      <w:r>
        <w:rPr>
          <w:rFonts w:ascii="Arial" w:hAnsi="Arial"/>
          <w:b w:val="0"/>
          <w:i w:val="0"/>
          <w:color w:val="16277D"/>
          <w:sz w:val="25"/>
        </w:rPr>
        <w:t>SKILLS AND 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Team leadership, strategic thinking, marketing, team engagement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1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Languages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Urdu, native proficiency  |  English, native proficiency  |  Spanish</w:t>
            </w:r>
          </w:p>
        </w:tc>
      </w:tr>
    </w:tbl>
    <w:sectPr w:rsidR="00FC693F" w:rsidRPr="0006063C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