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2"/>
        </w:rPr>
        <w:t>MAHROSH HAMID</w:t>
      </w:r>
    </w:p>
    <w:p>
      <w:pPr>
        <w:spacing w:after="100"/>
        <w:jc w:val="center"/>
      </w:pPr>
      <w:r>
        <w:rPr>
          <w:rFonts w:ascii="Arial" w:hAnsi="Arial"/>
          <w:sz w:val="19"/>
        </w:rPr>
        <w:t>Robbinsville, NJ  |  609 977 3443  |  hamidmahrosh@gmail.com</w:t>
      </w:r>
    </w:p>
    <w:p>
      <w:pPr>
        <w:spacing w:before="160" w:after="60"/>
      </w:pPr>
      <w:r>
        <w:rPr>
          <w:rFonts w:ascii="Arial" w:hAnsi="Arial"/>
          <w:b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28"/>
        <w:gridCol w:w="295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Rutgers University New Brunswick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20"/>
              </w:rPr>
              <w:t>Current Student</w:t>
            </w:r>
          </w:p>
        </w:tc>
      </w:tr>
    </w:tbl>
    <w:p>
      <w:pPr>
        <w:spacing w:after="20"/>
      </w:pPr>
      <w:r>
        <w:rPr>
          <w:rFonts w:ascii="Arial" w:hAnsi="Arial"/>
          <w:i/>
          <w:sz w:val="19"/>
        </w:rPr>
        <w:t>Biomedical Engineering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28"/>
        <w:gridCol w:w="295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Robbinsville High School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20"/>
              </w:rPr>
              <w:t>September 2022 to June 2026</w:t>
            </w:r>
          </w:p>
        </w:tc>
      </w:tr>
    </w:tbl>
    <w:p>
      <w:pPr>
        <w:spacing w:after="20"/>
      </w:pPr>
      <w:r>
        <w:rPr>
          <w:rFonts w:ascii="Arial" w:hAnsi="Arial"/>
          <w:i/>
          <w:sz w:val="19"/>
        </w:rPr>
        <w:t>High School Diploma</w:t>
      </w:r>
    </w:p>
    <w:p>
      <w:pPr>
        <w:spacing w:before="160" w:after="60"/>
      </w:pPr>
      <w:r>
        <w:rPr>
          <w:rFonts w:ascii="Arial" w:hAnsi="Arial"/>
          <w:b/>
          <w:sz w:val="21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28"/>
        <w:gridCol w:w="295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Muslim Center of Greater Princeton, Islamic Teacher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20"/>
              </w:rPr>
              <w:t>September 2023 to Present</w:t>
            </w:r>
          </w:p>
        </w:tc>
      </w:tr>
    </w:tbl>
    <w:p>
      <w:pPr>
        <w:spacing w:after="40" w:line="240" w:lineRule="auto"/>
        <w:ind w:left="259" w:hanging="259"/>
      </w:pPr>
      <w:r>
        <w:rPr>
          <w:rFonts w:ascii="Arial" w:hAnsi="Arial"/>
          <w:sz w:val="19"/>
        </w:rPr>
        <w:t>• Teach Islamic history and core principles to a class of 25 or more students ages seven and eight. Completed more than 400 hours of community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28"/>
        <w:gridCol w:w="295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Biskidi Mendhi, Founder and Henna Artist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20"/>
              </w:rPr>
              <w:t>2024 to Present</w:t>
            </w:r>
          </w:p>
        </w:tc>
      </w:tr>
    </w:tbl>
    <w:p>
      <w:pPr>
        <w:spacing w:after="40" w:line="240" w:lineRule="auto"/>
        <w:ind w:left="259" w:hanging="259"/>
      </w:pPr>
      <w:r>
        <w:rPr>
          <w:rFonts w:ascii="Arial" w:hAnsi="Arial"/>
          <w:sz w:val="19"/>
        </w:rPr>
        <w:t>• Launched a henna business and provided custom designs at five events, earning more than $50 per event.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28"/>
        <w:gridCol w:w="295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Muslim Student Association, Social Media and Outreach Coordinator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20"/>
              </w:rPr>
              <w:t>September 2025 to June 2026</w:t>
            </w:r>
          </w:p>
        </w:tc>
      </w:tr>
    </w:tbl>
    <w:p>
      <w:pPr>
        <w:spacing w:after="40" w:line="240" w:lineRule="auto"/>
        <w:ind w:left="259" w:hanging="259"/>
      </w:pPr>
      <w:r>
        <w:rPr>
          <w:rFonts w:ascii="Arial" w:hAnsi="Arial"/>
          <w:sz w:val="19"/>
        </w:rPr>
        <w:t>• Created promotional posters and social media posts for club events. Coordinated outreach with local Muslim Student Associations, sponsors, and caterers.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28"/>
        <w:gridCol w:w="295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Luv Michael Nonprofit Company, Community Service Volunteer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20"/>
              </w:rPr>
              <w:t>March 2025 to April 2025</w:t>
            </w:r>
          </w:p>
        </w:tc>
      </w:tr>
    </w:tbl>
    <w:p>
      <w:pPr>
        <w:spacing w:after="40" w:line="240" w:lineRule="auto"/>
        <w:ind w:left="259" w:hanging="259"/>
      </w:pPr>
      <w:r>
        <w:rPr>
          <w:rFonts w:ascii="Arial" w:hAnsi="Arial"/>
          <w:sz w:val="19"/>
        </w:rPr>
        <w:t>• Supported an autism awareness campaign by contacting local representatives and researching resource centers. Raised more than $200 and completed 40 hours of community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128"/>
        <w:gridCol w:w="2952"/>
      </w:tblGrid>
      <w:tr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Muslim Center of Greater Princeton Free Clinic, Refugee Tutor and Volunteer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20"/>
              </w:rPr>
              <w:t>March 2025 to April 2025</w:t>
            </w:r>
          </w:p>
        </w:tc>
      </w:tr>
    </w:tbl>
    <w:p>
      <w:pPr>
        <w:spacing w:after="40" w:line="240" w:lineRule="auto"/>
        <w:ind w:left="259" w:hanging="259"/>
      </w:pPr>
      <w:r>
        <w:rPr>
          <w:rFonts w:ascii="Arial" w:hAnsi="Arial"/>
          <w:sz w:val="19"/>
        </w:rPr>
        <w:t>• Collaborated with a clinical therapist and social work director to develop math and English lessons for Afghan refugee students from prekindergarten through eighth grade. Completed 40 hours of community service.</w:t>
      </w:r>
    </w:p>
    <w:p>
      <w:pPr>
        <w:spacing w:before="160" w:after="60"/>
      </w:pPr>
      <w:r>
        <w:rPr>
          <w:rFonts w:ascii="Arial" w:hAnsi="Arial"/>
          <w:b/>
          <w:sz w:val="21"/>
        </w:rPr>
        <w:t>SKILLS</w:t>
      </w:r>
    </w:p>
    <w:p>
      <w:pPr>
        <w:spacing w:after="20"/>
      </w:pPr>
      <w:r>
        <w:rPr>
          <w:rFonts w:ascii="Arial" w:hAnsi="Arial"/>
          <w:sz w:val="19"/>
        </w:rPr>
        <w:t>Team Leadership  |  Strategic Thinking  |  Marketing  |  Team Engagement</w:t>
      </w:r>
    </w:p>
    <w:p>
      <w:pPr>
        <w:spacing w:before="160" w:after="60"/>
      </w:pPr>
      <w:r>
        <w:rPr>
          <w:rFonts w:ascii="Arial" w:hAnsi="Arial"/>
          <w:b/>
          <w:sz w:val="21"/>
        </w:rPr>
        <w:t>HONORS AND AWARDS</w:t>
      </w:r>
    </w:p>
    <w:p>
      <w:pPr>
        <w:spacing w:after="20"/>
        <w:ind w:left="259" w:hanging="259"/>
      </w:pPr>
      <w:r>
        <w:rPr>
          <w:rFonts w:ascii="Arial" w:hAnsi="Arial"/>
          <w:sz w:val="19"/>
        </w:rPr>
        <w:t>• Princeton University IgniteSTEM, second place winner, Urban Utopia Design Challenge, Fall 2024</w:t>
      </w:r>
    </w:p>
    <w:p>
      <w:pPr>
        <w:spacing w:after="20"/>
        <w:ind w:left="259" w:hanging="259"/>
      </w:pPr>
      <w:r>
        <w:rPr>
          <w:rFonts w:ascii="Arial" w:hAnsi="Arial"/>
          <w:sz w:val="19"/>
        </w:rPr>
        <w:t>• Member, World Language Honor Society and National Honor Society, Robbinsville High School</w:t>
      </w:r>
    </w:p>
    <w:p>
      <w:pPr>
        <w:spacing w:before="160" w:after="60"/>
      </w:pPr>
      <w:r>
        <w:rPr>
          <w:rFonts w:ascii="Arial" w:hAnsi="Arial"/>
          <w:b/>
          <w:sz w:val="21"/>
        </w:rPr>
        <w:t>LANGUAGES</w:t>
      </w:r>
    </w:p>
    <w:p>
      <w:pPr>
        <w:spacing w:after="0"/>
      </w:pPr>
      <w:r>
        <w:rPr>
          <w:rFonts w:ascii="Arial" w:hAnsi="Arial"/>
          <w:sz w:val="19"/>
        </w:rPr>
        <w:t>Urdu, native proficiency  |  English, native proficiency  |  Spanish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