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 xml:space="preserve">Software Testing Report </w:t>
      </w:r>
    </w:p>
    <w:p>
      <w:pPr>
        <w:pStyle w:val="Title"/>
        <w:rPr/>
      </w:pPr>
      <w:r>
        <w:rPr/>
        <w:t>&lt;Project Name&gt;</w:t>
      </w:r>
    </w:p>
    <w:p>
      <w:pPr>
        <w:pStyle w:val="Normal"/>
        <w:rPr/>
      </w:pPr>
      <w:r>
        <w:rPr/>
        <w:t>Student Names</w:t>
      </w:r>
    </w:p>
    <w:p>
      <w:pPr>
        <w:pStyle w:val="Normal"/>
        <w:rPr/>
      </w:pPr>
      <w:r>
        <w:rPr/>
      </w:r>
    </w:p>
    <w:sdt>
      <w:sdtPr>
        <w:docPartObj>
          <w:docPartGallery w:val="Table of Contents"/>
          <w:docPartUnique w:val="true"/>
        </w:docPartObj>
      </w:sdtPr>
      <w:sdtContent>
        <w:p>
          <w:pPr>
            <w:pStyle w:val="TOCHeading"/>
            <w:spacing w:before="0" w:after="0"/>
            <w:rPr/>
          </w:pPr>
          <w:r>
            <w:br w:type="page"/>
          </w:r>
          <w:r>
            <w:rPr/>
            <w:t>Table of Contents</w:t>
          </w:r>
        </w:p>
        <w:p>
          <w:pPr>
            <w:pStyle w:val="TOC1"/>
            <w:tabs>
              <w:tab w:val="clear" w:pos="720"/>
              <w:tab w:val="left" w:pos="660" w:leader="none"/>
              <w:tab w:val="right" w:pos="13948" w:leader="dot"/>
            </w:tabs>
            <w:rPr>
              <w:lang w:eastAsia="en-AU"/>
            </w:rPr>
          </w:pPr>
          <w:r>
            <w:fldChar w:fldCharType="begin"/>
          </w:r>
          <w:r>
            <w:rPr>
              <w:webHidden/>
              <w:rStyle w:val="IndexLink"/>
            </w:rPr>
            <w:instrText xml:space="preserve"> TOC \z \o "1-3" \u \h</w:instrText>
          </w:r>
          <w:r>
            <w:rPr>
              <w:webHidden/>
              <w:rStyle w:val="IndexLink"/>
            </w:rPr>
            <w:fldChar w:fldCharType="separate"/>
          </w:r>
          <w:hyperlink w:anchor="_Toc49779837">
            <w:r>
              <w:rPr>
                <w:webHidden/>
                <w:rStyle w:val="IndexLink"/>
              </w:rPr>
              <w:t>1.0</w:t>
            </w:r>
            <w:r>
              <w:rPr>
                <w:rStyle w:val="IndexLink"/>
                <w:lang w:eastAsia="en-AU"/>
              </w:rPr>
              <w:tab/>
            </w:r>
            <w:r>
              <w:rPr>
                <w:rStyle w:val="IndexLink"/>
              </w:rPr>
              <w:t>Unit Tests</w:t>
            </w:r>
            <w:r>
              <w:rPr>
                <w:webHidden/>
              </w:rPr>
              <w:fldChar w:fldCharType="begin"/>
            </w:r>
            <w:r>
              <w:rPr>
                <w:webHidden/>
              </w:rPr>
              <w:instrText xml:space="preserve">PAGEREF _Toc49779837 \h</w:instrText>
            </w:r>
            <w:r>
              <w:rPr>
                <w:webHidden/>
              </w:rPr>
              <w:fldChar w:fldCharType="separate"/>
            </w:r>
            <w:r>
              <w:rPr>
                <w:rStyle w:val="IndexLink"/>
                <w:vanish w:val="false"/>
              </w:rPr>
              <w:tab/>
              <w:t>3</w:t>
            </w:r>
            <w:r>
              <w:rPr>
                <w:webHidden/>
              </w:rPr>
              <w:fldChar w:fldCharType="end"/>
            </w:r>
          </w:hyperlink>
        </w:p>
        <w:p>
          <w:pPr>
            <w:pStyle w:val="TOC1"/>
            <w:tabs>
              <w:tab w:val="clear" w:pos="720"/>
              <w:tab w:val="left" w:pos="660" w:leader="none"/>
              <w:tab w:val="right" w:pos="13948" w:leader="dot"/>
            </w:tabs>
            <w:rPr>
              <w:lang w:eastAsia="en-AU"/>
            </w:rPr>
          </w:pPr>
          <w:hyperlink w:anchor="_Toc49779838">
            <w:r>
              <w:rPr>
                <w:webHidden/>
                <w:rStyle w:val="IndexLink"/>
              </w:rPr>
              <w:t>2.0</w:t>
            </w:r>
            <w:r>
              <w:rPr>
                <w:rStyle w:val="IndexLink"/>
                <w:lang w:eastAsia="en-AU"/>
              </w:rPr>
              <w:tab/>
            </w:r>
            <w:r>
              <w:rPr>
                <w:rStyle w:val="IndexLink"/>
              </w:rPr>
              <w:t>Coverage Report</w:t>
            </w:r>
            <w:r>
              <w:rPr>
                <w:webHidden/>
              </w:rPr>
              <w:fldChar w:fldCharType="begin"/>
            </w:r>
            <w:r>
              <w:rPr>
                <w:webHidden/>
              </w:rPr>
              <w:instrText xml:space="preserve">PAGEREF _Toc49779838 \h</w:instrText>
            </w:r>
            <w:r>
              <w:rPr>
                <w:webHidden/>
              </w:rPr>
              <w:fldChar w:fldCharType="separate"/>
            </w:r>
            <w:r>
              <w:rPr>
                <w:rStyle w:val="IndexLink"/>
                <w:vanish w:val="false"/>
              </w:rPr>
              <w:tab/>
              <w:t>4</w:t>
            </w:r>
            <w:r>
              <w:rPr>
                <w:webHidden/>
              </w:rPr>
              <w:fldChar w:fldCharType="end"/>
            </w:r>
          </w:hyperlink>
        </w:p>
        <w:p>
          <w:pPr>
            <w:pStyle w:val="TOC1"/>
            <w:tabs>
              <w:tab w:val="clear" w:pos="720"/>
              <w:tab w:val="left" w:pos="660" w:leader="none"/>
              <w:tab w:val="right" w:pos="13948" w:leader="dot"/>
            </w:tabs>
            <w:rPr>
              <w:lang w:eastAsia="en-AU"/>
            </w:rPr>
          </w:pPr>
          <w:hyperlink w:anchor="_Toc49779839">
            <w:r>
              <w:rPr>
                <w:webHidden/>
                <w:rStyle w:val="IndexLink"/>
              </w:rPr>
              <w:t>3.0</w:t>
            </w:r>
            <w:r>
              <w:rPr>
                <w:rStyle w:val="IndexLink"/>
                <w:lang w:eastAsia="en-AU"/>
              </w:rPr>
              <w:tab/>
            </w:r>
            <w:r>
              <w:rPr>
                <w:rStyle w:val="IndexLink"/>
              </w:rPr>
              <w:t>Requirements Acceptance Testing</w:t>
            </w:r>
            <w:r>
              <w:rPr>
                <w:webHidden/>
              </w:rPr>
              <w:fldChar w:fldCharType="begin"/>
            </w:r>
            <w:r>
              <w:rPr>
                <w:webHidden/>
              </w:rPr>
              <w:instrText xml:space="preserve">PAGEREF _Toc49779839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r>
        <w:br w:type="page"/>
      </w:r>
    </w:p>
    <w:p>
      <w:pPr>
        <w:pStyle w:val="Heading1"/>
        <w:numPr>
          <w:ilvl w:val="0"/>
          <w:numId w:val="1"/>
        </w:numPr>
        <w:spacing w:before="0" w:after="0"/>
        <w:rPr/>
      </w:pPr>
      <w:bookmarkStart w:id="2" w:name="_Toc49779837"/>
      <w:r>
        <w:rPr/>
        <w:t>Unit Tests</w:t>
      </w:r>
      <w:bookmarkEnd w:id="2"/>
    </w:p>
    <w:p>
      <w:pPr>
        <w:pStyle w:val="Normal"/>
        <w:rPr/>
      </w:pPr>
      <w:r>
        <w:rPr>
          <w:color w:val="000000"/>
        </w:rPr>
      </w:r>
    </w:p>
    <w:p>
      <w:pPr>
        <w:pStyle w:val="Normal"/>
        <w:rPr>
          <w:color w:val="000000"/>
        </w:rPr>
      </w:pPr>
      <w:r>
        <w:rPr>
          <w:color w:val="000000"/>
        </w:rPr>
        <w:t>(In this table you fill out details about what unit tests you have done using the unittest module)</w:t>
      </w:r>
    </w:p>
    <w:tbl>
      <w:tblPr>
        <w:tblW w:w="1417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958"/>
        <w:gridCol w:w="4111"/>
        <w:gridCol w:w="5387"/>
        <w:gridCol w:w="3719"/>
      </w:tblGrid>
      <w:tr>
        <w:trPr>
          <w:tblHeader w:val="true"/>
        </w:trPr>
        <w:tc>
          <w:tcPr>
            <w:tcW w:w="958"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000000"/>
              </w:rPr>
            </w:pPr>
            <w:r>
              <w:rPr>
                <w:b/>
                <w:color w:val="000000"/>
              </w:rPr>
              <w:t>No</w:t>
            </w:r>
          </w:p>
        </w:tc>
        <w:tc>
          <w:tcPr>
            <w:tcW w:w="4111"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000000"/>
              </w:rPr>
            </w:pPr>
            <w:r>
              <w:rPr>
                <w:b/>
                <w:color w:val="000000"/>
              </w:rPr>
              <w:t>Test Case</w:t>
            </w:r>
          </w:p>
        </w:tc>
        <w:tc>
          <w:tcPr>
            <w:tcW w:w="538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000000"/>
              </w:rPr>
            </w:pPr>
            <w:r>
              <w:rPr>
                <w:b/>
                <w:color w:val="000000"/>
              </w:rPr>
              <w:t>Expected Results</w:t>
            </w:r>
          </w:p>
        </w:tc>
        <w:tc>
          <w:tcPr>
            <w:tcW w:w="3719"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000000"/>
              </w:rPr>
            </w:pPr>
            <w:r>
              <w:rPr>
                <w:b/>
                <w:color w:val="000000"/>
              </w:rPr>
              <w:t xml:space="preserve">Actual Results </w:t>
            </w:r>
          </w:p>
        </w:tc>
      </w:tr>
      <w:tr>
        <w:trPr/>
        <w:tc>
          <w:tcPr>
            <w:tcW w:w="958"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000000"/>
              </w:rPr>
            </w:pPr>
            <w:r>
              <w:rPr>
                <w:b/>
                <w:color w:val="000000"/>
              </w:rPr>
              <w:t>1.0</w:t>
            </w:r>
          </w:p>
        </w:tc>
        <w:tc>
          <w:tcPr>
            <w:tcW w:w="4111"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000000"/>
              </w:rPr>
            </w:pPr>
            <w:r>
              <w:rPr>
                <w:b/>
                <w:color w:val="000000"/>
              </w:rPr>
              <w:t>WordCount Functions</w:t>
            </w:r>
          </w:p>
        </w:tc>
        <w:tc>
          <w:tcPr>
            <w:tcW w:w="538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b/>
                <w:color w:val="000000"/>
              </w:rPr>
            </w:pPr>
            <w:r>
              <w:rPr>
                <w:b/>
                <w:color w:val="000000"/>
              </w:rPr>
            </w:r>
          </w:p>
        </w:tc>
        <w:tc>
          <w:tcPr>
            <w:tcW w:w="3719" w:type="dxa"/>
            <w:tcBorders>
              <w:top w:val="single" w:sz="4" w:space="0" w:color="000000"/>
              <w:left w:val="single" w:sz="4" w:space="0" w:color="000000"/>
              <w:bottom w:val="single" w:sz="4" w:space="0" w:color="000000"/>
              <w:right w:val="single" w:sz="4" w:space="0" w:color="000000"/>
            </w:tcBorders>
          </w:tcPr>
          <w:p>
            <w:pPr>
              <w:pStyle w:val="Normal"/>
              <w:spacing w:before="60" w:after="200"/>
              <w:rPr>
                <w:b/>
                <w:color w:val="000000"/>
              </w:rPr>
            </w:pPr>
            <w:r>
              <w:rPr>
                <w:b/>
                <w:color w:val="000000"/>
              </w:rPr>
            </w:r>
          </w:p>
        </w:tc>
      </w:tr>
      <w:tr>
        <w:trPr/>
        <w:tc>
          <w:tcPr>
            <w:tcW w:w="958"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000000"/>
              </w:rPr>
            </w:pPr>
            <w:r>
              <w:rPr>
                <w:color w:val="000000"/>
              </w:rPr>
              <w:t>1.1</w:t>
            </w:r>
          </w:p>
        </w:tc>
        <w:tc>
          <w:tcPr>
            <w:tcW w:w="4111"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000000"/>
              </w:rPr>
            </w:pPr>
            <w:r>
              <w:rPr>
                <w:color w:val="000000"/>
              </w:rPr>
              <w:t>Test a wrong filename</w:t>
            </w:r>
          </w:p>
        </w:tc>
        <w:tc>
          <w:tcPr>
            <w:tcW w:w="538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color w:val="000000"/>
              </w:rPr>
            </w:pPr>
            <w:r>
              <w:rPr>
                <w:color w:val="000000"/>
              </w:rPr>
              <w:t>Display an Error Message</w:t>
            </w:r>
          </w:p>
        </w:tc>
        <w:tc>
          <w:tcPr>
            <w:tcW w:w="3719"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000000"/>
              </w:rPr>
            </w:pPr>
            <w:r>
              <w:rPr>
                <w:color w:val="000000"/>
              </w:rPr>
              <w:t>Exception Handled</w:t>
            </w:r>
          </w:p>
        </w:tc>
      </w:tr>
      <w:tr>
        <w:trPr/>
        <w:tc>
          <w:tcPr>
            <w:tcW w:w="958"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000000"/>
              </w:rPr>
            </w:pPr>
            <w:r>
              <w:rPr>
                <w:color w:val="000000"/>
              </w:rPr>
              <w:t>1.2</w:t>
            </w:r>
          </w:p>
        </w:tc>
        <w:tc>
          <w:tcPr>
            <w:tcW w:w="4111"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000000"/>
              </w:rPr>
            </w:pPr>
            <w:r>
              <w:rPr>
                <w:color w:val="000000"/>
              </w:rPr>
              <w:t>Test empty input file</w:t>
            </w:r>
          </w:p>
        </w:tc>
        <w:tc>
          <w:tcPr>
            <w:tcW w:w="538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color w:val="000000"/>
              </w:rPr>
            </w:pPr>
            <w:r>
              <w:rPr>
                <w:color w:val="000000"/>
              </w:rPr>
              <w:t>Display an Error Message</w:t>
            </w:r>
          </w:p>
        </w:tc>
        <w:tc>
          <w:tcPr>
            <w:tcW w:w="3719"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000000"/>
              </w:rPr>
            </w:pPr>
            <w:r>
              <w:rPr>
                <w:color w:val="000000"/>
              </w:rPr>
              <w:t>Exception Handled</w:t>
            </w:r>
          </w:p>
        </w:tc>
      </w:tr>
      <w:tr>
        <w:trPr/>
        <w:tc>
          <w:tcPr>
            <w:tcW w:w="958"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000000"/>
              </w:rPr>
            </w:pPr>
            <w:r>
              <w:rPr>
                <w:b/>
                <w:color w:val="000000"/>
              </w:rPr>
              <w:t>2.0</w:t>
            </w:r>
          </w:p>
        </w:tc>
        <w:tc>
          <w:tcPr>
            <w:tcW w:w="4111"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000000"/>
              </w:rPr>
            </w:pPr>
            <w:r>
              <w:rPr>
                <w:b/>
                <w:color w:val="000000"/>
              </w:rPr>
              <w:t>Histogram Functions</w:t>
            </w:r>
          </w:p>
        </w:tc>
        <w:tc>
          <w:tcPr>
            <w:tcW w:w="538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color w:val="000000"/>
              </w:rPr>
            </w:pPr>
            <w:r>
              <w:rPr>
                <w:color w:val="000000"/>
              </w:rPr>
            </w:r>
          </w:p>
        </w:tc>
        <w:tc>
          <w:tcPr>
            <w:tcW w:w="3719"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000000"/>
              </w:rPr>
            </w:pPr>
            <w:r>
              <w:rPr>
                <w:color w:val="000000"/>
              </w:rPr>
            </w:r>
          </w:p>
        </w:tc>
      </w:tr>
      <w:tr>
        <w:trPr/>
        <w:tc>
          <w:tcPr>
            <w:tcW w:w="958"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000000"/>
              </w:rPr>
            </w:pPr>
            <w:r>
              <w:rPr>
                <w:color w:val="000000"/>
              </w:rPr>
              <w:t>2.1</w:t>
            </w:r>
          </w:p>
        </w:tc>
        <w:tc>
          <w:tcPr>
            <w:tcW w:w="4111"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000000"/>
              </w:rPr>
            </w:pPr>
            <w:r>
              <w:rPr>
                <w:color w:val="000000"/>
              </w:rPr>
              <w:t>Empty input dictionary</w:t>
            </w:r>
          </w:p>
        </w:tc>
        <w:tc>
          <w:tcPr>
            <w:tcW w:w="538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000000"/>
              </w:rPr>
            </w:pPr>
            <w:r>
              <w:rPr>
                <w:color w:val="000000"/>
              </w:rPr>
              <w:t>Display an Error Message</w:t>
            </w:r>
          </w:p>
        </w:tc>
        <w:tc>
          <w:tcPr>
            <w:tcW w:w="3719"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000000"/>
              </w:rPr>
            </w:pPr>
            <w:r>
              <w:rPr>
                <w:color w:val="000000"/>
              </w:rPr>
              <w:t>Display an Error Message</w:t>
            </w:r>
          </w:p>
        </w:tc>
      </w:tr>
    </w:tbl>
    <w:p>
      <w:pPr>
        <w:pStyle w:val="Normal"/>
        <w:rPr>
          <w:color w:val="000000"/>
        </w:rPr>
      </w:pPr>
      <w:r>
        <w:rPr>
          <w:color w:val="000000"/>
        </w:rPr>
      </w:r>
    </w:p>
    <w:p>
      <w:pPr>
        <w:pStyle w:val="Normal"/>
        <w:rPr>
          <w:color w:val="000000"/>
        </w:rPr>
      </w:pPr>
      <w:r>
        <w:rPr>
          <w:color w:val="000000"/>
        </w:rPr>
      </w:r>
    </w:p>
    <w:p>
      <w:pPr>
        <w:pStyle w:val="Normal"/>
        <w:rPr/>
      </w:pPr>
      <w:r>
        <w:rPr/>
      </w:r>
      <w:r>
        <w:br w:type="page"/>
      </w:r>
    </w:p>
    <w:p>
      <w:pPr>
        <w:pStyle w:val="Heading1"/>
        <w:numPr>
          <w:ilvl w:val="0"/>
          <w:numId w:val="1"/>
        </w:numPr>
        <w:spacing w:before="0" w:after="0"/>
        <w:rPr/>
      </w:pPr>
      <w:bookmarkStart w:id="3" w:name="_Toc49779838"/>
      <w:r>
        <w:rPr/>
        <w:t>Coverage Report</w:t>
      </w:r>
      <w:bookmarkEnd w:id="3"/>
    </w:p>
    <w:p>
      <w:pPr>
        <w:pStyle w:val="Normal"/>
        <w:rPr/>
      </w:pPr>
      <w:r>
        <w:rPr/>
      </w:r>
    </w:p>
    <w:p>
      <w:pPr>
        <w:pStyle w:val="BodyText"/>
        <w:rPr>
          <w:color w:val="000000"/>
          <w:bdr w:val="single" w:sz="2" w:space="1" w:color="D9D9E3"/>
        </w:rPr>
      </w:pPr>
      <w:r>
        <w:rPr>
          <w:color w:val="000000"/>
          <w:bdr w:val="single" w:sz="2" w:space="1" w:color="D9D9E3"/>
        </w:rPr>
        <w:t>The unit tests comprehensively cover various aspects, ensuring the successful passage of all tests. Evaluation of coverage includes assessing functions, statements, branches, and conditions to guarantee a robust and error-resistant system. Notably, the tests incorporate exception handling mechanisms both at the database level and during query execution, as well as for potential errors related to incorrect file inputs. This comprehensive approach to testing aims to validate the functionality, accuracy, and reliability of the system, minimizing the likelihood of issues arising in real-world scenarios.</w:t>
      </w:r>
    </w:p>
    <w:p>
      <w:pPr>
        <w:pStyle w:val="BodyText"/>
        <w:ind w:hanging="0" w:left="0" w:right="0"/>
        <w:rPr/>
      </w:pPr>
      <w:r>
        <w:rPr/>
        <w:br/>
      </w:r>
    </w:p>
    <w:p>
      <w:pPr>
        <w:pStyle w:val="Normal"/>
        <w:rPr>
          <w:color w:val="FF0000"/>
        </w:rPr>
      </w:pPr>
      <w:r>
        <w:rPr>
          <w:color w:val="FF0000"/>
        </w:rPr>
      </w:r>
    </w:p>
    <w:p>
      <w:pPr>
        <w:pStyle w:val="Normal"/>
        <w:rPr>
          <w:color w:val="FF0000"/>
        </w:rPr>
      </w:pPr>
      <w:r>
        <w:rPr>
          <w:color w:val="FF0000"/>
        </w:rPr>
      </w:r>
    </w:p>
    <w:p>
      <w:pPr>
        <w:pStyle w:val="Normal"/>
        <w:rPr/>
      </w:pPr>
      <w:r>
        <w:rPr/>
      </w:r>
      <w:r>
        <w:br w:type="page"/>
      </w:r>
    </w:p>
    <w:p>
      <w:pPr>
        <w:pStyle w:val="Heading1"/>
        <w:numPr>
          <w:ilvl w:val="0"/>
          <w:numId w:val="1"/>
        </w:numPr>
        <w:spacing w:before="0" w:after="0"/>
        <w:rPr/>
      </w:pPr>
      <w:bookmarkStart w:id="4" w:name="_Toc49779839"/>
      <w:r>
        <w:rPr/>
        <w:t>Requirements Acceptance Testing</w:t>
      </w:r>
      <w:bookmarkEnd w:id="4"/>
    </w:p>
    <w:p>
      <w:pPr>
        <w:pStyle w:val="Normal"/>
        <w:rPr>
          <w:color w:val="FF0000"/>
        </w:rPr>
      </w:pPr>
      <w:r>
        <w:rPr/>
      </w:r>
    </w:p>
    <w:tbl>
      <w:tblPr>
        <w:tblW w:w="50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1536"/>
        <w:gridCol w:w="5572"/>
        <w:gridCol w:w="1629"/>
        <w:gridCol w:w="1527"/>
        <w:gridCol w:w="3694"/>
      </w:tblGrid>
      <w:tr>
        <w:trPr>
          <w:tblHeader w:val="true"/>
        </w:trPr>
        <w:tc>
          <w:tcPr>
            <w:tcW w:w="1536" w:type="dxa"/>
            <w:tcBorders>
              <w:top w:val="single" w:sz="4" w:space="0" w:color="000000"/>
              <w:left w:val="single" w:sz="4" w:space="0" w:color="000000"/>
              <w:bottom w:val="single" w:sz="4" w:space="0" w:color="000000"/>
              <w:right w:val="single" w:sz="4" w:space="0" w:color="000000"/>
            </w:tcBorders>
          </w:tcPr>
          <w:p>
            <w:pPr>
              <w:pStyle w:val="Normal"/>
              <w:spacing w:before="60" w:after="200"/>
              <w:rPr>
                <w:b/>
              </w:rPr>
            </w:pPr>
            <w:r>
              <w:rPr>
                <w:b/>
              </w:rPr>
              <w:t xml:space="preserve">Software </w:t>
              <w:br/>
              <w:t>Requirement No</w:t>
            </w:r>
          </w:p>
        </w:tc>
        <w:tc>
          <w:tcPr>
            <w:tcW w:w="557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b/>
              </w:rPr>
            </w:pPr>
            <w:r>
              <w:rPr>
                <w:b/>
              </w:rPr>
              <w:t>Test</w:t>
            </w:r>
          </w:p>
        </w:tc>
        <w:tc>
          <w:tcPr>
            <w:tcW w:w="162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b/>
              </w:rPr>
            </w:pPr>
            <w:r>
              <w:rPr>
                <w:b/>
              </w:rPr>
              <w:t>Implemented (Full /Partial/ None)</w:t>
            </w:r>
          </w:p>
        </w:tc>
        <w:tc>
          <w:tcPr>
            <w:tcW w:w="1527" w:type="dxa"/>
            <w:tcBorders>
              <w:top w:val="single" w:sz="4" w:space="0" w:color="000000"/>
              <w:left w:val="single" w:sz="4" w:space="0" w:color="000000"/>
              <w:bottom w:val="single" w:sz="4" w:space="0" w:color="000000"/>
              <w:right w:val="single" w:sz="4" w:space="0" w:color="000000"/>
            </w:tcBorders>
          </w:tcPr>
          <w:p>
            <w:pPr>
              <w:pStyle w:val="Normal"/>
              <w:spacing w:before="60" w:after="200"/>
              <w:rPr>
                <w:b/>
              </w:rPr>
            </w:pPr>
            <w:r>
              <w:rPr>
                <w:b/>
              </w:rPr>
              <w:t xml:space="preserve">Test Results (Pass/ Fail) </w:t>
            </w:r>
          </w:p>
        </w:tc>
        <w:tc>
          <w:tcPr>
            <w:tcW w:w="3694" w:type="dxa"/>
            <w:tcBorders>
              <w:top w:val="single" w:sz="4" w:space="0" w:color="000000"/>
              <w:left w:val="single" w:sz="4" w:space="0" w:color="000000"/>
              <w:bottom w:val="single" w:sz="4" w:space="0" w:color="000000"/>
              <w:right w:val="single" w:sz="4" w:space="0" w:color="000000"/>
            </w:tcBorders>
          </w:tcPr>
          <w:p>
            <w:pPr>
              <w:pStyle w:val="Normal"/>
              <w:spacing w:before="60" w:after="200"/>
              <w:rPr>
                <w:b/>
              </w:rPr>
            </w:pPr>
            <w:r>
              <w:rPr>
                <w:b/>
              </w:rPr>
              <w:t>Comments (for partial implementation or failed test results)</w:t>
            </w:r>
          </w:p>
        </w:tc>
      </w:tr>
      <w:tr>
        <w:trPr/>
        <w:tc>
          <w:tcPr>
            <w:tcW w:w="1536"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FF0000"/>
              </w:rPr>
            </w:pPr>
            <w:r>
              <w:rPr>
                <w:color w:val="FF0000"/>
              </w:rPr>
              <w:t>1</w:t>
            </w:r>
          </w:p>
        </w:tc>
        <w:tc>
          <w:tcPr>
            <w:tcW w:w="557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FF0000"/>
              </w:rPr>
            </w:pPr>
            <w:r>
              <w:rPr>
                <w:color w:val="FF0000"/>
              </w:rPr>
              <w:t>Accept multiple file names as arguments from the command line</w:t>
            </w:r>
          </w:p>
        </w:tc>
        <w:tc>
          <w:tcPr>
            <w:tcW w:w="162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pPr>
            <w:r>
              <w:rPr/>
            </w:r>
          </w:p>
        </w:tc>
        <w:tc>
          <w:tcPr>
            <w:tcW w:w="1527"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r>
          </w:p>
        </w:tc>
        <w:tc>
          <w:tcPr>
            <w:tcW w:w="3694"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t>Not Applicable</w:t>
            </w:r>
          </w:p>
        </w:tc>
      </w:tr>
      <w:tr>
        <w:trPr/>
        <w:tc>
          <w:tcPr>
            <w:tcW w:w="1536"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FF0000"/>
              </w:rPr>
            </w:pPr>
            <w:r>
              <w:rPr>
                <w:color w:val="FF0000"/>
              </w:rPr>
              <w:t>2</w:t>
            </w:r>
          </w:p>
        </w:tc>
        <w:tc>
          <w:tcPr>
            <w:tcW w:w="557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FF0000"/>
              </w:rPr>
            </w:pPr>
            <w:r>
              <w:rPr>
                <w:color w:val="FF0000"/>
              </w:rPr>
              <w:t>Display the details of all valid files</w:t>
            </w:r>
          </w:p>
        </w:tc>
        <w:tc>
          <w:tcPr>
            <w:tcW w:w="162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pPr>
            <w:r>
              <w:rPr/>
              <w:t>Full</w:t>
            </w:r>
          </w:p>
        </w:tc>
        <w:tc>
          <w:tcPr>
            <w:tcW w:w="1527"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t>Pass</w:t>
            </w:r>
          </w:p>
        </w:tc>
        <w:tc>
          <w:tcPr>
            <w:tcW w:w="3694"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r>
          </w:p>
        </w:tc>
      </w:tr>
      <w:tr>
        <w:trPr/>
        <w:tc>
          <w:tcPr>
            <w:tcW w:w="1536"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FF0000"/>
              </w:rPr>
            </w:pPr>
            <w:r>
              <w:rPr>
                <w:color w:val="FF0000"/>
              </w:rPr>
              <w:t>3</w:t>
            </w:r>
          </w:p>
        </w:tc>
        <w:tc>
          <w:tcPr>
            <w:tcW w:w="557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FF0000"/>
              </w:rPr>
            </w:pPr>
            <w:r>
              <w:rPr>
                <w:color w:val="FF0000"/>
              </w:rPr>
              <w:t>Display an appropriate message if a file does not exist or if a file name is invalid</w:t>
            </w:r>
          </w:p>
        </w:tc>
        <w:tc>
          <w:tcPr>
            <w:tcW w:w="162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pPr>
            <w:r>
              <w:rPr/>
              <w:t>Full</w:t>
            </w:r>
          </w:p>
        </w:tc>
        <w:tc>
          <w:tcPr>
            <w:tcW w:w="1527"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t>Pass</w:t>
            </w:r>
          </w:p>
        </w:tc>
        <w:tc>
          <w:tcPr>
            <w:tcW w:w="3694"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r>
          </w:p>
        </w:tc>
      </w:tr>
      <w:tr>
        <w:trPr/>
        <w:tc>
          <w:tcPr>
            <w:tcW w:w="1536"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FF0000"/>
              </w:rPr>
            </w:pPr>
            <w:r>
              <w:rPr>
                <w:color w:val="FF0000"/>
              </w:rPr>
              <w:t>4</w:t>
            </w:r>
          </w:p>
        </w:tc>
        <w:tc>
          <w:tcPr>
            <w:tcW w:w="557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FF0000"/>
              </w:rPr>
            </w:pPr>
            <w:r>
              <w:rPr>
                <w:color w:val="FF0000"/>
              </w:rPr>
              <w:t>Display a message if an argument is a directory instead of a file</w:t>
            </w:r>
          </w:p>
        </w:tc>
        <w:tc>
          <w:tcPr>
            <w:tcW w:w="162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pPr>
            <w:r>
              <w:rPr/>
              <w:t>Full</w:t>
            </w:r>
          </w:p>
        </w:tc>
        <w:tc>
          <w:tcPr>
            <w:tcW w:w="1527"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t>Pass</w:t>
            </w:r>
          </w:p>
        </w:tc>
        <w:tc>
          <w:tcPr>
            <w:tcW w:w="3694"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r>
          </w:p>
        </w:tc>
      </w:tr>
      <w:tr>
        <w:trPr/>
        <w:tc>
          <w:tcPr>
            <w:tcW w:w="1536"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FF0000"/>
              </w:rPr>
            </w:pPr>
            <w:r>
              <w:rPr>
                <w:color w:val="FF0000"/>
              </w:rPr>
              <w:t>5</w:t>
            </w:r>
          </w:p>
        </w:tc>
        <w:tc>
          <w:tcPr>
            <w:tcW w:w="557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FF0000"/>
              </w:rPr>
            </w:pPr>
            <w:r>
              <w:rPr>
                <w:color w:val="FF0000"/>
              </w:rPr>
              <w:t>File name can be a simple file name or include the full path of the file with one or more levels</w:t>
            </w:r>
          </w:p>
        </w:tc>
        <w:tc>
          <w:tcPr>
            <w:tcW w:w="162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pPr>
            <w:r>
              <w:rPr/>
              <w:t>Full</w:t>
            </w:r>
          </w:p>
        </w:tc>
        <w:tc>
          <w:tcPr>
            <w:tcW w:w="1527"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t>Pass</w:t>
            </w:r>
          </w:p>
        </w:tc>
        <w:tc>
          <w:tcPr>
            <w:tcW w:w="3694"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t>File should be in the same folder, because of secret key access by streamlit</w:t>
            </w:r>
          </w:p>
        </w:tc>
      </w:tr>
      <w:tr>
        <w:trPr/>
        <w:tc>
          <w:tcPr>
            <w:tcW w:w="1536"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FF0000"/>
              </w:rPr>
            </w:pPr>
            <w:r>
              <w:rPr>
                <w:color w:val="FF0000"/>
              </w:rPr>
              <w:t>6</w:t>
            </w:r>
          </w:p>
        </w:tc>
        <w:tc>
          <w:tcPr>
            <w:tcW w:w="557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FF0000"/>
              </w:rPr>
            </w:pPr>
            <w:r>
              <w:rPr>
                <w:color w:val="FF0000"/>
              </w:rPr>
              <w:t>file names must start with an alphabetical character</w:t>
            </w:r>
          </w:p>
        </w:tc>
        <w:tc>
          <w:tcPr>
            <w:tcW w:w="162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pPr>
            <w:r>
              <w:rPr/>
              <w:t>Full</w:t>
            </w:r>
          </w:p>
        </w:tc>
        <w:tc>
          <w:tcPr>
            <w:tcW w:w="1527"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t>Pass</w:t>
            </w:r>
          </w:p>
        </w:tc>
        <w:tc>
          <w:tcPr>
            <w:tcW w:w="3694"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r>
          </w:p>
        </w:tc>
      </w:tr>
      <w:tr>
        <w:trPr/>
        <w:tc>
          <w:tcPr>
            <w:tcW w:w="1536"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FF0000"/>
              </w:rPr>
            </w:pPr>
            <w:r>
              <w:rPr>
                <w:color w:val="FF0000"/>
              </w:rPr>
              <w:t>7</w:t>
            </w:r>
          </w:p>
        </w:tc>
        <w:tc>
          <w:tcPr>
            <w:tcW w:w="557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FF0000"/>
              </w:rPr>
            </w:pPr>
            <w:r>
              <w:rPr>
                <w:color w:val="FF0000"/>
              </w:rPr>
              <w:t>Valid file name extensions must be 3 or 4 alphabetical characters preceded by a dot)</w:t>
            </w:r>
          </w:p>
        </w:tc>
        <w:tc>
          <w:tcPr>
            <w:tcW w:w="162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pPr>
            <w:r>
              <w:rPr/>
              <w:t>Full</w:t>
            </w:r>
          </w:p>
        </w:tc>
        <w:tc>
          <w:tcPr>
            <w:tcW w:w="1527"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t>Pass</w:t>
            </w:r>
          </w:p>
        </w:tc>
        <w:tc>
          <w:tcPr>
            <w:tcW w:w="3694"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r>
          </w:p>
        </w:tc>
      </w:tr>
      <w:tr>
        <w:trPr/>
        <w:tc>
          <w:tcPr>
            <w:tcW w:w="1536"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FF0000"/>
              </w:rPr>
            </w:pPr>
            <w:r>
              <w:rPr>
                <w:color w:val="FF0000"/>
              </w:rPr>
              <w:t>8</w:t>
            </w:r>
          </w:p>
        </w:tc>
        <w:tc>
          <w:tcPr>
            <w:tcW w:w="557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FF0000"/>
              </w:rPr>
            </w:pPr>
            <w:r>
              <w:rPr>
                <w:color w:val="FF0000"/>
              </w:rPr>
              <w:t>Directory/level names must start with an alphabetical character to be considered valid</w:t>
            </w:r>
          </w:p>
        </w:tc>
        <w:tc>
          <w:tcPr>
            <w:tcW w:w="162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pPr>
            <w:r>
              <w:rPr/>
              <w:t>Full</w:t>
            </w:r>
          </w:p>
        </w:tc>
        <w:tc>
          <w:tcPr>
            <w:tcW w:w="1527"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t>Pass</w:t>
            </w:r>
          </w:p>
        </w:tc>
        <w:tc>
          <w:tcPr>
            <w:tcW w:w="3694"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r>
          </w:p>
        </w:tc>
      </w:tr>
      <w:tr>
        <w:trPr/>
        <w:tc>
          <w:tcPr>
            <w:tcW w:w="1536" w:type="dxa"/>
            <w:tcBorders>
              <w:top w:val="single" w:sz="4" w:space="0" w:color="000000"/>
              <w:left w:val="single" w:sz="4" w:space="0" w:color="000000"/>
              <w:bottom w:val="single" w:sz="4" w:space="0" w:color="000000"/>
              <w:right w:val="single" w:sz="4" w:space="0" w:color="000000"/>
            </w:tcBorders>
          </w:tcPr>
          <w:p>
            <w:pPr>
              <w:pStyle w:val="Normal"/>
              <w:spacing w:before="60" w:after="200"/>
              <w:rPr>
                <w:color w:val="FF0000"/>
              </w:rPr>
            </w:pPr>
            <w:r>
              <w:rPr>
                <w:color w:val="FF0000"/>
              </w:rPr>
              <w:t>9</w:t>
            </w:r>
          </w:p>
        </w:tc>
        <w:tc>
          <w:tcPr>
            <w:tcW w:w="5572"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rPr>
                <w:color w:val="FF0000"/>
              </w:rPr>
            </w:pPr>
            <w:r>
              <w:rPr>
                <w:color w:val="FF0000"/>
              </w:rPr>
              <w:t>The program should be able to accept as many levels for each file name as the user wants to input.  This is limited only by the number of levels allowed in Windows (approximately 120)</w:t>
            </w:r>
          </w:p>
        </w:tc>
        <w:tc>
          <w:tcPr>
            <w:tcW w:w="162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317" w:leader="none"/>
              </w:tabs>
              <w:spacing w:before="60" w:after="200"/>
              <w:ind w:hanging="317" w:left="317"/>
              <w:rPr/>
            </w:pPr>
            <w:r>
              <w:rPr/>
            </w:r>
          </w:p>
        </w:tc>
        <w:tc>
          <w:tcPr>
            <w:tcW w:w="1527"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r>
          </w:p>
        </w:tc>
        <w:tc>
          <w:tcPr>
            <w:tcW w:w="3694" w:type="dxa"/>
            <w:tcBorders>
              <w:top w:val="single" w:sz="4" w:space="0" w:color="000000"/>
              <w:left w:val="single" w:sz="4" w:space="0" w:color="000000"/>
              <w:bottom w:val="single" w:sz="4" w:space="0" w:color="000000"/>
              <w:right w:val="single" w:sz="4" w:space="0" w:color="000000"/>
            </w:tcBorders>
          </w:tcPr>
          <w:p>
            <w:pPr>
              <w:pStyle w:val="Normal"/>
              <w:spacing w:before="60" w:after="200"/>
              <w:rPr/>
            </w:pPr>
            <w:r>
              <w:rPr/>
              <w:t>Not Applicable</w:t>
            </w:r>
          </w:p>
        </w:tc>
      </w:tr>
    </w:tbl>
    <w:p>
      <w:pPr>
        <w:pStyle w:val="Normal"/>
        <w:rPr/>
      </w:pPr>
      <w:r>
        <w:rPr/>
      </w:r>
    </w:p>
    <w:p>
      <w:pPr>
        <w:pStyle w:val="Normal"/>
        <w:widowControl/>
        <w:bidi w:val="0"/>
        <w:spacing w:lineRule="auto" w:line="276" w:before="0" w:after="200"/>
        <w:jc w:val="left"/>
        <w:rPr/>
      </w:pPr>
      <w:r>
        <w:rPr/>
      </w:r>
    </w:p>
    <w:sectPr>
      <w:type w:val="nextPage"/>
      <w:pgSz w:orient="landscape" w:w="16838" w:h="11906"/>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0"/>
      <w:lvlJc w:val="left"/>
      <w:pPr>
        <w:tabs>
          <w:tab w:val="num" w:pos="0"/>
        </w:tabs>
        <w:ind w:left="432" w:hanging="432"/>
      </w:pPr>
      <w:rPr/>
    </w:lvl>
    <w:lvl w:ilvl="1">
      <w:start w:val="1"/>
      <w:numFmt w:val="decimal"/>
      <w:lvlText w:val="%1.%2"/>
      <w:lvlJc w:val="left"/>
      <w:pPr>
        <w:tabs>
          <w:tab w:val="num" w:pos="0"/>
        </w:tabs>
        <w:ind w:left="716" w:hanging="432"/>
      </w:pPr>
      <w:rPr/>
    </w:lvl>
    <w:lvl w:ilvl="2">
      <w:start w:val="1"/>
      <w:numFmt w:val="decimal"/>
      <w:lvlText w:val="%1.%2.%3"/>
      <w:lvlJc w:val="left"/>
      <w:pPr>
        <w:tabs>
          <w:tab w:val="num" w:pos="0"/>
        </w:tabs>
        <w:ind w:left="1428"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6cf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926cfd"/>
    <w:pPr>
      <w:keepNext w:val="true"/>
      <w:keepLines/>
      <w:spacing w:before="480" w:after="0"/>
      <w:outlineLvl w:val="0"/>
    </w:pPr>
    <w:rPr>
      <w:rFonts w:ascii="Calibri Light" w:hAnsi="Calibri Light" w:eastAsia="" w:cs="" w:asciiTheme="majorHAnsi" w:cstheme="majorBidi" w:eastAsiaTheme="majorEastAsia" w:hAnsiTheme="majorHAnsi"/>
      <w:b/>
      <w:bCs/>
      <w:color w:themeColor="accent1" w:themeShade="bf" w:val="374C80"/>
      <w:sz w:val="28"/>
      <w:szCs w:val="28"/>
    </w:rPr>
  </w:style>
  <w:style w:type="paragraph" w:styleId="Heading2">
    <w:name w:val="Heading 2"/>
    <w:basedOn w:val="Normal"/>
    <w:next w:val="Normal"/>
    <w:link w:val="Heading2Char"/>
    <w:uiPriority w:val="9"/>
    <w:unhideWhenUsed/>
    <w:qFormat/>
    <w:rsid w:val="00926cfd"/>
    <w:pPr>
      <w:keepNext w:val="true"/>
      <w:keepLines/>
      <w:spacing w:before="200" w:after="0"/>
      <w:outlineLvl w:val="1"/>
    </w:pPr>
    <w:rPr>
      <w:rFonts w:ascii="Calibri Light" w:hAnsi="Calibri Light" w:eastAsia="" w:cs="" w:asciiTheme="majorHAnsi" w:cstheme="majorBidi" w:eastAsiaTheme="majorEastAsia" w:hAnsiTheme="majorHAnsi"/>
      <w:b/>
      <w:bCs/>
      <w:color w:themeColor="accent1" w:val="4A66AC"/>
      <w:sz w:val="26"/>
      <w:szCs w:val="26"/>
    </w:rPr>
  </w:style>
  <w:style w:type="paragraph" w:styleId="Heading3">
    <w:name w:val="Heading 3"/>
    <w:basedOn w:val="Normal"/>
    <w:next w:val="Normal"/>
    <w:link w:val="Heading3Char"/>
    <w:uiPriority w:val="9"/>
    <w:unhideWhenUsed/>
    <w:qFormat/>
    <w:rsid w:val="00926cfd"/>
    <w:pPr>
      <w:keepNext w:val="true"/>
      <w:keepLines/>
      <w:spacing w:before="200" w:after="0"/>
      <w:outlineLvl w:val="2"/>
    </w:pPr>
    <w:rPr>
      <w:rFonts w:ascii="Calibri Light" w:hAnsi="Calibri Light" w:eastAsia="" w:cs="" w:asciiTheme="majorHAnsi" w:cstheme="majorBidi" w:eastAsiaTheme="majorEastAsia" w:hAnsiTheme="majorHAnsi"/>
      <w:b/>
      <w:bCs/>
      <w:color w:themeColor="accent1" w:val="4A66AC"/>
    </w:rPr>
  </w:style>
  <w:style w:type="paragraph" w:styleId="Heading4">
    <w:name w:val="Heading 4"/>
    <w:basedOn w:val="Normal"/>
    <w:next w:val="Normal"/>
    <w:link w:val="Heading4Char"/>
    <w:uiPriority w:val="9"/>
    <w:semiHidden/>
    <w:unhideWhenUsed/>
    <w:qFormat/>
    <w:rsid w:val="00926cfd"/>
    <w:pPr>
      <w:keepNext w:val="true"/>
      <w:keepLines/>
      <w:spacing w:before="200" w:after="0"/>
      <w:outlineLvl w:val="3"/>
    </w:pPr>
    <w:rPr>
      <w:rFonts w:ascii="Calibri Light" w:hAnsi="Calibri Light" w:eastAsia="" w:cs="" w:asciiTheme="majorHAnsi" w:cstheme="majorBidi" w:eastAsiaTheme="majorEastAsia" w:hAnsiTheme="majorHAnsi"/>
      <w:b/>
      <w:bCs/>
      <w:i/>
      <w:iCs/>
      <w:color w:themeColor="accent1" w:val="4A66AC"/>
    </w:rPr>
  </w:style>
  <w:style w:type="paragraph" w:styleId="Heading5">
    <w:name w:val="Heading 5"/>
    <w:basedOn w:val="Normal"/>
    <w:next w:val="Normal"/>
    <w:link w:val="Heading5Char"/>
    <w:uiPriority w:val="9"/>
    <w:semiHidden/>
    <w:unhideWhenUsed/>
    <w:qFormat/>
    <w:rsid w:val="00926cfd"/>
    <w:pPr>
      <w:keepNext w:val="true"/>
      <w:keepLines/>
      <w:spacing w:before="200" w:after="0"/>
      <w:outlineLvl w:val="4"/>
    </w:pPr>
    <w:rPr>
      <w:rFonts w:ascii="Calibri Light" w:hAnsi="Calibri Light" w:eastAsia="" w:cs="" w:asciiTheme="majorHAnsi" w:cstheme="majorBidi" w:eastAsiaTheme="majorEastAsia" w:hAnsiTheme="majorHAnsi"/>
      <w:color w:themeColor="accent1" w:themeShade="7f" w:val="243255"/>
    </w:rPr>
  </w:style>
  <w:style w:type="paragraph" w:styleId="Heading6">
    <w:name w:val="Heading 6"/>
    <w:basedOn w:val="Normal"/>
    <w:next w:val="Normal"/>
    <w:link w:val="Heading6Char"/>
    <w:uiPriority w:val="9"/>
    <w:semiHidden/>
    <w:unhideWhenUsed/>
    <w:qFormat/>
    <w:rsid w:val="00926cfd"/>
    <w:pPr>
      <w:keepNext w:val="true"/>
      <w:keepLines/>
      <w:spacing w:before="200" w:after="0"/>
      <w:outlineLvl w:val="5"/>
    </w:pPr>
    <w:rPr>
      <w:rFonts w:ascii="Calibri Light" w:hAnsi="Calibri Light" w:eastAsia="" w:cs="" w:asciiTheme="majorHAnsi" w:cstheme="majorBidi" w:eastAsiaTheme="majorEastAsia" w:hAnsiTheme="majorHAnsi"/>
      <w:i/>
      <w:iCs/>
      <w:color w:themeColor="accent1" w:themeShade="7f" w:val="243255"/>
    </w:rPr>
  </w:style>
  <w:style w:type="paragraph" w:styleId="Heading7">
    <w:name w:val="Heading 7"/>
    <w:basedOn w:val="Normal"/>
    <w:next w:val="Normal"/>
    <w:link w:val="Heading7Char"/>
    <w:uiPriority w:val="9"/>
    <w:semiHidden/>
    <w:unhideWhenUsed/>
    <w:qFormat/>
    <w:rsid w:val="00926cfd"/>
    <w:pPr>
      <w:keepNext w:val="true"/>
      <w:keepLines/>
      <w:spacing w:before="200" w:after="0"/>
      <w:outlineLvl w:val="6"/>
    </w:pPr>
    <w:rPr>
      <w:rFonts w:ascii="Calibri Light" w:hAnsi="Calibri Light"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926cfd"/>
    <w:pPr>
      <w:keepNext w:val="true"/>
      <w:keepLines/>
      <w:spacing w:before="200" w:after="0"/>
      <w:outlineLvl w:val="7"/>
    </w:pPr>
    <w:rPr>
      <w:rFonts w:ascii="Calibri Light" w:hAnsi="Calibri Light" w:eastAsia="" w:cs="" w:asciiTheme="majorHAnsi" w:cstheme="majorBidi" w:eastAsiaTheme="majorEastAsia" w:hAnsiTheme="majorHAnsi"/>
      <w:color w:themeColor="accent1" w:val="4A66AC"/>
      <w:sz w:val="20"/>
      <w:szCs w:val="20"/>
    </w:rPr>
  </w:style>
  <w:style w:type="paragraph" w:styleId="Heading9">
    <w:name w:val="Heading 9"/>
    <w:basedOn w:val="Normal"/>
    <w:next w:val="Normal"/>
    <w:link w:val="Heading9Char"/>
    <w:uiPriority w:val="9"/>
    <w:semiHidden/>
    <w:unhideWhenUsed/>
    <w:qFormat/>
    <w:rsid w:val="00926cfd"/>
    <w:pPr>
      <w:keepNext w:val="true"/>
      <w:keepLines/>
      <w:spacing w:before="200" w:after="0"/>
      <w:outlineLvl w:val="8"/>
    </w:pPr>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26cfd"/>
    <w:rPr>
      <w:rFonts w:ascii="Calibri Light" w:hAnsi="Calibri Light" w:eastAsia="" w:cs="" w:asciiTheme="majorHAnsi" w:cstheme="majorBidi" w:eastAsiaTheme="majorEastAsia" w:hAnsiTheme="majorHAnsi"/>
      <w:b/>
      <w:bCs/>
      <w:color w:themeColor="accent1" w:themeShade="bf" w:val="374C80"/>
      <w:sz w:val="28"/>
      <w:szCs w:val="28"/>
    </w:rPr>
  </w:style>
  <w:style w:type="character" w:styleId="Heading2Char" w:customStyle="1">
    <w:name w:val="Heading 2 Char"/>
    <w:basedOn w:val="DefaultParagraphFont"/>
    <w:link w:val="Heading2"/>
    <w:uiPriority w:val="9"/>
    <w:qFormat/>
    <w:rsid w:val="00926cfd"/>
    <w:rPr>
      <w:rFonts w:ascii="Calibri Light" w:hAnsi="Calibri Light" w:eastAsia="" w:cs="" w:asciiTheme="majorHAnsi" w:cstheme="majorBidi" w:eastAsiaTheme="majorEastAsia" w:hAnsiTheme="majorHAnsi"/>
      <w:b/>
      <w:bCs/>
      <w:color w:themeColor="accent1" w:val="4A66AC"/>
      <w:sz w:val="26"/>
      <w:szCs w:val="26"/>
    </w:rPr>
  </w:style>
  <w:style w:type="character" w:styleId="Heading3Char" w:customStyle="1">
    <w:name w:val="Heading 3 Char"/>
    <w:basedOn w:val="DefaultParagraphFont"/>
    <w:link w:val="Heading3"/>
    <w:uiPriority w:val="9"/>
    <w:qFormat/>
    <w:rsid w:val="00926cfd"/>
    <w:rPr>
      <w:rFonts w:ascii="Calibri Light" w:hAnsi="Calibri Light" w:eastAsia="" w:cs="" w:asciiTheme="majorHAnsi" w:cstheme="majorBidi" w:eastAsiaTheme="majorEastAsia" w:hAnsiTheme="majorHAnsi"/>
      <w:b/>
      <w:bCs/>
      <w:color w:themeColor="accent1" w:val="4A66AC"/>
    </w:rPr>
  </w:style>
  <w:style w:type="character" w:styleId="Heading4Char" w:customStyle="1">
    <w:name w:val="Heading 4 Char"/>
    <w:basedOn w:val="DefaultParagraphFont"/>
    <w:link w:val="Heading4"/>
    <w:uiPriority w:val="9"/>
    <w:semiHidden/>
    <w:qFormat/>
    <w:rsid w:val="00926cfd"/>
    <w:rPr>
      <w:rFonts w:ascii="Calibri Light" w:hAnsi="Calibri Light" w:eastAsia="" w:cs="" w:asciiTheme="majorHAnsi" w:cstheme="majorBidi" w:eastAsiaTheme="majorEastAsia" w:hAnsiTheme="majorHAnsi"/>
      <w:b/>
      <w:bCs/>
      <w:i/>
      <w:iCs/>
      <w:color w:themeColor="accent1" w:val="4A66AC"/>
    </w:rPr>
  </w:style>
  <w:style w:type="character" w:styleId="Heading5Char" w:customStyle="1">
    <w:name w:val="Heading 5 Char"/>
    <w:basedOn w:val="DefaultParagraphFont"/>
    <w:link w:val="Heading5"/>
    <w:uiPriority w:val="9"/>
    <w:semiHidden/>
    <w:qFormat/>
    <w:rsid w:val="00926cfd"/>
    <w:rPr>
      <w:rFonts w:ascii="Calibri Light" w:hAnsi="Calibri Light" w:eastAsia="" w:cs="" w:asciiTheme="majorHAnsi" w:cstheme="majorBidi" w:eastAsiaTheme="majorEastAsia" w:hAnsiTheme="majorHAnsi"/>
      <w:color w:themeColor="accent1" w:themeShade="7f" w:val="243255"/>
    </w:rPr>
  </w:style>
  <w:style w:type="character" w:styleId="Heading6Char" w:customStyle="1">
    <w:name w:val="Heading 6 Char"/>
    <w:basedOn w:val="DefaultParagraphFont"/>
    <w:link w:val="Heading6"/>
    <w:uiPriority w:val="9"/>
    <w:semiHidden/>
    <w:qFormat/>
    <w:rsid w:val="00926cfd"/>
    <w:rPr>
      <w:rFonts w:ascii="Calibri Light" w:hAnsi="Calibri Light" w:eastAsia="" w:cs="" w:asciiTheme="majorHAnsi" w:cstheme="majorBidi" w:eastAsiaTheme="majorEastAsia" w:hAnsiTheme="majorHAnsi"/>
      <w:i/>
      <w:iCs/>
      <w:color w:themeColor="accent1" w:themeShade="7f" w:val="243255"/>
    </w:rPr>
  </w:style>
  <w:style w:type="character" w:styleId="Heading7Char" w:customStyle="1">
    <w:name w:val="Heading 7 Char"/>
    <w:basedOn w:val="DefaultParagraphFont"/>
    <w:link w:val="Heading7"/>
    <w:uiPriority w:val="9"/>
    <w:semiHidden/>
    <w:qFormat/>
    <w:rsid w:val="00926cfd"/>
    <w:rPr>
      <w:rFonts w:ascii="Calibri Light" w:hAnsi="Calibri Light"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926cfd"/>
    <w:rPr>
      <w:rFonts w:ascii="Calibri Light" w:hAnsi="Calibri Light" w:eastAsia="" w:cs="" w:asciiTheme="majorHAnsi" w:cstheme="majorBidi" w:eastAsiaTheme="majorEastAsia" w:hAnsiTheme="majorHAnsi"/>
      <w:color w:themeColor="accent1" w:val="4A66AC"/>
      <w:sz w:val="20"/>
      <w:szCs w:val="20"/>
    </w:rPr>
  </w:style>
  <w:style w:type="character" w:styleId="Heading9Char" w:customStyle="1">
    <w:name w:val="Heading 9 Char"/>
    <w:basedOn w:val="DefaultParagraphFont"/>
    <w:link w:val="Heading9"/>
    <w:uiPriority w:val="9"/>
    <w:semiHidden/>
    <w:qFormat/>
    <w:rsid w:val="00926cfd"/>
    <w:rPr>
      <w:rFonts w:ascii="Calibri Light" w:hAnsi="Calibri Light" w:eastAsia="" w:cs="" w:asciiTheme="majorHAnsi" w:cstheme="majorBidi" w:eastAsiaTheme="majorEastAsia" w:hAnsiTheme="majorHAnsi"/>
      <w:i/>
      <w:iCs/>
      <w:color w:themeColor="text1" w:themeTint="bf" w:val="404040"/>
      <w:sz w:val="20"/>
      <w:szCs w:val="20"/>
    </w:rPr>
  </w:style>
  <w:style w:type="character" w:styleId="TitleChar" w:customStyle="1">
    <w:name w:val="Title Char"/>
    <w:basedOn w:val="DefaultParagraphFont"/>
    <w:link w:val="Title"/>
    <w:uiPriority w:val="10"/>
    <w:qFormat/>
    <w:rsid w:val="00926cfd"/>
    <w:rPr>
      <w:rFonts w:ascii="Calibri Light" w:hAnsi="Calibri Light" w:eastAsia="" w:cs="" w:asciiTheme="majorHAnsi" w:cstheme="majorBidi" w:eastAsiaTheme="majorEastAsia" w:hAnsiTheme="majorHAnsi"/>
      <w:color w:themeColor="text2" w:themeShade="bf" w:val="1B1D3D"/>
      <w:spacing w:val="5"/>
      <w:sz w:val="52"/>
      <w:szCs w:val="52"/>
    </w:rPr>
  </w:style>
  <w:style w:type="character" w:styleId="SubtitleChar" w:customStyle="1">
    <w:name w:val="Subtitle Char"/>
    <w:basedOn w:val="DefaultParagraphFont"/>
    <w:link w:val="Subtitle"/>
    <w:uiPriority w:val="11"/>
    <w:qFormat/>
    <w:rsid w:val="00926cfd"/>
    <w:rPr>
      <w:rFonts w:ascii="Calibri Light" w:hAnsi="Calibri Light" w:eastAsia="" w:cs="" w:asciiTheme="majorHAnsi" w:cstheme="majorBidi" w:eastAsiaTheme="majorEastAsia" w:hAnsiTheme="majorHAnsi"/>
      <w:i/>
      <w:iCs/>
      <w:color w:themeColor="accent1" w:val="4A66AC"/>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character" w:styleId="QuoteChar" w:customStyle="1">
    <w:name w:val="Quote Char"/>
    <w:basedOn w:val="DefaultParagraphFont"/>
    <w:link w:val="Quote"/>
    <w:uiPriority w:val="29"/>
    <w:qFormat/>
    <w:rsid w:val="00926cfd"/>
    <w:rPr>
      <w:i/>
      <w:iCs/>
      <w:color w:themeColor="text1" w:val="000000"/>
    </w:rPr>
  </w:style>
  <w:style w:type="character" w:styleId="IntenseQuoteChar" w:customStyle="1">
    <w:name w:val="Intense Quote Char"/>
    <w:basedOn w:val="DefaultParagraphFont"/>
    <w:link w:val="IntenseQuote"/>
    <w:uiPriority w:val="30"/>
    <w:qFormat/>
    <w:rsid w:val="00926cfd"/>
    <w:rPr>
      <w:b/>
      <w:bCs/>
      <w:i/>
      <w:iCs/>
      <w:color w:themeColor="accent1" w:val="4A66AC"/>
    </w:rPr>
  </w:style>
  <w:style w:type="character" w:styleId="SubtleEmphasis">
    <w:name w:val="Subtle Emphasis"/>
    <w:basedOn w:val="DefaultParagraphFont"/>
    <w:uiPriority w:val="19"/>
    <w:qFormat/>
    <w:rsid w:val="00926cfd"/>
    <w:rPr>
      <w:i/>
      <w:iCs/>
      <w:color w:themeColor="text1" w:themeTint="7f" w:val="808080"/>
    </w:rPr>
  </w:style>
  <w:style w:type="character" w:styleId="IntenseEmphasis">
    <w:name w:val="Intense Emphasis"/>
    <w:basedOn w:val="DefaultParagraphFont"/>
    <w:uiPriority w:val="21"/>
    <w:qFormat/>
    <w:rsid w:val="00926cfd"/>
    <w:rPr>
      <w:b/>
      <w:bCs/>
      <w:i/>
      <w:iCs/>
      <w:color w:themeColor="accent1" w:val="4A66AC"/>
    </w:rPr>
  </w:style>
  <w:style w:type="character" w:styleId="SubtleReference">
    <w:name w:val="Subtle Reference"/>
    <w:basedOn w:val="DefaultParagraphFont"/>
    <w:uiPriority w:val="31"/>
    <w:qFormat/>
    <w:rsid w:val="00926cfd"/>
    <w:rPr>
      <w:smallCaps/>
      <w:color w:themeColor="accent2" w:val="629DD1"/>
      <w:u w:val="single"/>
    </w:rPr>
  </w:style>
  <w:style w:type="character" w:styleId="IntenseReference">
    <w:name w:val="Intense Reference"/>
    <w:basedOn w:val="DefaultParagraphFont"/>
    <w:uiPriority w:val="32"/>
    <w:qFormat/>
    <w:rsid w:val="00926cfd"/>
    <w:rPr>
      <w:b/>
      <w:bCs/>
      <w:smallCaps/>
      <w:color w:themeColor="accent2" w:val="629DD1"/>
      <w:spacing w:val="5"/>
      <w:u w:val="single"/>
    </w:rPr>
  </w:style>
  <w:style w:type="character" w:styleId="BookTitle">
    <w:name w:val="Book Title"/>
    <w:basedOn w:val="DefaultParagraphFont"/>
    <w:uiPriority w:val="33"/>
    <w:qFormat/>
    <w:rsid w:val="00926cfd"/>
    <w:rPr>
      <w:b/>
      <w:bCs/>
      <w:smallCaps/>
      <w:spacing w:val="5"/>
    </w:rPr>
  </w:style>
  <w:style w:type="character" w:styleId="Hyperlink">
    <w:name w:val="Hyperlink"/>
    <w:basedOn w:val="DefaultParagraphFont"/>
    <w:uiPriority w:val="99"/>
    <w:unhideWhenUsed/>
    <w:rsid w:val="00926cfd"/>
    <w:rPr>
      <w:color w:themeColor="hyperlink" w:val="9454C3"/>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1"/>
    <w:basedOn w:val="Normal"/>
    <w:next w:val="Normal"/>
    <w:uiPriority w:val="35"/>
    <w:semiHidden/>
    <w:unhideWhenUsed/>
    <w:qFormat/>
    <w:rsid w:val="00926cfd"/>
    <w:pPr>
      <w:spacing w:lineRule="auto" w:line="240"/>
    </w:pPr>
    <w:rPr>
      <w:b/>
      <w:bCs/>
      <w:color w:themeColor="accent1" w:val="4A66AC"/>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lineRule="auto" w:line="240" w:before="0" w:after="300"/>
      <w:contextualSpacing/>
    </w:pPr>
    <w:rPr>
      <w:rFonts w:ascii="Calibri Light" w:hAnsi="Calibri Light" w:eastAsia="" w:cs="" w:asciiTheme="majorHAnsi" w:cstheme="majorBidi" w:eastAsiaTheme="majorEastAsia" w:hAnsiTheme="majorHAnsi"/>
      <w:color w:themeColor="text2" w:themeShade="bf" w:val="1B1D3D"/>
      <w:spacing w:val="5"/>
      <w:sz w:val="52"/>
      <w:szCs w:val="52"/>
    </w:rPr>
  </w:style>
  <w:style w:type="paragraph" w:styleId="Subtitle">
    <w:name w:val="Subtitle"/>
    <w:basedOn w:val="Normal"/>
    <w:next w:val="Normal"/>
    <w:link w:val="SubtitleChar"/>
    <w:uiPriority w:val="11"/>
    <w:qFormat/>
    <w:rsid w:val="00926cfd"/>
    <w:pPr/>
    <w:rPr>
      <w:rFonts w:ascii="Calibri Light" w:hAnsi="Calibri Light" w:eastAsia="" w:cs="" w:asciiTheme="majorHAnsi" w:cstheme="majorBidi" w:eastAsiaTheme="majorEastAsia" w:hAnsiTheme="majorHAnsi"/>
      <w:i/>
      <w:iCs/>
      <w:color w:themeColor="accent1" w:val="4A66AC"/>
      <w:spacing w:val="15"/>
      <w:sz w:val="24"/>
      <w:szCs w:val="24"/>
    </w:rPr>
  </w:style>
  <w:style w:type="paragraph" w:styleId="NoSpacing">
    <w:name w:val="No Spacing"/>
    <w:uiPriority w:val="1"/>
    <w:qFormat/>
    <w:rsid w:val="00926cfd"/>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AU" w:eastAsia="en-US" w:bidi="ar-SA"/>
    </w:rPr>
  </w:style>
  <w:style w:type="paragraph" w:styleId="Quote">
    <w:name w:val="Quote"/>
    <w:basedOn w:val="Normal"/>
    <w:next w:val="Normal"/>
    <w:link w:val="QuoteChar"/>
    <w:uiPriority w:val="29"/>
    <w:qFormat/>
    <w:rsid w:val="00926cfd"/>
    <w:pPr/>
    <w:rPr>
      <w:i/>
      <w:iCs/>
      <w:color w:themeColor="text1" w:val="000000"/>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themeColor="accent1" w:val="4A66AC"/>
    </w:rPr>
  </w:style>
  <w:style w:type="paragraph" w:styleId="IndexHeading">
    <w:name w:val="Index Heading"/>
    <w:basedOn w:val="Heading"/>
    <w:pPr/>
    <w:rPr/>
  </w:style>
  <w:style w:type="paragraph" w:styleId="TOCHeading">
    <w:name w:val="TOC Heading"/>
    <w:basedOn w:val="Heading1"/>
    <w:next w:val="Normal"/>
    <w:uiPriority w:val="39"/>
    <w:unhideWhenUsed/>
    <w:qFormat/>
    <w:rsid w:val="00926cfd"/>
    <w:pPr>
      <w:outlineLvl w:val="9"/>
    </w:pPr>
    <w:rPr/>
  </w:style>
  <w:style w:type="paragraph" w:styleId="ListParagraph">
    <w:name w:val="List Paragraph"/>
    <w:basedOn w:val="Normal"/>
    <w:uiPriority w:val="34"/>
    <w:qFormat/>
    <w:rsid w:val="00926cfd"/>
    <w:pPr>
      <w:spacing w:before="0" w:after="200"/>
      <w:ind w:left="720"/>
      <w:contextualSpacing/>
    </w:pPr>
    <w:rPr/>
  </w:style>
  <w:style w:type="paragraph" w:styleId="TOC1">
    <w:name w:val="TOC 1"/>
    <w:basedOn w:val="Normal"/>
    <w:next w:val="Normal"/>
    <w:autoRedefine/>
    <w:uiPriority w:val="39"/>
    <w:unhideWhenUsed/>
    <w:rsid w:val="00926cfd"/>
    <w:pPr>
      <w:spacing w:before="0" w:after="100"/>
    </w:pPr>
    <w:rPr/>
  </w:style>
  <w:style w:type="paragraph" w:styleId="TOC2">
    <w:name w:val="TOC 2"/>
    <w:basedOn w:val="Normal"/>
    <w:next w:val="Normal"/>
    <w:autoRedefine/>
    <w:uiPriority w:val="39"/>
    <w:unhideWhenUsed/>
    <w:rsid w:val="00473473"/>
    <w:pPr>
      <w:spacing w:before="0" w:after="100"/>
      <w:ind w:left="220"/>
    </w:pPr>
    <w:rPr/>
  </w:style>
  <w:style w:type="paragraph" w:styleId="TOC3">
    <w:name w:val="TOC 3"/>
    <w:basedOn w:val="Normal"/>
    <w:next w:val="Normal"/>
    <w:autoRedefine/>
    <w:uiPriority w:val="39"/>
    <w:unhideWhenUsed/>
    <w:rsid w:val="00473473"/>
    <w:pPr>
      <w:spacing w:lineRule="auto" w:line="259" w:before="0" w:after="100"/>
      <w:ind w:left="440"/>
    </w:pPr>
    <w:rPr>
      <w:rFonts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Blue Warm">
      <a:dk1>
        <a:srgbClr val="000000"/>
      </a:dk1>
      <a:lt1>
        <a:srgbClr val="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Application>LibreOffice/7.6.2.1$Windows_X86_64 LibreOffice_project/56f7684011345957bbf33a7ee678afaf4d2ba333</Application>
  <AppVersion>15.0000</AppVersion>
  <Pages>6</Pages>
  <Words>379</Words>
  <Characters>1956</Characters>
  <CharactersWithSpaces>2266</CharactersWithSpaces>
  <Paragraphs>73</Paragraphs>
  <Company>Griffith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2017-07-21T00:22:00Z</dcterms:created>
  <dc:creator>Gervase Tuxworth</dc:creator>
  <dc:description/>
  <dc:language>en-AU</dc:language>
  <cp:lastModifiedBy/>
  <dcterms:modified xsi:type="dcterms:W3CDTF">2023-10-05T01:41:05Z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