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Group 3, 15585- Fall’19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November 7,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Group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pacing w:before="120" w:lineRule="auto"/>
        <w:rPr/>
      </w:pPr>
      <w:bookmarkStart w:colFirst="0" w:colLast="0" w:name="_vydniszftb1n" w:id="2"/>
      <w:bookmarkEnd w:id="2"/>
      <w:r w:rsidDel="00000000" w:rsidR="00000000" w:rsidRPr="00000000">
        <w:rPr>
          <w:rtl w:val="0"/>
        </w:rPr>
        <w:t xml:space="preserve">Design a robot dance based off of a social issue.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Empathy 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Classification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POV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“How Might We”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Blog/documentation site!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Group Names?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What We Did: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We were able to finish putting all the interview notes on the empathy map, and when we got to the classification step in t</w:t>
      </w:r>
      <w:r w:rsidDel="00000000" w:rsidR="00000000" w:rsidRPr="00000000">
        <w:rPr>
          <w:sz w:val="24"/>
          <w:szCs w:val="24"/>
          <w:rtl w:val="0"/>
        </w:rPr>
        <w:t xml:space="preserve">he process we started off slow, but quickly got into a flow of where things should go. We talked things out and discussed about each item. It took a little bit of extra time to come up with the POV statement so I let people know to go to the github blog and come up with the how might we’s over the weekend. Everyone did a good job contributing to the discussion today.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sure to do the peer assessment over the weekend!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qzgqn97gtls" w:id="5"/>
      <w:bookmarkEnd w:id="5"/>
      <w:r w:rsidDel="00000000" w:rsidR="00000000" w:rsidRPr="00000000">
        <w:rPr>
          <w:rtl w:val="0"/>
        </w:rPr>
        <w:t xml:space="preserve">POV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Drivers under 25 need technology that allows them to complete their task but cannot divert all their attention because driving while distracted is dangerous.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tybwozk2ck06" w:id="6"/>
      <w:bookmarkEnd w:id="6"/>
      <w:r w:rsidDel="00000000" w:rsidR="00000000" w:rsidRPr="00000000">
        <w:rPr>
          <w:rtl w:val="0"/>
        </w:rPr>
        <w:t xml:space="preserve">Group Names?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struggling freshman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Melting pot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Members Mark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2000’s babies, The Gang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Inc.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** Beep Boop Bop **(1st runner up!)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Chess Club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