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3A8" w:rsidRDefault="00D033A8" w:rsidP="00D033A8">
      <w:pPr>
        <w:jc w:val="both"/>
      </w:pPr>
      <w:r>
        <w:t>Introduction</w:t>
      </w:r>
    </w:p>
    <w:p w:rsidR="00D033A8" w:rsidRDefault="00D033A8" w:rsidP="00D033A8">
      <w:pPr>
        <w:jc w:val="both"/>
      </w:pPr>
    </w:p>
    <w:p w:rsidR="00D033A8" w:rsidRDefault="00D033A8" w:rsidP="00D033A8">
      <w:pPr>
        <w:jc w:val="both"/>
      </w:pPr>
      <w:r>
        <w:t>The present report aims to build a model that predicts Oxygen intake rates (a measure of aerobic fitness) supported on a series of measurements. The fitness dataset from Rawlings (1998) contains measurements of the following seven variables obtained from 31 men:</w:t>
      </w:r>
    </w:p>
    <w:p w:rsidR="00D033A8" w:rsidRDefault="00D033A8" w:rsidP="00D033A8">
      <w:pPr>
        <w:jc w:val="both"/>
      </w:pPr>
    </w:p>
    <w:p w:rsidR="00D033A8" w:rsidRDefault="00D033A8" w:rsidP="00D033A8">
      <w:pPr>
        <w:jc w:val="both"/>
      </w:pPr>
      <w:r>
        <w:t xml:space="preserve">• Age: Age in years;  </w:t>
      </w:r>
    </w:p>
    <w:p w:rsidR="00D033A8" w:rsidRDefault="00D033A8" w:rsidP="00D033A8">
      <w:pPr>
        <w:jc w:val="both"/>
      </w:pPr>
      <w:r>
        <w:t xml:space="preserve">• Weight: Weight in kg;  </w:t>
      </w:r>
    </w:p>
    <w:p w:rsidR="00D033A8" w:rsidRDefault="00D033A8" w:rsidP="00D033A8">
      <w:pPr>
        <w:jc w:val="both"/>
      </w:pPr>
      <w:r>
        <w:t xml:space="preserve">• Oxygen: Oxygen intake rate, ml per kg body weight per minute;  </w:t>
      </w:r>
    </w:p>
    <w:p w:rsidR="00D033A8" w:rsidRDefault="00D033A8" w:rsidP="00D033A8">
      <w:pPr>
        <w:jc w:val="both"/>
      </w:pPr>
      <w:r>
        <w:t xml:space="preserve">• </w:t>
      </w:r>
      <w:proofErr w:type="spellStart"/>
      <w:r>
        <w:t>RunTime</w:t>
      </w:r>
      <w:proofErr w:type="spellEnd"/>
      <w:r>
        <w:t>: time to run 1.5 miles in minutes;</w:t>
      </w:r>
    </w:p>
    <w:p w:rsidR="00D033A8" w:rsidRDefault="00D033A8" w:rsidP="00D033A8">
      <w:pPr>
        <w:jc w:val="both"/>
      </w:pPr>
      <w:r>
        <w:t xml:space="preserve">• </w:t>
      </w:r>
      <w:proofErr w:type="spellStart"/>
      <w:r>
        <w:t>RestPulse</w:t>
      </w:r>
      <w:proofErr w:type="spellEnd"/>
      <w:r>
        <w:t xml:space="preserve">: heart rate while resting;  </w:t>
      </w:r>
    </w:p>
    <w:p w:rsidR="00D033A8" w:rsidRDefault="00D033A8" w:rsidP="00D033A8">
      <w:pPr>
        <w:jc w:val="both"/>
      </w:pPr>
      <w:r>
        <w:t xml:space="preserve">• </w:t>
      </w:r>
      <w:proofErr w:type="spellStart"/>
      <w:r>
        <w:t>RunPulse</w:t>
      </w:r>
      <w:proofErr w:type="spellEnd"/>
      <w:r>
        <w:t xml:space="preserve">: heart rate at end of run;  </w:t>
      </w:r>
    </w:p>
    <w:p w:rsidR="00D033A8" w:rsidRDefault="00D033A8" w:rsidP="00D033A8">
      <w:pPr>
        <w:jc w:val="both"/>
      </w:pPr>
      <w:r>
        <w:t xml:space="preserve">• </w:t>
      </w:r>
      <w:proofErr w:type="spellStart"/>
      <w:r>
        <w:t>MaxPulse</w:t>
      </w:r>
      <w:proofErr w:type="spellEnd"/>
      <w:r>
        <w:t xml:space="preserve">: maximum heart rate recorded while running; </w:t>
      </w:r>
    </w:p>
    <w:p w:rsidR="00D033A8" w:rsidRDefault="00D033A8" w:rsidP="00D033A8">
      <w:pPr>
        <w:jc w:val="both"/>
      </w:pPr>
    </w:p>
    <w:p w:rsidR="0075203E" w:rsidRDefault="00D033A8" w:rsidP="00D033A8">
      <w:pPr>
        <w:jc w:val="both"/>
      </w:pPr>
      <w:r>
        <w:t>From the data set fitness.csv a linear model (predicting Oxygen) will be developed. The bootstrapping function used to provide confidence intervals came from an original</w:t>
      </w:r>
      <w:r>
        <w:t xml:space="preserve"> </w:t>
      </w:r>
      <w:r>
        <w:t xml:space="preserve">function provided by Donovan (2018) and improved at a later stage. The current report uses R 3.5.1 software (R Core Team, 2018).  </w:t>
      </w:r>
      <w:r>
        <w:t xml:space="preserve">It was produced a </w:t>
      </w:r>
      <w:r>
        <w:t xml:space="preserve">linear model </w:t>
      </w:r>
      <w:r>
        <w:t xml:space="preserve">which </w:t>
      </w:r>
      <w:r>
        <w:t xml:space="preserve">was fitted in each analysis and the bootstrap was used to generate confidence intervals for each of the covariates of interest. </w:t>
      </w:r>
      <w:r>
        <w:t>We aim to exclude variables that present, essentially, the same information about response avoiding, this way colli</w:t>
      </w:r>
      <w:r w:rsidR="0075203E">
        <w:t xml:space="preserve">nearity. </w:t>
      </w:r>
    </w:p>
    <w:p w:rsidR="0075203E" w:rsidRDefault="0075203E" w:rsidP="00D033A8">
      <w:pPr>
        <w:jc w:val="both"/>
      </w:pPr>
    </w:p>
    <w:p w:rsidR="006F5EFF" w:rsidRDefault="00D033A8" w:rsidP="00D033A8">
      <w:pPr>
        <w:jc w:val="both"/>
      </w:pPr>
      <w:r>
        <w:t xml:space="preserve">Bootstrap methods were used in order draw conclusion to </w:t>
      </w:r>
      <w:r>
        <w:t>hypothesis tests</w:t>
      </w:r>
      <w:r>
        <w:t xml:space="preserve"> in </w:t>
      </w:r>
      <w:r w:rsidR="0075203E">
        <w:t xml:space="preserve"> </w:t>
      </w:r>
      <w:bookmarkStart w:id="0" w:name="_GoBack"/>
      <w:bookmarkEnd w:id="0"/>
      <w:r>
        <w:t xml:space="preserve"> the significance </w:t>
      </w:r>
      <w:r w:rsidR="0075203E">
        <w:t>r</w:t>
      </w:r>
      <w:r>
        <w:t>egarding the significance of the relationships between the response and the parameter estimates can be drawn using bootstrap methods. If the confidence interval contains zero, one fails to reject the null hypothesis, and if it does not contain zero, one can reject the null hypothesis.</w:t>
      </w:r>
    </w:p>
    <w:sectPr w:rsidR="006F5EFF" w:rsidSect="00157D3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3A8"/>
    <w:rsid w:val="00157D3C"/>
    <w:rsid w:val="006F5EFF"/>
    <w:rsid w:val="0075203E"/>
    <w:rsid w:val="00812EC9"/>
    <w:rsid w:val="00D033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6202699"/>
  <w15:chartTrackingRefBased/>
  <w15:docId w15:val="{D18F33A2-C6EB-0E43-BF53-6D4FE9A84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De Azevedo</dc:creator>
  <cp:keywords/>
  <dc:description/>
  <cp:lastModifiedBy>Rui De Azevedo</cp:lastModifiedBy>
  <cp:revision>1</cp:revision>
  <dcterms:created xsi:type="dcterms:W3CDTF">2018-11-06T09:32:00Z</dcterms:created>
  <dcterms:modified xsi:type="dcterms:W3CDTF">2018-11-06T09:47:00Z</dcterms:modified>
</cp:coreProperties>
</file>